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E565"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Кононов, Леонид Алексеевич.</w:t>
      </w:r>
    </w:p>
    <w:p w14:paraId="7C5D47D4"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 xml:space="preserve">Внешнеполитическая деятельность России по обеспечению военно-стратегической стабильности в современном ядерном </w:t>
      </w:r>
      <w:proofErr w:type="gramStart"/>
      <w:r w:rsidRPr="001228CB">
        <w:rPr>
          <w:rFonts w:ascii="Helvetica" w:eastAsia="Symbol" w:hAnsi="Helvetica" w:cs="Helvetica"/>
          <w:b/>
          <w:bCs/>
          <w:color w:val="222222"/>
          <w:kern w:val="0"/>
          <w:sz w:val="21"/>
          <w:szCs w:val="21"/>
          <w:lang w:eastAsia="ru-RU"/>
        </w:rPr>
        <w:t>мире :</w:t>
      </w:r>
      <w:proofErr w:type="gramEnd"/>
      <w:r w:rsidRPr="001228CB">
        <w:rPr>
          <w:rFonts w:ascii="Helvetica" w:eastAsia="Symbol" w:hAnsi="Helvetica" w:cs="Helvetica"/>
          <w:b/>
          <w:bCs/>
          <w:color w:val="222222"/>
          <w:kern w:val="0"/>
          <w:sz w:val="21"/>
          <w:szCs w:val="21"/>
          <w:lang w:eastAsia="ru-RU"/>
        </w:rPr>
        <w:t xml:space="preserve"> Теоретико-методологические проблемы : диссертация ... доктора политических наук : 23.00.04. - Москва, 2002. - 401 </w:t>
      </w:r>
      <w:proofErr w:type="gramStart"/>
      <w:r w:rsidRPr="001228CB">
        <w:rPr>
          <w:rFonts w:ascii="Helvetica" w:eastAsia="Symbol" w:hAnsi="Helvetica" w:cs="Helvetica"/>
          <w:b/>
          <w:bCs/>
          <w:color w:val="222222"/>
          <w:kern w:val="0"/>
          <w:sz w:val="21"/>
          <w:szCs w:val="21"/>
          <w:lang w:eastAsia="ru-RU"/>
        </w:rPr>
        <w:t>с. :</w:t>
      </w:r>
      <w:proofErr w:type="gramEnd"/>
      <w:r w:rsidRPr="001228CB">
        <w:rPr>
          <w:rFonts w:ascii="Helvetica" w:eastAsia="Symbol" w:hAnsi="Helvetica" w:cs="Helvetica"/>
          <w:b/>
          <w:bCs/>
          <w:color w:val="222222"/>
          <w:kern w:val="0"/>
          <w:sz w:val="21"/>
          <w:szCs w:val="21"/>
          <w:lang w:eastAsia="ru-RU"/>
        </w:rPr>
        <w:t xml:space="preserve"> ил.</w:t>
      </w:r>
    </w:p>
    <w:p w14:paraId="21997ED6"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 xml:space="preserve">Оглавление </w:t>
      </w:r>
      <w:proofErr w:type="spellStart"/>
      <w:r w:rsidRPr="001228CB">
        <w:rPr>
          <w:rFonts w:ascii="Helvetica" w:eastAsia="Symbol" w:hAnsi="Helvetica" w:cs="Helvetica"/>
          <w:b/>
          <w:bCs/>
          <w:color w:val="222222"/>
          <w:kern w:val="0"/>
          <w:sz w:val="21"/>
          <w:szCs w:val="21"/>
          <w:lang w:eastAsia="ru-RU"/>
        </w:rPr>
        <w:t>диссертациидоктор</w:t>
      </w:r>
      <w:proofErr w:type="spellEnd"/>
      <w:r w:rsidRPr="001228CB">
        <w:rPr>
          <w:rFonts w:ascii="Helvetica" w:eastAsia="Symbol" w:hAnsi="Helvetica" w:cs="Helvetica"/>
          <w:b/>
          <w:bCs/>
          <w:color w:val="222222"/>
          <w:kern w:val="0"/>
          <w:sz w:val="21"/>
          <w:szCs w:val="21"/>
          <w:lang w:eastAsia="ru-RU"/>
        </w:rPr>
        <w:t xml:space="preserve"> политических наук Кононов, Леонид Алексеевич</w:t>
      </w:r>
    </w:p>
    <w:p w14:paraId="18A3A419"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СОДЕРЖАНИЕ.</w:t>
      </w:r>
    </w:p>
    <w:p w14:paraId="58DB0A14"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ВВЕДЕНИЕ.</w:t>
      </w:r>
    </w:p>
    <w:p w14:paraId="661E878A"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ГЛАВА I Военно-стратегическая стабильность как фактор международной безопасности в условиях современного ядерного мира.</w:t>
      </w:r>
    </w:p>
    <w:p w14:paraId="3C42B703"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1.1. Ядерный мир: новое социально-политическое явление в современных международных отношениях.</w:t>
      </w:r>
    </w:p>
    <w:p w14:paraId="6673CDEC"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1.2 Политико-правовые основы международной безопасности и реалии современного ядерного мира.</w:t>
      </w:r>
    </w:p>
    <w:p w14:paraId="03AFBCCA"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1.3 Основные направления деятельности субъектов ядерного мира в сфере национальной и международной безопасности.</w:t>
      </w:r>
    </w:p>
    <w:p w14:paraId="07EA53FF"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ГЛАВА II Теоретико-методологические подходы к решению проблемы обеспечения военно-стратегической стабильности в современном ядерном мире.</w:t>
      </w:r>
    </w:p>
    <w:p w14:paraId="43A52378"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2.1 Современный ядерный мир как социально-политическая система.</w:t>
      </w:r>
    </w:p>
    <w:p w14:paraId="314E9786"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2.2. Причины кризисной нестабильности и нестабильности стратегических вооружений в современном ядерном мире.</w:t>
      </w:r>
    </w:p>
    <w:p w14:paraId="2F17BCDB"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2.3. Концептуальные основы обеспечения кризисной стабильности и стабильности стратегических вооружений в современном ядерном мире.</w:t>
      </w:r>
    </w:p>
    <w:p w14:paraId="3CB4FAD8"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ГЛАВА III Теоретические основы и прикладные аспекты политической оценки односторонних шагов в области стратегических вооружений.</w:t>
      </w:r>
    </w:p>
    <w:p w14:paraId="06080FC8"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3.1 Теоретико-методологические подходы к решению проблемы политической оценки односторонних шагов в области стратегических вооружений.</w:t>
      </w:r>
    </w:p>
    <w:p w14:paraId="7E5220ED"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3.2 Концептуальные основы политической оценки односторонних шагов в области стратегических вооружений.</w:t>
      </w:r>
    </w:p>
    <w:p w14:paraId="2FC629EC"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3.3 Прикладные аспекты политической оценки односторонних шагов в области стратегических вооружений.</w:t>
      </w:r>
    </w:p>
    <w:p w14:paraId="60430618"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ГЛАВА IV Основные направления стратегии внешнеполитической деятельности России в сфере обеспечения военно-стратегической стабильности.</w:t>
      </w:r>
    </w:p>
    <w:p w14:paraId="064DABE0"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4.1 Концепция «</w:t>
      </w:r>
      <w:proofErr w:type="spellStart"/>
      <w:r w:rsidRPr="001228CB">
        <w:rPr>
          <w:rFonts w:ascii="Helvetica" w:eastAsia="Symbol" w:hAnsi="Helvetica" w:cs="Helvetica"/>
          <w:b/>
          <w:bCs/>
          <w:color w:val="222222"/>
          <w:kern w:val="0"/>
          <w:sz w:val="21"/>
          <w:szCs w:val="21"/>
          <w:lang w:eastAsia="ru-RU"/>
        </w:rPr>
        <w:t>Непровоцирующих</w:t>
      </w:r>
      <w:proofErr w:type="spellEnd"/>
      <w:r w:rsidRPr="001228CB">
        <w:rPr>
          <w:rFonts w:ascii="Helvetica" w:eastAsia="Symbol" w:hAnsi="Helvetica" w:cs="Helvetica"/>
          <w:b/>
          <w:bCs/>
          <w:color w:val="222222"/>
          <w:kern w:val="0"/>
          <w:sz w:val="21"/>
          <w:szCs w:val="21"/>
          <w:lang w:eastAsia="ru-RU"/>
        </w:rPr>
        <w:t xml:space="preserve"> действий» как теоретико-методологическая основа обеспечения военно-стратегической стабильности.</w:t>
      </w:r>
    </w:p>
    <w:p w14:paraId="6CC76C17" w14:textId="77777777" w:rsidR="001228CB" w:rsidRPr="001228CB" w:rsidRDefault="001228CB" w:rsidP="001228CB">
      <w:pPr>
        <w:rPr>
          <w:rFonts w:ascii="Helvetica" w:eastAsia="Symbol" w:hAnsi="Helvetica" w:cs="Helvetica"/>
          <w:b/>
          <w:bCs/>
          <w:color w:val="222222"/>
          <w:kern w:val="0"/>
          <w:sz w:val="21"/>
          <w:szCs w:val="21"/>
          <w:lang w:eastAsia="ru-RU"/>
        </w:rPr>
      </w:pPr>
      <w:r w:rsidRPr="001228CB">
        <w:rPr>
          <w:rFonts w:ascii="Helvetica" w:eastAsia="Symbol" w:hAnsi="Helvetica" w:cs="Helvetica"/>
          <w:b/>
          <w:bCs/>
          <w:color w:val="222222"/>
          <w:kern w:val="0"/>
          <w:sz w:val="21"/>
          <w:szCs w:val="21"/>
          <w:lang w:eastAsia="ru-RU"/>
        </w:rPr>
        <w:t>4.2 Концептуальные взгляды на формирование стратегии внешнеполитической деятельности России по обеспечению военно-стратегической стабильности в современном ядерном мире.</w:t>
      </w:r>
    </w:p>
    <w:p w14:paraId="4FDAD129" w14:textId="052E72CE" w:rsidR="00BD642D" w:rsidRPr="001228CB" w:rsidRDefault="00BD642D" w:rsidP="001228CB"/>
    <w:sectPr w:rsidR="00BD642D" w:rsidRPr="001228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429C" w14:textId="77777777" w:rsidR="00DD1A95" w:rsidRDefault="00DD1A95">
      <w:pPr>
        <w:spacing w:after="0" w:line="240" w:lineRule="auto"/>
      </w:pPr>
      <w:r>
        <w:separator/>
      </w:r>
    </w:p>
  </w:endnote>
  <w:endnote w:type="continuationSeparator" w:id="0">
    <w:p w14:paraId="1DFB49B4" w14:textId="77777777" w:rsidR="00DD1A95" w:rsidRDefault="00DD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4B66" w14:textId="77777777" w:rsidR="00DD1A95" w:rsidRDefault="00DD1A95"/>
    <w:p w14:paraId="3102517C" w14:textId="77777777" w:rsidR="00DD1A95" w:rsidRDefault="00DD1A95"/>
    <w:p w14:paraId="40FCDC30" w14:textId="77777777" w:rsidR="00DD1A95" w:rsidRDefault="00DD1A95"/>
    <w:p w14:paraId="3F97E49F" w14:textId="77777777" w:rsidR="00DD1A95" w:rsidRDefault="00DD1A95"/>
    <w:p w14:paraId="412A70AB" w14:textId="77777777" w:rsidR="00DD1A95" w:rsidRDefault="00DD1A95"/>
    <w:p w14:paraId="14311FD9" w14:textId="77777777" w:rsidR="00DD1A95" w:rsidRDefault="00DD1A95"/>
    <w:p w14:paraId="3B9F8580" w14:textId="77777777" w:rsidR="00DD1A95" w:rsidRDefault="00DD1A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E29A5C" wp14:editId="54486D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EDC5" w14:textId="77777777" w:rsidR="00DD1A95" w:rsidRDefault="00DD1A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E29A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D8EDC5" w14:textId="77777777" w:rsidR="00DD1A95" w:rsidRDefault="00DD1A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D145C8" w14:textId="77777777" w:rsidR="00DD1A95" w:rsidRDefault="00DD1A95"/>
    <w:p w14:paraId="046EF209" w14:textId="77777777" w:rsidR="00DD1A95" w:rsidRDefault="00DD1A95"/>
    <w:p w14:paraId="2F47F7CC" w14:textId="77777777" w:rsidR="00DD1A95" w:rsidRDefault="00DD1A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8B6275" wp14:editId="734D16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74D7C" w14:textId="77777777" w:rsidR="00DD1A95" w:rsidRDefault="00DD1A95"/>
                          <w:p w14:paraId="773446D7" w14:textId="77777777" w:rsidR="00DD1A95" w:rsidRDefault="00DD1A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8B62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074D7C" w14:textId="77777777" w:rsidR="00DD1A95" w:rsidRDefault="00DD1A95"/>
                    <w:p w14:paraId="773446D7" w14:textId="77777777" w:rsidR="00DD1A95" w:rsidRDefault="00DD1A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FA0D3F" w14:textId="77777777" w:rsidR="00DD1A95" w:rsidRDefault="00DD1A95"/>
    <w:p w14:paraId="71DB164E" w14:textId="77777777" w:rsidR="00DD1A95" w:rsidRDefault="00DD1A95">
      <w:pPr>
        <w:rPr>
          <w:sz w:val="2"/>
          <w:szCs w:val="2"/>
        </w:rPr>
      </w:pPr>
    </w:p>
    <w:p w14:paraId="7CF3A83E" w14:textId="77777777" w:rsidR="00DD1A95" w:rsidRDefault="00DD1A95"/>
    <w:p w14:paraId="2A8A40BF" w14:textId="77777777" w:rsidR="00DD1A95" w:rsidRDefault="00DD1A95">
      <w:pPr>
        <w:spacing w:after="0" w:line="240" w:lineRule="auto"/>
      </w:pPr>
    </w:p>
  </w:footnote>
  <w:footnote w:type="continuationSeparator" w:id="0">
    <w:p w14:paraId="4E205A52" w14:textId="77777777" w:rsidR="00DD1A95" w:rsidRDefault="00DD1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A95"/>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91943</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3652</cp:revision>
  <cp:lastPrinted>2009-02-06T05:36:00Z</cp:lastPrinted>
  <dcterms:created xsi:type="dcterms:W3CDTF">2024-01-07T13:43:00Z</dcterms:created>
  <dcterms:modified xsi:type="dcterms:W3CDTF">2025-05-08T19:19:00Z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