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8223A" w14:textId="5EEAC2AD" w:rsidR="00AF4EAD" w:rsidRDefault="00A10478" w:rsidP="00A10478">
      <w:pPr>
        <w:rPr>
          <w:rFonts w:ascii="Verdana" w:hAnsi="Verdana"/>
          <w:b/>
          <w:bCs/>
          <w:color w:val="000000"/>
          <w:shd w:val="clear" w:color="auto" w:fill="FFFFFF"/>
        </w:rPr>
      </w:pPr>
      <w:r>
        <w:rPr>
          <w:rFonts w:ascii="Verdana" w:hAnsi="Verdana"/>
          <w:b/>
          <w:bCs/>
          <w:color w:val="000000"/>
          <w:shd w:val="clear" w:color="auto" w:fill="FFFFFF"/>
        </w:rPr>
        <w:t xml:space="preserve">Заболотська Ольга Олександрівна. Теоретико-методичні засади формування індивідуальності майбутніх учителів-словесників у професійній підготовці. : Дис... д-ра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10478" w:rsidRPr="00A10478" w14:paraId="28FEECD3" w14:textId="77777777" w:rsidTr="00A1047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10478" w:rsidRPr="00A10478" w14:paraId="0F87CC61" w14:textId="77777777">
              <w:trPr>
                <w:tblCellSpacing w:w="0" w:type="dxa"/>
              </w:trPr>
              <w:tc>
                <w:tcPr>
                  <w:tcW w:w="0" w:type="auto"/>
                  <w:vAlign w:val="center"/>
                  <w:hideMark/>
                </w:tcPr>
                <w:p w14:paraId="18021C99" w14:textId="77777777" w:rsidR="00A10478" w:rsidRPr="00A10478" w:rsidRDefault="00A10478" w:rsidP="00A10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0478">
                    <w:rPr>
                      <w:rFonts w:ascii="Times New Roman" w:eastAsia="Times New Roman" w:hAnsi="Times New Roman" w:cs="Times New Roman"/>
                      <w:b/>
                      <w:bCs/>
                      <w:sz w:val="24"/>
                      <w:szCs w:val="24"/>
                    </w:rPr>
                    <w:lastRenderedPageBreak/>
                    <w:t>Заболотська О.О. Теоретико-методичні засади формування індивідуальності майбутніх учителів-словесників у професійній підготовці. – </w:t>
                  </w:r>
                  <w:r w:rsidRPr="00A10478">
                    <w:rPr>
                      <w:rFonts w:ascii="Times New Roman" w:eastAsia="Times New Roman" w:hAnsi="Times New Roman" w:cs="Times New Roman"/>
                      <w:sz w:val="24"/>
                      <w:szCs w:val="24"/>
                    </w:rPr>
                    <w:t>Рукопис</w:t>
                  </w:r>
                  <w:r w:rsidRPr="00A10478">
                    <w:rPr>
                      <w:rFonts w:ascii="Times New Roman" w:eastAsia="Times New Roman" w:hAnsi="Times New Roman" w:cs="Times New Roman"/>
                      <w:b/>
                      <w:bCs/>
                      <w:sz w:val="24"/>
                      <w:szCs w:val="24"/>
                    </w:rPr>
                    <w:t>.</w:t>
                  </w:r>
                </w:p>
                <w:p w14:paraId="240FC9EA" w14:textId="77777777" w:rsidR="00A10478" w:rsidRPr="00A10478" w:rsidRDefault="00A10478" w:rsidP="00A10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0478">
                    <w:rPr>
                      <w:rFonts w:ascii="Times New Roman" w:eastAsia="Times New Roman" w:hAnsi="Times New Roman" w:cs="Times New Roman"/>
                      <w:sz w:val="24"/>
                      <w:szCs w:val="24"/>
                    </w:rPr>
                    <w:t>Дисертація на здобуття наукового ступеня доктора педагогічних наук зі спеціальності 13.00.04 – теорія і методика професійної освіти. – Південноукраїнський державний педагогічний університет імені К.Д. Ушинського. – Одеса, 2007.</w:t>
                  </w:r>
                </w:p>
                <w:p w14:paraId="0CC1CF8E" w14:textId="77777777" w:rsidR="00A10478" w:rsidRPr="00A10478" w:rsidRDefault="00A10478" w:rsidP="00A10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0478">
                    <w:rPr>
                      <w:rFonts w:ascii="Times New Roman" w:eastAsia="Times New Roman" w:hAnsi="Times New Roman" w:cs="Times New Roman"/>
                      <w:sz w:val="24"/>
                      <w:szCs w:val="24"/>
                    </w:rPr>
                    <w:t>У дисертації вперше розроблено й експериментально доведено ефективність методики формуванні індивідуальності майбутнього вчителя-словесника у процесі професійної підготовки у вищих навчальних закладах.</w:t>
                  </w:r>
                </w:p>
                <w:p w14:paraId="0244413F" w14:textId="77777777" w:rsidR="00A10478" w:rsidRPr="00A10478" w:rsidRDefault="00A10478" w:rsidP="00A10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0478">
                    <w:rPr>
                      <w:rFonts w:ascii="Times New Roman" w:eastAsia="Times New Roman" w:hAnsi="Times New Roman" w:cs="Times New Roman"/>
                      <w:sz w:val="24"/>
                      <w:szCs w:val="24"/>
                    </w:rPr>
                    <w:t>Теоретично розроблено, обгрунтовано й експериментально апробовано структурно-процесуальну модель формування індивідуальності майбутніх учителів-словесників у професійній підготовці на основі системно-цілісного, особистісно-діяльнісного, інтегративного, культурологічного підходів та сучасних теорій педагогічної діяльності, професійно-педагогічної підготовки у ВНЗ;</w:t>
                  </w:r>
                  <w:r w:rsidRPr="00A10478">
                    <w:rPr>
                      <w:rFonts w:ascii="Times New Roman" w:eastAsia="Times New Roman" w:hAnsi="Times New Roman" w:cs="Times New Roman"/>
                      <w:b/>
                      <w:bCs/>
                      <w:sz w:val="24"/>
                      <w:szCs w:val="24"/>
                    </w:rPr>
                    <w:t> </w:t>
                  </w:r>
                  <w:r w:rsidRPr="00A10478">
                    <w:rPr>
                      <w:rFonts w:ascii="Times New Roman" w:eastAsia="Times New Roman" w:hAnsi="Times New Roman" w:cs="Times New Roman"/>
                      <w:sz w:val="24"/>
                      <w:szCs w:val="24"/>
                    </w:rPr>
                    <w:t>розроблено й обґрунтовано педагогічну категорію «індивідуальність майбутнього вчителя-словесника», визначено її сутність, структуру і функції; виявлено та описано фактори, закономірності й педагогічні умови формування індивідуальності майбутнього вчителя-словесника і на цій основі розроблено концепцію, що репрезентує позиційно-ситуативний підхід до формування індивідуальності студента. Розроблено, обгрунтовано й апробовано науково-методичне забезпечення формування індивідуальності майбутніх учителів-словесників.</w:t>
                  </w:r>
                </w:p>
              </w:tc>
            </w:tr>
          </w:tbl>
          <w:p w14:paraId="67B86B72" w14:textId="77777777" w:rsidR="00A10478" w:rsidRPr="00A10478" w:rsidRDefault="00A10478" w:rsidP="00A10478">
            <w:pPr>
              <w:spacing w:after="0" w:line="240" w:lineRule="auto"/>
              <w:rPr>
                <w:rFonts w:ascii="Times New Roman" w:eastAsia="Times New Roman" w:hAnsi="Times New Roman" w:cs="Times New Roman"/>
                <w:sz w:val="24"/>
                <w:szCs w:val="24"/>
              </w:rPr>
            </w:pPr>
          </w:p>
        </w:tc>
      </w:tr>
      <w:tr w:rsidR="00A10478" w:rsidRPr="00A10478" w14:paraId="397AA594" w14:textId="77777777" w:rsidTr="00A1047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10478" w:rsidRPr="00A10478" w14:paraId="3EF32A8A" w14:textId="77777777">
              <w:trPr>
                <w:tblCellSpacing w:w="0" w:type="dxa"/>
              </w:trPr>
              <w:tc>
                <w:tcPr>
                  <w:tcW w:w="0" w:type="auto"/>
                  <w:vAlign w:val="center"/>
                  <w:hideMark/>
                </w:tcPr>
                <w:p w14:paraId="56D03085" w14:textId="77777777" w:rsidR="00A10478" w:rsidRPr="00A10478" w:rsidRDefault="00A10478" w:rsidP="00A10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0478">
                    <w:rPr>
                      <w:rFonts w:ascii="Times New Roman" w:eastAsia="Times New Roman" w:hAnsi="Times New Roman" w:cs="Times New Roman"/>
                      <w:sz w:val="24"/>
                      <w:szCs w:val="24"/>
                    </w:rPr>
                    <w:t>Дослідження спрямоване на формування індивідуальності в майбутніх учителів-словесників. Визначено педагогічні умови та рівні сформованості індивідуальності студентів.</w:t>
                  </w:r>
                </w:p>
                <w:p w14:paraId="0BE23E4E" w14:textId="77777777" w:rsidR="00A10478" w:rsidRPr="00A10478" w:rsidRDefault="00A10478" w:rsidP="00A10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0478">
                    <w:rPr>
                      <w:rFonts w:ascii="Times New Roman" w:eastAsia="Times New Roman" w:hAnsi="Times New Roman" w:cs="Times New Roman"/>
                      <w:sz w:val="24"/>
                      <w:szCs w:val="24"/>
                    </w:rPr>
                    <w:t>1. Методологічними засадами формування індивідуальності майбутніх учителів-словесників виступили: принципи і закони діалектики, які конкретизуються у системному підході, теоріях особистості, діяльності, творчості, гуманістичній психології та педагогіці, акмеології, андрогогіці, аксіології, соціоніці; наявність знань й урахування ступенів сформованості індивідуальності й особистості студентів у процесі навчання; опертя на принцип розвитку індивідуальності; реалізація у процесі навчання закономірностей формування індивідуальності; забезпечення суб'єктної позиції студента, зміни позицій у процесі професійної підготовки; використання ситуаційного підходу тощо.</w:t>
                  </w:r>
                </w:p>
                <w:p w14:paraId="017CDD9A" w14:textId="77777777" w:rsidR="00A10478" w:rsidRPr="00A10478" w:rsidRDefault="00A10478" w:rsidP="00A10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0478">
                    <w:rPr>
                      <w:rFonts w:ascii="Times New Roman" w:eastAsia="Times New Roman" w:hAnsi="Times New Roman" w:cs="Times New Roman"/>
                      <w:sz w:val="24"/>
                      <w:szCs w:val="24"/>
                    </w:rPr>
                    <w:t>2. Узагальнюючий синтез запропонованих підходів щодо розуміння понять «індивідуальність студента», «індивідуальність учителя», «творча індивідуальність учителя» здійснений на основі систематизації їх провідних характеристик у площині функціонального, процедурного, структурного аспектів, а також у контексті формування сучасного фахівця в національній системі освіти дозволяють визначити феномен «індивідуальність майбутнього вчителя-словесника» у такий спосіб: це мовна особистість із вербальним типом інтелекту, розвиненим абстрактним мисленням, чуттям мови, високою культурою професійного мовлення, мовленнєвими здібностями, компетенцією та мовною свідомістю.</w:t>
                  </w:r>
                </w:p>
                <w:p w14:paraId="2E4E1751" w14:textId="77777777" w:rsidR="00A10478" w:rsidRPr="00A10478" w:rsidRDefault="00A10478" w:rsidP="00A10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0478">
                    <w:rPr>
                      <w:rFonts w:ascii="Times New Roman" w:eastAsia="Times New Roman" w:hAnsi="Times New Roman" w:cs="Times New Roman"/>
                      <w:sz w:val="24"/>
                      <w:szCs w:val="24"/>
                    </w:rPr>
                    <w:t>Індивідуальність студента – цілісність, єдність гармонійно розвинених сфер та їх складових, незалежність від інших і бажання зберегти свою неповторність, своєрідність своїх поглядів і переконань, своєрідний вияв у навчальних та професійних ситуаціях.</w:t>
                  </w:r>
                </w:p>
                <w:p w14:paraId="04E14503" w14:textId="77777777" w:rsidR="00A10478" w:rsidRPr="00A10478" w:rsidRDefault="00A10478" w:rsidP="00A10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0478">
                    <w:rPr>
                      <w:rFonts w:ascii="Times New Roman" w:eastAsia="Times New Roman" w:hAnsi="Times New Roman" w:cs="Times New Roman"/>
                      <w:sz w:val="24"/>
                      <w:szCs w:val="24"/>
                    </w:rPr>
                    <w:lastRenderedPageBreak/>
                    <w:t>Індивідуальність учителя – це особистість із високорозвиненою педагогічною майстерністю, компетентністю, професійною позицією, саморегуляцією, креативністю, наявністю професійних здібностей, індивідуальним стилем діяльності та спілкування.</w:t>
                  </w:r>
                </w:p>
                <w:p w14:paraId="5121471D" w14:textId="77777777" w:rsidR="00A10478" w:rsidRPr="00A10478" w:rsidRDefault="00A10478" w:rsidP="00A10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0478">
                    <w:rPr>
                      <w:rFonts w:ascii="Times New Roman" w:eastAsia="Times New Roman" w:hAnsi="Times New Roman" w:cs="Times New Roman"/>
                      <w:sz w:val="24"/>
                      <w:szCs w:val="24"/>
                    </w:rPr>
                    <w:t>Творча індивідуальність учителя – складна, відкрита система, що реалізується за умови якісного перетворення себе, самовдосконалення, саморозвитку професійно значущих якостей, розробки своєї педагогічної концепції.</w:t>
                  </w:r>
                </w:p>
                <w:p w14:paraId="04B1FC84" w14:textId="77777777" w:rsidR="00A10478" w:rsidRPr="00A10478" w:rsidRDefault="00A10478" w:rsidP="00A10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0478">
                    <w:rPr>
                      <w:rFonts w:ascii="Times New Roman" w:eastAsia="Times New Roman" w:hAnsi="Times New Roman" w:cs="Times New Roman"/>
                      <w:sz w:val="24"/>
                      <w:szCs w:val="24"/>
                    </w:rPr>
                    <w:t>3. Критеріями оцінки рівнів сформованості індивідуальності майбутніх учителів-словесників виступили: індивідуально-психологічні особливості студентів із показниками: мотиваційна, вольова, предметно-практична, інтелектуальна, емоційна, екзистенційна сфери та сфера саморегуляції; індивідуальний стиль діяльності з показниками: мотиваційний комунікативний та творчий компоненти; культура мовлення з показниками: нормативність, виразність, мовна та мовленнєва компетенції.</w:t>
                  </w:r>
                </w:p>
                <w:p w14:paraId="3B310EFF" w14:textId="77777777" w:rsidR="00A10478" w:rsidRPr="00A10478" w:rsidRDefault="00A10478" w:rsidP="00A10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0478">
                    <w:rPr>
                      <w:rFonts w:ascii="Times New Roman" w:eastAsia="Times New Roman" w:hAnsi="Times New Roman" w:cs="Times New Roman"/>
                      <w:sz w:val="24"/>
                      <w:szCs w:val="24"/>
                    </w:rPr>
                    <w:t>Було здійснено оцінку рівнів сформованості індивідуальності майбутніх учителів-словесників за означеними критеріями та показниками. На констатувальному етапі вони виявилися на достатньому рівні (4,7% в ЕГ і 3,3% у КГ), на середньому ( 51,3% в ЕГ і 42,1% у КГ) і низькому (44% в ЕГ і 54,6% у КГ ) рівнях.</w:t>
                  </w:r>
                </w:p>
                <w:p w14:paraId="64192B92" w14:textId="77777777" w:rsidR="00A10478" w:rsidRPr="00A10478" w:rsidRDefault="00A10478" w:rsidP="00A10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0478">
                    <w:rPr>
                      <w:rFonts w:ascii="Times New Roman" w:eastAsia="Times New Roman" w:hAnsi="Times New Roman" w:cs="Times New Roman"/>
                      <w:sz w:val="24"/>
                      <w:szCs w:val="24"/>
                    </w:rPr>
                    <w:t>4. У дослідженні розроблено структурно-процесуальну модель формування індивідуальності майбутнього вчителя-словесника у процесі професійної підготовки.</w:t>
                  </w:r>
                </w:p>
                <w:p w14:paraId="34A95F33" w14:textId="77777777" w:rsidR="00A10478" w:rsidRPr="00A10478" w:rsidRDefault="00A10478" w:rsidP="00A10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0478">
                    <w:rPr>
                      <w:rFonts w:ascii="Times New Roman" w:eastAsia="Times New Roman" w:hAnsi="Times New Roman" w:cs="Times New Roman"/>
                      <w:sz w:val="24"/>
                      <w:szCs w:val="24"/>
                    </w:rPr>
                    <w:t>Модель формування індивідуальності включає розгляд цього процесу у вигляді чотирьох підструктур: 1) вихідний стан – мета – засіб – умови – результат; 2) діяльність студента – діяльність викладача вищого навчального закладу; 3) теоретична підготовка – практична підготовка; 4) формування індивідуальності – саморозвиток індивідуальності.</w:t>
                  </w:r>
                </w:p>
                <w:p w14:paraId="60B5F53A" w14:textId="77777777" w:rsidR="00A10478" w:rsidRPr="00A10478" w:rsidRDefault="00A10478" w:rsidP="00A10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0478">
                    <w:rPr>
                      <w:rFonts w:ascii="Times New Roman" w:eastAsia="Times New Roman" w:hAnsi="Times New Roman" w:cs="Times New Roman"/>
                      <w:sz w:val="24"/>
                      <w:szCs w:val="24"/>
                    </w:rPr>
                    <w:t>Структурно-процесуальна модель процесу формування індивідуальності передбачала два основні етапи: 1) відповідну організацію навчальної діяльності й на її основі формування індивідуальності; 2) організацію навчально-професійної діяльності та формування індивідуальності на її основі.</w:t>
                  </w:r>
                </w:p>
                <w:p w14:paraId="3F8D99C5" w14:textId="77777777" w:rsidR="00A10478" w:rsidRPr="00A10478" w:rsidRDefault="00A10478" w:rsidP="00A10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0478">
                    <w:rPr>
                      <w:rFonts w:ascii="Times New Roman" w:eastAsia="Times New Roman" w:hAnsi="Times New Roman" w:cs="Times New Roman"/>
                      <w:sz w:val="24"/>
                      <w:szCs w:val="24"/>
                    </w:rPr>
                    <w:t>Модель формування індивідуальності майбутнього вчителя -словесника охоплювала 3 етапи: когнітивно-збагачувальний, репродуктивно-діяльнісний і діяльнісно-творчий. Метою першого етапу була підготовка майбутніх учителів-словесників до засвоєння знань із дисциплін, спрямованих на формування індивідуальності майбутнього вчителя-словесника на лекційних, семінарських, практичних, лабораторних заняттях, при виконанні вправ, розгортанні дискусій, здійсненні проблемного підходу.</w:t>
                  </w:r>
                </w:p>
                <w:p w14:paraId="36510364" w14:textId="77777777" w:rsidR="00A10478" w:rsidRPr="00A10478" w:rsidRDefault="00A10478" w:rsidP="00A10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0478">
                    <w:rPr>
                      <w:rFonts w:ascii="Times New Roman" w:eastAsia="Times New Roman" w:hAnsi="Times New Roman" w:cs="Times New Roman"/>
                      <w:sz w:val="24"/>
                      <w:szCs w:val="24"/>
                    </w:rPr>
                    <w:t>Другий етап був спрямований на формування індивідуальності студента, його індивідуального стилю спілкування, індивідуального стилю професійної діяльності, культури мовлення, мовленнєвої і комунікативної компетенції. Провідними формами і методами роботи на цьому етапі були: лекції, семінарські заняття, індивідуальна, самостійна робота, спостереження, рольові та ділові ігри, евристичний метод.</w:t>
                  </w:r>
                </w:p>
                <w:p w14:paraId="5CFBF196" w14:textId="77777777" w:rsidR="00A10478" w:rsidRPr="00A10478" w:rsidRDefault="00A10478" w:rsidP="00A10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0478">
                    <w:rPr>
                      <w:rFonts w:ascii="Times New Roman" w:eastAsia="Times New Roman" w:hAnsi="Times New Roman" w:cs="Times New Roman"/>
                      <w:sz w:val="24"/>
                      <w:szCs w:val="24"/>
                    </w:rPr>
                    <w:lastRenderedPageBreak/>
                    <w:t>Третій етап передбачав набуття власного педагогічного досвіду студентів у позиціії тих, хто навчає, ознайомлення з перспективним досвідом учителів англійської й української мов, удосконалення умінь проводити уроки й позакласні заходи з мов, практичне застосування отриманих на заняттях професійних знань і вмінь, удосконалення навичок контролю й самоконтролю професійного мовлення, які реалізувались у процесі науково-дослідної роботи студентів, мозкової атаки, форуму, моделюванні, мікронавчанні, дебатів, проектів, рефлективного навчання.</w:t>
                  </w:r>
                </w:p>
                <w:p w14:paraId="486FF4AA" w14:textId="77777777" w:rsidR="00A10478" w:rsidRPr="00A10478" w:rsidRDefault="00A10478" w:rsidP="00A10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0478">
                    <w:rPr>
                      <w:rFonts w:ascii="Times New Roman" w:eastAsia="Times New Roman" w:hAnsi="Times New Roman" w:cs="Times New Roman"/>
                      <w:sz w:val="24"/>
                      <w:szCs w:val="24"/>
                    </w:rPr>
                    <w:t>5. Для реалізації експериментальної моделі було визначено такі педагогічні умови:</w:t>
                  </w:r>
                </w:p>
                <w:p w14:paraId="0A09EA30" w14:textId="77777777" w:rsidR="00A10478" w:rsidRPr="00A10478" w:rsidRDefault="00A10478" w:rsidP="00A10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0478">
                    <w:rPr>
                      <w:rFonts w:ascii="Times New Roman" w:eastAsia="Times New Roman" w:hAnsi="Times New Roman" w:cs="Times New Roman"/>
                      <w:sz w:val="24"/>
                      <w:szCs w:val="24"/>
                    </w:rPr>
                    <w:t>- забезпечення теоретико-методологічного підгрунтя процесу професійної підготовки через інтеграцію соціально-гуманітарних, природничо-наукових та дисциплін професійно-практичної підготовки, що зумовило цілісний розвиток особистості майбутнього вчителя-словесника, а істотним чинником розвитку стала його суб'єктна позиція у процесі фахово-мовленнєвого самовдосконалення;</w:t>
                  </w:r>
                </w:p>
                <w:p w14:paraId="3969F167" w14:textId="77777777" w:rsidR="00A10478" w:rsidRPr="00A10478" w:rsidRDefault="00A10478" w:rsidP="00A10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0478">
                    <w:rPr>
                      <w:rFonts w:ascii="Times New Roman" w:eastAsia="Times New Roman" w:hAnsi="Times New Roman" w:cs="Times New Roman"/>
                      <w:sz w:val="24"/>
                      <w:szCs w:val="24"/>
                    </w:rPr>
                    <w:t>- усвідомлення майбутніми вчителями-словесниками на рівні переконань необхідності прояву своєї професійної індивідуальності у процесі педагогічної практики;</w:t>
                  </w:r>
                </w:p>
                <w:p w14:paraId="305EDE93" w14:textId="77777777" w:rsidR="00A10478" w:rsidRPr="00A10478" w:rsidRDefault="00A10478" w:rsidP="00A10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0478">
                    <w:rPr>
                      <w:rFonts w:ascii="Times New Roman" w:eastAsia="Times New Roman" w:hAnsi="Times New Roman" w:cs="Times New Roman"/>
                      <w:sz w:val="24"/>
                      <w:szCs w:val="24"/>
                    </w:rPr>
                    <w:t>- методика формування цілісної індивідуальності майбутнього вчителя-словесника включала таксономію цілей цього процесу, програму її реалізації, систему педагогічних засобів його оптимізації, моделювання спеціальних ситуацій для прояву індивідуального стилю діяльності та індивідуальних рис особистості кожного студента, моніторинг якості та результатів розвитку.</w:t>
                  </w:r>
                </w:p>
                <w:p w14:paraId="428D854B" w14:textId="77777777" w:rsidR="00A10478" w:rsidRPr="00A10478" w:rsidRDefault="00A10478" w:rsidP="00A10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0478">
                    <w:rPr>
                      <w:rFonts w:ascii="Times New Roman" w:eastAsia="Times New Roman" w:hAnsi="Times New Roman" w:cs="Times New Roman"/>
                      <w:sz w:val="24"/>
                      <w:szCs w:val="24"/>
                    </w:rPr>
                    <w:t>6. Експертиза навчально-методичного супроводу методики формування індивідуальності майбутніх учителів-словесників, запровадженого у практику (а саме: «Практикум з англійської мови» та спецкурси «Основи формування мовної індивідуальності вчителя-словесника», «Основи наукової комунікації іноземною мовою», «Педагогічна культура і творчість») виявила позитивну динаміку становлення усіх компонентів означеної діяльності.</w:t>
                  </w:r>
                </w:p>
                <w:p w14:paraId="4A3F6A8F" w14:textId="77777777" w:rsidR="00A10478" w:rsidRPr="00A10478" w:rsidRDefault="00A10478" w:rsidP="00A10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0478">
                    <w:rPr>
                      <w:rFonts w:ascii="Times New Roman" w:eastAsia="Times New Roman" w:hAnsi="Times New Roman" w:cs="Times New Roman"/>
                      <w:sz w:val="24"/>
                      <w:szCs w:val="24"/>
                    </w:rPr>
                    <w:t>Показники рівнів формування індивідуальності по завершенні експериментального навчання в ЕГ значно зросли. На високому рівні студентів стало 15,9%; достатньому – 43,6% майбутніх учителів-словесників; на середньому рівні зменьшилася кількість студентів до 31,5%; на низькому рівні – до 9% студентів. Студенти КГ досягли незначних показників сформованості індивідуальності: до високого рівня піднялися 1,3% студентів; до достатнього – 8,7%. Кількість майбутніх учителів-словесників середнього рівня зменьшилася до 40,7%, відповідно низького – 49,3% студентів.</w:t>
                  </w:r>
                </w:p>
                <w:p w14:paraId="7DE7C165" w14:textId="77777777" w:rsidR="00A10478" w:rsidRPr="00A10478" w:rsidRDefault="00A10478" w:rsidP="00A10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10478">
                    <w:rPr>
                      <w:rFonts w:ascii="Times New Roman" w:eastAsia="Times New Roman" w:hAnsi="Times New Roman" w:cs="Times New Roman"/>
                      <w:sz w:val="24"/>
                      <w:szCs w:val="24"/>
                    </w:rPr>
                    <w:t>Перспективи подальшого вивчення проблеми формування індивідуальності майбутніх учителів-словесників вбачаються нами у формуванні професійно орієнтованої особистості студента у всіх типах навчальної діяльності.</w:t>
                  </w:r>
                </w:p>
              </w:tc>
            </w:tr>
          </w:tbl>
          <w:p w14:paraId="11B3CAE0" w14:textId="77777777" w:rsidR="00A10478" w:rsidRPr="00A10478" w:rsidRDefault="00A10478" w:rsidP="00A10478">
            <w:pPr>
              <w:spacing w:after="0" w:line="240" w:lineRule="auto"/>
              <w:rPr>
                <w:rFonts w:ascii="Times New Roman" w:eastAsia="Times New Roman" w:hAnsi="Times New Roman" w:cs="Times New Roman"/>
                <w:sz w:val="24"/>
                <w:szCs w:val="24"/>
              </w:rPr>
            </w:pPr>
          </w:p>
        </w:tc>
      </w:tr>
    </w:tbl>
    <w:p w14:paraId="367CA58C" w14:textId="77777777" w:rsidR="00A10478" w:rsidRPr="00A10478" w:rsidRDefault="00A10478" w:rsidP="00A10478"/>
    <w:sectPr w:rsidR="00A10478" w:rsidRPr="00A1047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C8691" w14:textId="77777777" w:rsidR="00537706" w:rsidRDefault="00537706">
      <w:pPr>
        <w:spacing w:after="0" w:line="240" w:lineRule="auto"/>
      </w:pPr>
      <w:r>
        <w:separator/>
      </w:r>
    </w:p>
  </w:endnote>
  <w:endnote w:type="continuationSeparator" w:id="0">
    <w:p w14:paraId="7EDE7564" w14:textId="77777777" w:rsidR="00537706" w:rsidRDefault="00537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8BC71" w14:textId="77777777" w:rsidR="00537706" w:rsidRDefault="00537706">
      <w:pPr>
        <w:spacing w:after="0" w:line="240" w:lineRule="auto"/>
      </w:pPr>
      <w:r>
        <w:separator/>
      </w:r>
    </w:p>
  </w:footnote>
  <w:footnote w:type="continuationSeparator" w:id="0">
    <w:p w14:paraId="18D71615" w14:textId="77777777" w:rsidR="00537706" w:rsidRDefault="00537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3770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8F5"/>
    <w:rsid w:val="00191B04"/>
    <w:rsid w:val="00192082"/>
    <w:rsid w:val="00192704"/>
    <w:rsid w:val="00193165"/>
    <w:rsid w:val="00193217"/>
    <w:rsid w:val="00193A8A"/>
    <w:rsid w:val="00193DB9"/>
    <w:rsid w:val="0019485D"/>
    <w:rsid w:val="001948B0"/>
    <w:rsid w:val="00194AD9"/>
    <w:rsid w:val="001958AF"/>
    <w:rsid w:val="00195CA3"/>
    <w:rsid w:val="00195DF6"/>
    <w:rsid w:val="00195FD6"/>
    <w:rsid w:val="00196833"/>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927"/>
    <w:rsid w:val="004C192F"/>
    <w:rsid w:val="004C2AA2"/>
    <w:rsid w:val="004C3D81"/>
    <w:rsid w:val="004C40A7"/>
    <w:rsid w:val="004C41EA"/>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602D"/>
    <w:rsid w:val="00536995"/>
    <w:rsid w:val="00537706"/>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3313"/>
    <w:rsid w:val="005E35DF"/>
    <w:rsid w:val="005E37B2"/>
    <w:rsid w:val="005E3EB5"/>
    <w:rsid w:val="005E3FDC"/>
    <w:rsid w:val="005E4B2A"/>
    <w:rsid w:val="005E4C4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41B8"/>
    <w:rsid w:val="00634AB8"/>
    <w:rsid w:val="00634C92"/>
    <w:rsid w:val="00635690"/>
    <w:rsid w:val="006356C0"/>
    <w:rsid w:val="00636332"/>
    <w:rsid w:val="006366DD"/>
    <w:rsid w:val="0063707A"/>
    <w:rsid w:val="00637EC5"/>
    <w:rsid w:val="0064110E"/>
    <w:rsid w:val="00641995"/>
    <w:rsid w:val="00642E4E"/>
    <w:rsid w:val="006430AC"/>
    <w:rsid w:val="0064450C"/>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20C16"/>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6DDF"/>
    <w:rsid w:val="00907578"/>
    <w:rsid w:val="009078ED"/>
    <w:rsid w:val="00907FD7"/>
    <w:rsid w:val="00910890"/>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0754"/>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F9F"/>
    <w:rsid w:val="00A62FCB"/>
    <w:rsid w:val="00A63254"/>
    <w:rsid w:val="00A63682"/>
    <w:rsid w:val="00A641F1"/>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B4"/>
    <w:rsid w:val="00C83648"/>
    <w:rsid w:val="00C837CB"/>
    <w:rsid w:val="00C83AB9"/>
    <w:rsid w:val="00C83CAE"/>
    <w:rsid w:val="00C84A45"/>
    <w:rsid w:val="00C84B43"/>
    <w:rsid w:val="00C84BDA"/>
    <w:rsid w:val="00C84EEB"/>
    <w:rsid w:val="00C84F4E"/>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330D"/>
    <w:rsid w:val="00CC3574"/>
    <w:rsid w:val="00CC512D"/>
    <w:rsid w:val="00CC5464"/>
    <w:rsid w:val="00CC5594"/>
    <w:rsid w:val="00CC5637"/>
    <w:rsid w:val="00CC5A01"/>
    <w:rsid w:val="00CC5C52"/>
    <w:rsid w:val="00CC6052"/>
    <w:rsid w:val="00CC6A39"/>
    <w:rsid w:val="00CC6B3C"/>
    <w:rsid w:val="00CC6F71"/>
    <w:rsid w:val="00CC72E9"/>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E0"/>
    <w:rsid w:val="00DE2163"/>
    <w:rsid w:val="00DE2C26"/>
    <w:rsid w:val="00DE3098"/>
    <w:rsid w:val="00DE3E7B"/>
    <w:rsid w:val="00DE41E6"/>
    <w:rsid w:val="00DE4540"/>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5EC0"/>
    <w:rsid w:val="00E761DD"/>
    <w:rsid w:val="00E766C1"/>
    <w:rsid w:val="00E76871"/>
    <w:rsid w:val="00E76F0A"/>
    <w:rsid w:val="00E801FA"/>
    <w:rsid w:val="00E8046E"/>
    <w:rsid w:val="00E804D2"/>
    <w:rsid w:val="00E80A21"/>
    <w:rsid w:val="00E8292B"/>
    <w:rsid w:val="00E82970"/>
    <w:rsid w:val="00E83B56"/>
    <w:rsid w:val="00E848A1"/>
    <w:rsid w:val="00E84A3F"/>
    <w:rsid w:val="00E84F95"/>
    <w:rsid w:val="00E85457"/>
    <w:rsid w:val="00E8621A"/>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1BD"/>
    <w:rsid w:val="00ED61F5"/>
    <w:rsid w:val="00ED632A"/>
    <w:rsid w:val="00ED6F0D"/>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29184</TotalTime>
  <Pages>4</Pages>
  <Words>1337</Words>
  <Characters>7621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5863</cp:revision>
  <dcterms:created xsi:type="dcterms:W3CDTF">2024-06-20T08:51:00Z</dcterms:created>
  <dcterms:modified xsi:type="dcterms:W3CDTF">2024-07-21T09:18:00Z</dcterms:modified>
  <cp:category/>
</cp:coreProperties>
</file>