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0FA3"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Написанова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Людмила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Александровна</w:t>
      </w:r>
      <w:r w:rsidRPr="004305EC">
        <w:rPr>
          <w:rFonts w:ascii="Helvetica" w:hAnsi="Helvetica" w:cs="Helvetica"/>
          <w:b/>
          <w:bCs/>
          <w:color w:val="222222"/>
          <w:sz w:val="21"/>
          <w:szCs w:val="21"/>
        </w:rPr>
        <w:t>.</w:t>
      </w:r>
    </w:p>
    <w:p w14:paraId="0BD7D58E"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тест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систем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 </w:t>
      </w:r>
      <w:r w:rsidRPr="004305EC">
        <w:rPr>
          <w:rFonts w:ascii="Helvetica" w:hAnsi="Helvetica" w:cs="Helvetica" w:hint="eastAsia"/>
          <w:b/>
          <w:bCs/>
          <w:color w:val="222222"/>
          <w:sz w:val="21"/>
          <w:szCs w:val="21"/>
        </w:rPr>
        <w:t>диссертация</w:t>
      </w:r>
      <w:r w:rsidRPr="004305EC">
        <w:rPr>
          <w:rFonts w:ascii="Helvetica" w:hAnsi="Helvetica" w:cs="Helvetica"/>
          <w:b/>
          <w:bCs/>
          <w:color w:val="222222"/>
          <w:sz w:val="21"/>
          <w:szCs w:val="21"/>
        </w:rPr>
        <w:t xml:space="preserve"> ... </w:t>
      </w:r>
      <w:r w:rsidRPr="004305EC">
        <w:rPr>
          <w:rFonts w:ascii="Helvetica" w:hAnsi="Helvetica" w:cs="Helvetica" w:hint="eastAsia"/>
          <w:b/>
          <w:bCs/>
          <w:color w:val="222222"/>
          <w:sz w:val="21"/>
          <w:szCs w:val="21"/>
        </w:rPr>
        <w:t>кандидата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биологических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наук</w:t>
      </w:r>
      <w:r w:rsidRPr="004305EC">
        <w:rPr>
          <w:rFonts w:ascii="Helvetica" w:hAnsi="Helvetica" w:cs="Helvetica"/>
          <w:b/>
          <w:bCs/>
          <w:color w:val="222222"/>
          <w:sz w:val="21"/>
          <w:szCs w:val="21"/>
        </w:rPr>
        <w:t xml:space="preserve"> : 03.00.19. - </w:t>
      </w:r>
      <w:r w:rsidRPr="004305EC">
        <w:rPr>
          <w:rFonts w:ascii="Helvetica" w:hAnsi="Helvetica" w:cs="Helvetica" w:hint="eastAsia"/>
          <w:b/>
          <w:bCs/>
          <w:color w:val="222222"/>
          <w:sz w:val="21"/>
          <w:szCs w:val="21"/>
        </w:rPr>
        <w:t>Москва</w:t>
      </w:r>
      <w:r w:rsidRPr="004305EC">
        <w:rPr>
          <w:rFonts w:ascii="Helvetica" w:hAnsi="Helvetica" w:cs="Helvetica"/>
          <w:b/>
          <w:bCs/>
          <w:color w:val="222222"/>
          <w:sz w:val="21"/>
          <w:szCs w:val="21"/>
        </w:rPr>
        <w:t xml:space="preserve">, 2004. - 160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 </w:t>
      </w:r>
      <w:r w:rsidRPr="004305EC">
        <w:rPr>
          <w:rFonts w:ascii="Helvetica" w:hAnsi="Helvetica" w:cs="Helvetica" w:hint="eastAsia"/>
          <w:b/>
          <w:bCs/>
          <w:color w:val="222222"/>
          <w:sz w:val="21"/>
          <w:szCs w:val="21"/>
        </w:rPr>
        <w:t>ил</w:t>
      </w:r>
      <w:r w:rsidRPr="004305EC">
        <w:rPr>
          <w:rFonts w:ascii="Helvetica" w:hAnsi="Helvetica" w:cs="Helvetica"/>
          <w:b/>
          <w:bCs/>
          <w:color w:val="222222"/>
          <w:sz w:val="21"/>
          <w:szCs w:val="21"/>
        </w:rPr>
        <w:t>.</w:t>
      </w:r>
    </w:p>
    <w:p w14:paraId="72286D71"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больше</w:t>
      </w:r>
    </w:p>
    <w:p w14:paraId="13FB857C"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Цитаты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текста</w:t>
      </w:r>
      <w:r w:rsidRPr="004305EC">
        <w:rPr>
          <w:rFonts w:ascii="Helvetica" w:hAnsi="Helvetica" w:cs="Helvetica"/>
          <w:b/>
          <w:bCs/>
          <w:color w:val="222222"/>
          <w:sz w:val="21"/>
          <w:szCs w:val="21"/>
        </w:rPr>
        <w:t>:</w:t>
      </w:r>
    </w:p>
    <w:p w14:paraId="333C9C39"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стр</w:t>
      </w:r>
      <w:r w:rsidRPr="004305EC">
        <w:rPr>
          <w:rFonts w:ascii="Helvetica" w:hAnsi="Helvetica" w:cs="Helvetica"/>
          <w:b/>
          <w:bCs/>
          <w:color w:val="222222"/>
          <w:sz w:val="21"/>
          <w:szCs w:val="21"/>
        </w:rPr>
        <w:t>. 1</w:t>
      </w:r>
    </w:p>
    <w:p w14:paraId="3741F6B2"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рукописи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Написанова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Людмила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Александровна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тест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систем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Специальность</w:t>
      </w:r>
    </w:p>
    <w:p w14:paraId="78A1E925"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стр</w:t>
      </w:r>
      <w:r w:rsidRPr="004305EC">
        <w:rPr>
          <w:rFonts w:ascii="Helvetica" w:hAnsi="Helvetica" w:cs="Helvetica"/>
          <w:b/>
          <w:bCs/>
          <w:color w:val="222222"/>
          <w:sz w:val="21"/>
          <w:szCs w:val="21"/>
        </w:rPr>
        <w:t>. 2</w:t>
      </w:r>
    </w:p>
    <w:p w14:paraId="767A3284"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Физико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химическая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характеристика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 xml:space="preserve">...49 </w:t>
      </w:r>
      <w:r w:rsidRPr="004305EC">
        <w:rPr>
          <w:rFonts w:ascii="Helvetica" w:hAnsi="Helvetica" w:cs="Helvetica" w:hint="eastAsia"/>
          <w:b/>
          <w:bCs/>
          <w:color w:val="222222"/>
          <w:sz w:val="21"/>
          <w:szCs w:val="21"/>
        </w:rPr>
        <w:t>д</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Постановка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з</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ет</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реакции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Разработка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ж</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Изучение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динамики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антител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экспериментальном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w:t>
      </w:r>
    </w:p>
    <w:p w14:paraId="48F0D861"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стр</w:t>
      </w:r>
      <w:r w:rsidRPr="004305EC">
        <w:rPr>
          <w:rFonts w:ascii="Helvetica" w:hAnsi="Helvetica" w:cs="Helvetica"/>
          <w:b/>
          <w:bCs/>
          <w:color w:val="222222"/>
          <w:sz w:val="21"/>
          <w:szCs w:val="21"/>
        </w:rPr>
        <w:t>. 8</w:t>
      </w:r>
    </w:p>
    <w:p w14:paraId="5AA9E6C4"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ДСН</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ПААГ</w:t>
      </w:r>
      <w:r w:rsidRPr="004305EC">
        <w:rPr>
          <w:rFonts w:ascii="Helvetica" w:hAnsi="Helvetica" w:cs="Helvetica"/>
          <w:b/>
          <w:bCs/>
          <w:color w:val="222222"/>
          <w:sz w:val="21"/>
          <w:szCs w:val="21"/>
        </w:rPr>
        <w:t xml:space="preserve">. 3. </w:t>
      </w:r>
      <w:r w:rsidRPr="004305EC">
        <w:rPr>
          <w:rFonts w:ascii="Helvetica" w:hAnsi="Helvetica" w:cs="Helvetica" w:hint="eastAsia"/>
          <w:b/>
          <w:bCs/>
          <w:color w:val="222222"/>
          <w:sz w:val="21"/>
          <w:szCs w:val="21"/>
        </w:rPr>
        <w:t>Разработка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тест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системы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4. </w:t>
      </w:r>
      <w:r w:rsidRPr="004305EC">
        <w:rPr>
          <w:rFonts w:ascii="Helvetica" w:hAnsi="Helvetica" w:cs="Helvetica" w:hint="eastAsia"/>
          <w:b/>
          <w:bCs/>
          <w:color w:val="222222"/>
          <w:sz w:val="21"/>
          <w:szCs w:val="21"/>
        </w:rPr>
        <w:t>Изз</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ение</w:t>
      </w:r>
      <w:r w:rsidRPr="004305EC">
        <w:rPr>
          <w:rFonts w:ascii="Helvetica" w:hAnsi="Helvetica" w:cs="Helvetica"/>
          <w:b/>
          <w:bCs/>
          <w:color w:val="222222"/>
          <w:sz w:val="21"/>
          <w:szCs w:val="21"/>
        </w:rPr>
        <w:t xml:space="preserve"> 5. </w:t>
      </w:r>
      <w:r w:rsidRPr="004305EC">
        <w:rPr>
          <w:rFonts w:ascii="Helvetica" w:hAnsi="Helvetica" w:cs="Helvetica" w:hint="eastAsia"/>
          <w:b/>
          <w:bCs/>
          <w:color w:val="222222"/>
          <w:sz w:val="21"/>
          <w:szCs w:val="21"/>
        </w:rPr>
        <w:t>Оценка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динамики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выработки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антител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экспериментальном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6. </w:t>
      </w:r>
      <w:r w:rsidRPr="004305EC">
        <w:rPr>
          <w:rFonts w:ascii="Helvetica" w:hAnsi="Helvetica" w:cs="Helvetica" w:hint="eastAsia"/>
          <w:b/>
          <w:bCs/>
          <w:color w:val="222222"/>
          <w:sz w:val="21"/>
          <w:szCs w:val="21"/>
        </w:rPr>
        <w:t>Сравнительные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испытания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w:t>
      </w:r>
    </w:p>
    <w:p w14:paraId="4306CBC3" w14:textId="77777777" w:rsidR="004305EC" w:rsidRPr="004305EC" w:rsidRDefault="004305EC" w:rsidP="004305EC">
      <w:pPr>
        <w:rPr>
          <w:rFonts w:ascii="Helvetica" w:hAnsi="Helvetica" w:cs="Helvetica"/>
          <w:b/>
          <w:bCs/>
          <w:color w:val="222222"/>
          <w:sz w:val="21"/>
          <w:szCs w:val="21"/>
        </w:rPr>
      </w:pPr>
    </w:p>
    <w:p w14:paraId="76C3DA84"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Оглавление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диссертации</w:t>
      </w:r>
    </w:p>
    <w:p w14:paraId="52A3029F"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кандидат</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биологических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наук</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Написанова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Людми</w:t>
      </w:r>
      <w:r w:rsidRPr="004305EC">
        <w:rPr>
          <w:rFonts w:ascii="Helvetica" w:hAnsi="Helvetica" w:cs="Helvetica" w:hint="eastAsia"/>
          <w:b/>
          <w:bCs/>
          <w:color w:val="222222"/>
          <w:sz w:val="21"/>
          <w:szCs w:val="21"/>
        </w:rPr>
        <w:lastRenderedPageBreak/>
        <w:t>ла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Александровна</w:t>
      </w:r>
    </w:p>
    <w:p w14:paraId="52A87397"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hint="eastAsia"/>
          <w:b/>
          <w:bCs/>
          <w:color w:val="222222"/>
          <w:sz w:val="21"/>
          <w:szCs w:val="21"/>
        </w:rPr>
        <w:t>ВВЕДЕНИЕ</w:t>
      </w:r>
      <w:r w:rsidRPr="004305EC">
        <w:rPr>
          <w:rFonts w:ascii="Helvetica" w:hAnsi="Helvetica" w:cs="Helvetica"/>
          <w:b/>
          <w:bCs/>
          <w:color w:val="222222"/>
          <w:sz w:val="21"/>
          <w:szCs w:val="21"/>
        </w:rPr>
        <w:t>.</w:t>
      </w:r>
    </w:p>
    <w:p w14:paraId="23673BED" w14:textId="77777777" w:rsidR="004305EC" w:rsidRPr="004305EC" w:rsidRDefault="004305EC" w:rsidP="004305EC">
      <w:pPr>
        <w:rPr>
          <w:rFonts w:ascii="Helvetica" w:hAnsi="Helvetica" w:cs="Helvetica"/>
          <w:b/>
          <w:bCs/>
          <w:color w:val="222222"/>
          <w:sz w:val="21"/>
          <w:szCs w:val="21"/>
        </w:rPr>
      </w:pPr>
    </w:p>
    <w:p w14:paraId="4A72C54B"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1. </w:t>
      </w:r>
      <w:r w:rsidRPr="004305EC">
        <w:rPr>
          <w:rFonts w:ascii="Helvetica" w:hAnsi="Helvetica" w:cs="Helvetica" w:hint="eastAsia"/>
          <w:b/>
          <w:bCs/>
          <w:color w:val="222222"/>
          <w:sz w:val="21"/>
          <w:szCs w:val="21"/>
        </w:rPr>
        <w:t>ОБЗОР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ЛИТЕРАТУРЫ</w:t>
      </w:r>
      <w:r w:rsidRPr="004305EC">
        <w:rPr>
          <w:rFonts w:ascii="Helvetica" w:hAnsi="Helvetica" w:cs="Helvetica"/>
          <w:b/>
          <w:bCs/>
          <w:color w:val="222222"/>
          <w:sz w:val="21"/>
          <w:szCs w:val="21"/>
        </w:rPr>
        <w:t>.</w:t>
      </w:r>
    </w:p>
    <w:p w14:paraId="3007B20D" w14:textId="77777777" w:rsidR="004305EC" w:rsidRPr="004305EC" w:rsidRDefault="004305EC" w:rsidP="004305EC">
      <w:pPr>
        <w:rPr>
          <w:rFonts w:ascii="Helvetica" w:hAnsi="Helvetica" w:cs="Helvetica"/>
          <w:b/>
          <w:bCs/>
          <w:color w:val="222222"/>
          <w:sz w:val="21"/>
          <w:szCs w:val="21"/>
        </w:rPr>
      </w:pPr>
    </w:p>
    <w:p w14:paraId="32467477"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1.1. </w:t>
      </w:r>
      <w:r w:rsidRPr="004305EC">
        <w:rPr>
          <w:rFonts w:ascii="Helvetica" w:hAnsi="Helvetica" w:cs="Helvetica" w:hint="eastAsia"/>
          <w:b/>
          <w:bCs/>
          <w:color w:val="222222"/>
          <w:sz w:val="21"/>
          <w:szCs w:val="21"/>
        </w:rPr>
        <w:t>Антигены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характеристика</w:t>
      </w:r>
      <w:r w:rsidRPr="004305EC">
        <w:rPr>
          <w:rFonts w:ascii="Helvetica" w:hAnsi="Helvetica" w:cs="Helvetica"/>
          <w:b/>
          <w:bCs/>
          <w:color w:val="222222"/>
          <w:sz w:val="21"/>
          <w:szCs w:val="21"/>
        </w:rPr>
        <w:t>.</w:t>
      </w:r>
    </w:p>
    <w:p w14:paraId="53EEC79B" w14:textId="77777777" w:rsidR="004305EC" w:rsidRPr="004305EC" w:rsidRDefault="004305EC" w:rsidP="004305EC">
      <w:pPr>
        <w:rPr>
          <w:rFonts w:ascii="Helvetica" w:hAnsi="Helvetica" w:cs="Helvetica"/>
          <w:b/>
          <w:bCs/>
          <w:color w:val="222222"/>
          <w:sz w:val="21"/>
          <w:szCs w:val="21"/>
        </w:rPr>
      </w:pPr>
    </w:p>
    <w:p w14:paraId="0A6C5F00"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1.2. </w:t>
      </w:r>
      <w:r w:rsidRPr="004305EC">
        <w:rPr>
          <w:rFonts w:ascii="Helvetica" w:hAnsi="Helvetica" w:cs="Helvetica" w:hint="eastAsia"/>
          <w:b/>
          <w:bCs/>
          <w:color w:val="222222"/>
          <w:sz w:val="21"/>
          <w:szCs w:val="21"/>
        </w:rPr>
        <w:t>Диагностика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методом</w:t>
      </w:r>
      <w:r w:rsidRPr="004305EC">
        <w:rPr>
          <w:rFonts w:ascii="Helvetica" w:hAnsi="Helvetica" w:cs="Helvetica"/>
          <w:b/>
          <w:bCs/>
          <w:color w:val="222222"/>
          <w:sz w:val="21"/>
          <w:szCs w:val="21"/>
        </w:rPr>
        <w:t>.</w:t>
      </w:r>
    </w:p>
    <w:p w14:paraId="7A8546BB" w14:textId="77777777" w:rsidR="004305EC" w:rsidRPr="004305EC" w:rsidRDefault="004305EC" w:rsidP="004305EC">
      <w:pPr>
        <w:rPr>
          <w:rFonts w:ascii="Helvetica" w:hAnsi="Helvetica" w:cs="Helvetica"/>
          <w:b/>
          <w:bCs/>
          <w:color w:val="222222"/>
          <w:sz w:val="21"/>
          <w:szCs w:val="21"/>
        </w:rPr>
      </w:pPr>
    </w:p>
    <w:p w14:paraId="65F77BED"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1.3.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диагностике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гельминтозов</w:t>
      </w:r>
      <w:r w:rsidRPr="004305EC">
        <w:rPr>
          <w:rFonts w:ascii="Helvetica" w:hAnsi="Helvetica" w:cs="Helvetica"/>
          <w:b/>
          <w:bCs/>
          <w:color w:val="222222"/>
          <w:sz w:val="21"/>
          <w:szCs w:val="21"/>
        </w:rPr>
        <w:t>.</w:t>
      </w:r>
    </w:p>
    <w:p w14:paraId="625A2703" w14:textId="77777777" w:rsidR="004305EC" w:rsidRPr="004305EC" w:rsidRDefault="004305EC" w:rsidP="004305EC">
      <w:pPr>
        <w:rPr>
          <w:rFonts w:ascii="Helvetica" w:hAnsi="Helvetica" w:cs="Helvetica"/>
          <w:b/>
          <w:bCs/>
          <w:color w:val="222222"/>
          <w:sz w:val="21"/>
          <w:szCs w:val="21"/>
        </w:rPr>
      </w:pPr>
    </w:p>
    <w:p w14:paraId="379777DB"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 </w:t>
      </w:r>
      <w:r w:rsidRPr="004305EC">
        <w:rPr>
          <w:rFonts w:ascii="Helvetica" w:hAnsi="Helvetica" w:cs="Helvetica" w:hint="eastAsia"/>
          <w:b/>
          <w:bCs/>
          <w:color w:val="222222"/>
          <w:sz w:val="21"/>
          <w:szCs w:val="21"/>
        </w:rPr>
        <w:t>СОБСТВЕННЫЕ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ИССЛЕДОВАНИЯ</w:t>
      </w:r>
      <w:r w:rsidRPr="004305EC">
        <w:rPr>
          <w:rFonts w:ascii="Helvetica" w:hAnsi="Helvetica" w:cs="Helvetica"/>
          <w:b/>
          <w:bCs/>
          <w:color w:val="222222"/>
          <w:sz w:val="21"/>
          <w:szCs w:val="21"/>
        </w:rPr>
        <w:t>.</w:t>
      </w:r>
    </w:p>
    <w:p w14:paraId="48DDD743" w14:textId="77777777" w:rsidR="004305EC" w:rsidRPr="004305EC" w:rsidRDefault="004305EC" w:rsidP="004305EC">
      <w:pPr>
        <w:rPr>
          <w:rFonts w:ascii="Helvetica" w:hAnsi="Helvetica" w:cs="Helvetica"/>
          <w:b/>
          <w:bCs/>
          <w:color w:val="222222"/>
          <w:sz w:val="21"/>
          <w:szCs w:val="21"/>
        </w:rPr>
      </w:pPr>
    </w:p>
    <w:p w14:paraId="019802DB"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2.1. </w:t>
      </w:r>
      <w:r w:rsidRPr="004305EC">
        <w:rPr>
          <w:rFonts w:ascii="Helvetica" w:hAnsi="Helvetica" w:cs="Helvetica" w:hint="eastAsia"/>
          <w:b/>
          <w:bCs/>
          <w:color w:val="222222"/>
          <w:sz w:val="21"/>
          <w:szCs w:val="21"/>
        </w:rPr>
        <w:t>Материалы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методы</w:t>
      </w:r>
      <w:r w:rsidRPr="004305EC">
        <w:rPr>
          <w:rFonts w:ascii="Helvetica" w:hAnsi="Helvetica" w:cs="Helvetica"/>
          <w:b/>
          <w:bCs/>
          <w:color w:val="222222"/>
          <w:sz w:val="21"/>
          <w:szCs w:val="21"/>
        </w:rPr>
        <w:t>.</w:t>
      </w:r>
    </w:p>
    <w:p w14:paraId="3FB2330C" w14:textId="77777777" w:rsidR="004305EC" w:rsidRPr="004305EC" w:rsidRDefault="004305EC" w:rsidP="004305EC">
      <w:pPr>
        <w:rPr>
          <w:rFonts w:ascii="Helvetica" w:hAnsi="Helvetica" w:cs="Helvetica"/>
          <w:b/>
          <w:bCs/>
          <w:color w:val="222222"/>
          <w:sz w:val="21"/>
          <w:szCs w:val="21"/>
        </w:rPr>
      </w:pPr>
    </w:p>
    <w:p w14:paraId="325D22A3"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2.1.1. </w:t>
      </w:r>
      <w:r w:rsidRPr="004305EC">
        <w:rPr>
          <w:rFonts w:ascii="Helvetica" w:hAnsi="Helvetica" w:cs="Helvetica" w:hint="eastAsia"/>
          <w:b/>
          <w:bCs/>
          <w:color w:val="222222"/>
          <w:sz w:val="21"/>
          <w:szCs w:val="21"/>
        </w:rPr>
        <w:t>Материалы</w:t>
      </w:r>
      <w:r w:rsidRPr="004305EC">
        <w:rPr>
          <w:rFonts w:ascii="Helvetica" w:hAnsi="Helvetica" w:cs="Helvetica"/>
          <w:b/>
          <w:bCs/>
          <w:color w:val="222222"/>
          <w:sz w:val="21"/>
          <w:szCs w:val="21"/>
        </w:rPr>
        <w:t>.</w:t>
      </w:r>
    </w:p>
    <w:p w14:paraId="3A068CE6" w14:textId="77777777" w:rsidR="004305EC" w:rsidRPr="004305EC" w:rsidRDefault="004305EC" w:rsidP="004305EC">
      <w:pPr>
        <w:rPr>
          <w:rFonts w:ascii="Helvetica" w:hAnsi="Helvetica" w:cs="Helvetica"/>
          <w:b/>
          <w:bCs/>
          <w:color w:val="222222"/>
          <w:sz w:val="21"/>
          <w:szCs w:val="21"/>
        </w:rPr>
      </w:pPr>
    </w:p>
    <w:p w14:paraId="28582A8C"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2.1.2. </w:t>
      </w:r>
      <w:r w:rsidRPr="004305EC">
        <w:rPr>
          <w:rFonts w:ascii="Helvetica" w:hAnsi="Helvetica" w:cs="Helvetica" w:hint="eastAsia"/>
          <w:b/>
          <w:bCs/>
          <w:color w:val="222222"/>
          <w:sz w:val="21"/>
          <w:szCs w:val="21"/>
        </w:rPr>
        <w:t>Методы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исследований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Получение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личинок</w:t>
      </w:r>
      <w:r w:rsidRPr="004305EC">
        <w:rPr>
          <w:rFonts w:ascii="Helvetica" w:hAnsi="Helvetica" w:cs="Helvetica"/>
          <w:b/>
          <w:bCs/>
          <w:color w:val="222222"/>
          <w:sz w:val="21"/>
          <w:szCs w:val="21"/>
        </w:rPr>
        <w:t xml:space="preserve"> Trichinella spiralis, </w:t>
      </w:r>
      <w:r w:rsidRPr="004305EC">
        <w:rPr>
          <w:rFonts w:ascii="Helvetica" w:hAnsi="Helvetica" w:cs="Helvetica" w:hint="eastAsia"/>
          <w:b/>
          <w:bCs/>
          <w:color w:val="222222"/>
          <w:sz w:val="21"/>
          <w:szCs w:val="21"/>
        </w:rPr>
        <w:t>приготовление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экстракта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б</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Получение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Получение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г</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Физико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химическая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характеристика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Постановка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учет</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реакции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Разработка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ж</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Изучение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динамики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антител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экспериментальном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hint="eastAsia"/>
          <w:b/>
          <w:bCs/>
          <w:color w:val="222222"/>
          <w:sz w:val="21"/>
          <w:szCs w:val="21"/>
        </w:rPr>
        <w:lastRenderedPageBreak/>
        <w:t>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соматическим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антигенами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производственных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условиях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к</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Статистическая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обработка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результатов</w:t>
      </w:r>
      <w:r w:rsidRPr="004305EC">
        <w:rPr>
          <w:rFonts w:ascii="Helvetica" w:hAnsi="Helvetica" w:cs="Helvetica"/>
          <w:b/>
          <w:bCs/>
          <w:color w:val="222222"/>
          <w:sz w:val="21"/>
          <w:szCs w:val="21"/>
        </w:rPr>
        <w:t>.</w:t>
      </w:r>
    </w:p>
    <w:p w14:paraId="59651247" w14:textId="77777777" w:rsidR="004305EC" w:rsidRPr="004305EC" w:rsidRDefault="004305EC" w:rsidP="004305EC">
      <w:pPr>
        <w:rPr>
          <w:rFonts w:ascii="Helvetica" w:hAnsi="Helvetica" w:cs="Helvetica"/>
          <w:b/>
          <w:bCs/>
          <w:color w:val="222222"/>
          <w:sz w:val="21"/>
          <w:szCs w:val="21"/>
        </w:rPr>
      </w:pPr>
    </w:p>
    <w:p w14:paraId="157B0A55"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 </w:t>
      </w:r>
      <w:r w:rsidRPr="004305EC">
        <w:rPr>
          <w:rFonts w:ascii="Helvetica" w:hAnsi="Helvetica" w:cs="Helvetica" w:hint="eastAsia"/>
          <w:b/>
          <w:bCs/>
          <w:color w:val="222222"/>
          <w:sz w:val="21"/>
          <w:szCs w:val="21"/>
        </w:rPr>
        <w:t>Результаты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исследований</w:t>
      </w:r>
      <w:r w:rsidRPr="004305EC">
        <w:rPr>
          <w:rFonts w:ascii="Helvetica" w:hAnsi="Helvetica" w:cs="Helvetica"/>
          <w:b/>
          <w:bCs/>
          <w:color w:val="222222"/>
          <w:sz w:val="21"/>
          <w:szCs w:val="21"/>
        </w:rPr>
        <w:t>.</w:t>
      </w:r>
    </w:p>
    <w:p w14:paraId="2C481EDF" w14:textId="77777777" w:rsidR="004305EC" w:rsidRPr="004305EC" w:rsidRDefault="004305EC" w:rsidP="004305EC">
      <w:pPr>
        <w:rPr>
          <w:rFonts w:ascii="Helvetica" w:hAnsi="Helvetica" w:cs="Helvetica"/>
          <w:b/>
          <w:bCs/>
          <w:color w:val="222222"/>
          <w:sz w:val="21"/>
          <w:szCs w:val="21"/>
        </w:rPr>
      </w:pPr>
    </w:p>
    <w:p w14:paraId="65D50922"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2.2.1. </w:t>
      </w:r>
      <w:r w:rsidRPr="004305EC">
        <w:rPr>
          <w:rFonts w:ascii="Helvetica" w:hAnsi="Helvetica" w:cs="Helvetica" w:hint="eastAsia"/>
          <w:b/>
          <w:bCs/>
          <w:color w:val="222222"/>
          <w:sz w:val="21"/>
          <w:szCs w:val="21"/>
        </w:rPr>
        <w:t>Анализ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данных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получению</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антигенов</w:t>
      </w:r>
      <w:r w:rsidRPr="004305EC">
        <w:rPr>
          <w:rFonts w:ascii="Helvetica" w:hAnsi="Helvetica" w:cs="Helvetica"/>
          <w:b/>
          <w:bCs/>
          <w:color w:val="222222"/>
          <w:sz w:val="21"/>
          <w:szCs w:val="21"/>
        </w:rPr>
        <w:t xml:space="preserve"> Trichinella spiralis.</w:t>
      </w:r>
    </w:p>
    <w:p w14:paraId="38CC3911" w14:textId="77777777" w:rsidR="004305EC" w:rsidRPr="004305EC" w:rsidRDefault="004305EC" w:rsidP="004305EC">
      <w:pPr>
        <w:rPr>
          <w:rFonts w:ascii="Helvetica" w:hAnsi="Helvetica" w:cs="Helvetica"/>
          <w:b/>
          <w:bCs/>
          <w:color w:val="222222"/>
          <w:sz w:val="21"/>
          <w:szCs w:val="21"/>
        </w:rPr>
      </w:pPr>
    </w:p>
    <w:p w14:paraId="0DB6013E"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2.2.2. </w:t>
      </w:r>
      <w:r w:rsidRPr="004305EC">
        <w:rPr>
          <w:rFonts w:ascii="Helvetica" w:hAnsi="Helvetica" w:cs="Helvetica" w:hint="eastAsia"/>
          <w:b/>
          <w:bCs/>
          <w:color w:val="222222"/>
          <w:sz w:val="21"/>
          <w:szCs w:val="21"/>
        </w:rPr>
        <w:t>Анализ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данных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физико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химической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характеристике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секреторного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w:t>
      </w:r>
      <w:r w:rsidRPr="004305EC">
        <w:rPr>
          <w:rFonts w:ascii="Helvetica" w:hAnsi="Helvetica" w:cs="Helvetica"/>
          <w:b/>
          <w:bCs/>
          <w:color w:val="222222"/>
          <w:sz w:val="21"/>
          <w:szCs w:val="21"/>
        </w:rPr>
        <w:t>.</w:t>
      </w:r>
    </w:p>
    <w:p w14:paraId="1A5A669E" w14:textId="77777777" w:rsidR="004305EC" w:rsidRPr="004305EC" w:rsidRDefault="004305EC" w:rsidP="004305EC">
      <w:pPr>
        <w:rPr>
          <w:rFonts w:ascii="Helvetica" w:hAnsi="Helvetica" w:cs="Helvetica"/>
          <w:b/>
          <w:bCs/>
          <w:color w:val="222222"/>
          <w:sz w:val="21"/>
          <w:szCs w:val="21"/>
        </w:rPr>
      </w:pPr>
    </w:p>
    <w:p w14:paraId="191F6CA1"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2.2.3. </w:t>
      </w:r>
      <w:r w:rsidRPr="004305EC">
        <w:rPr>
          <w:rFonts w:ascii="Helvetica" w:hAnsi="Helvetica" w:cs="Helvetica" w:hint="eastAsia"/>
          <w:b/>
          <w:bCs/>
          <w:color w:val="222222"/>
          <w:sz w:val="21"/>
          <w:szCs w:val="21"/>
        </w:rPr>
        <w:t>Результаты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исследований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постановке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учету</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иммуноферментной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реакции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антигеном</w:t>
      </w:r>
      <w:r w:rsidRPr="004305EC">
        <w:rPr>
          <w:rFonts w:ascii="Helvetica" w:hAnsi="Helvetica" w:cs="Helvetica"/>
          <w:b/>
          <w:bCs/>
          <w:color w:val="222222"/>
          <w:sz w:val="21"/>
          <w:szCs w:val="21"/>
        </w:rPr>
        <w:t>.</w:t>
      </w:r>
    </w:p>
    <w:p w14:paraId="65971CED" w14:textId="77777777" w:rsidR="004305EC" w:rsidRPr="004305EC" w:rsidRDefault="004305EC" w:rsidP="004305EC">
      <w:pPr>
        <w:rPr>
          <w:rFonts w:ascii="Helvetica" w:hAnsi="Helvetica" w:cs="Helvetica"/>
          <w:b/>
          <w:bCs/>
          <w:color w:val="222222"/>
          <w:sz w:val="21"/>
          <w:szCs w:val="21"/>
        </w:rPr>
      </w:pPr>
    </w:p>
    <w:p w14:paraId="713D9207"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2.2.4. </w:t>
      </w:r>
      <w:r w:rsidRPr="004305EC">
        <w:rPr>
          <w:rFonts w:ascii="Helvetica" w:hAnsi="Helvetica" w:cs="Helvetica" w:hint="eastAsia"/>
          <w:b/>
          <w:bCs/>
          <w:color w:val="222222"/>
          <w:sz w:val="21"/>
          <w:szCs w:val="21"/>
        </w:rPr>
        <w:t>Результаты</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исследований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разработке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w:t>
      </w:r>
    </w:p>
    <w:p w14:paraId="6217FFE4" w14:textId="77777777" w:rsidR="004305EC" w:rsidRPr="004305EC" w:rsidRDefault="004305EC" w:rsidP="004305EC">
      <w:pPr>
        <w:rPr>
          <w:rFonts w:ascii="Helvetica" w:hAnsi="Helvetica" w:cs="Helvetica"/>
          <w:b/>
          <w:bCs/>
          <w:color w:val="222222"/>
          <w:sz w:val="21"/>
          <w:szCs w:val="21"/>
        </w:rPr>
      </w:pPr>
    </w:p>
    <w:p w14:paraId="4DC0B6A7"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2.2.5. </w:t>
      </w:r>
      <w:r w:rsidRPr="004305EC">
        <w:rPr>
          <w:rFonts w:ascii="Helvetica" w:hAnsi="Helvetica" w:cs="Helvetica" w:hint="eastAsia"/>
          <w:b/>
          <w:bCs/>
          <w:color w:val="222222"/>
          <w:sz w:val="21"/>
          <w:szCs w:val="21"/>
        </w:rPr>
        <w:t>Анализ</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данных</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по</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динамике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антител</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экспериментальном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в</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w:t>
      </w:r>
    </w:p>
    <w:p w14:paraId="752C02ED" w14:textId="77777777" w:rsidR="004305EC" w:rsidRPr="004305EC" w:rsidRDefault="004305EC" w:rsidP="004305EC">
      <w:pPr>
        <w:rPr>
          <w:rFonts w:ascii="Helvetica" w:hAnsi="Helvetica" w:cs="Helvetica"/>
          <w:b/>
          <w:bCs/>
          <w:color w:val="222222"/>
          <w:sz w:val="21"/>
          <w:szCs w:val="21"/>
        </w:rPr>
      </w:pPr>
    </w:p>
    <w:p w14:paraId="34792B45" w14:textId="77777777" w:rsidR="004305EC" w:rsidRPr="004305EC" w:rsidRDefault="004305EC" w:rsidP="004305EC">
      <w:pPr>
        <w:rPr>
          <w:rFonts w:ascii="Helvetica" w:hAnsi="Helvetica" w:cs="Helvetica"/>
          <w:b/>
          <w:bCs/>
          <w:color w:val="222222"/>
          <w:sz w:val="21"/>
          <w:szCs w:val="21"/>
        </w:rPr>
      </w:pPr>
      <w:r w:rsidRPr="004305EC">
        <w:rPr>
          <w:rFonts w:ascii="Helvetica" w:hAnsi="Helvetica" w:cs="Helvetica"/>
          <w:b/>
          <w:bCs/>
          <w:color w:val="222222"/>
          <w:sz w:val="21"/>
          <w:szCs w:val="21"/>
        </w:rPr>
        <w:t xml:space="preserve">2.2.6.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соматическим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фракционированным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антигенами</w:t>
      </w:r>
      <w:r w:rsidRPr="004305EC">
        <w:rPr>
          <w:rFonts w:ascii="Helvetica" w:hAnsi="Helvetica" w:cs="Helvetica"/>
          <w:b/>
          <w:bCs/>
          <w:color w:val="222222"/>
          <w:sz w:val="21"/>
          <w:szCs w:val="21"/>
        </w:rPr>
        <w:t>.</w:t>
      </w:r>
    </w:p>
    <w:p w14:paraId="277DC292" w14:textId="77777777" w:rsidR="004305EC" w:rsidRPr="004305EC" w:rsidRDefault="004305EC" w:rsidP="004305EC">
      <w:pPr>
        <w:rPr>
          <w:rFonts w:ascii="Helvetica" w:hAnsi="Helvetica" w:cs="Helvetica"/>
          <w:b/>
          <w:bCs/>
          <w:color w:val="222222"/>
          <w:sz w:val="21"/>
          <w:szCs w:val="21"/>
        </w:rPr>
      </w:pPr>
    </w:p>
    <w:p w14:paraId="4A7ADEAA" w14:textId="1E9E1FFA" w:rsidR="00967B66" w:rsidRPr="004305EC" w:rsidRDefault="004305EC" w:rsidP="004305EC">
      <w:r w:rsidRPr="004305EC">
        <w:rPr>
          <w:rFonts w:ascii="Helvetica" w:hAnsi="Helvetica" w:cs="Helvetica"/>
          <w:b/>
          <w:bCs/>
          <w:color w:val="222222"/>
          <w:sz w:val="21"/>
          <w:szCs w:val="21"/>
        </w:rPr>
        <w:t xml:space="preserve">2.2.7. </w:t>
      </w:r>
      <w:r w:rsidRPr="004305EC">
        <w:rPr>
          <w:rFonts w:ascii="Helvetica" w:hAnsi="Helvetica" w:cs="Helvetica" w:hint="eastAsia"/>
          <w:b/>
          <w:bCs/>
          <w:color w:val="222222"/>
          <w:sz w:val="21"/>
          <w:szCs w:val="21"/>
        </w:rPr>
        <w:t>Диагностическая</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эффективность</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дот</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ИФА</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ИФ</w:t>
      </w:r>
      <w:r w:rsidRPr="004305EC">
        <w:rPr>
          <w:rFonts w:ascii="Helvetica" w:hAnsi="Helvetica" w:cs="Helvetica" w:hint="eastAsia"/>
          <w:b/>
          <w:bCs/>
          <w:color w:val="222222"/>
          <w:sz w:val="21"/>
          <w:szCs w:val="21"/>
        </w:rPr>
        <w:lastRenderedPageBreak/>
        <w:t>Р</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при</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трихинеллезе</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свиней</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с</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экскреторно</w:t>
      </w:r>
      <w:r w:rsidRPr="004305EC">
        <w:rPr>
          <w:rFonts w:ascii="Helvetica" w:hAnsi="Helvetica" w:cs="Helvetica"/>
          <w:b/>
          <w:bCs/>
          <w:color w:val="222222"/>
          <w:sz w:val="21"/>
          <w:szCs w:val="21"/>
        </w:rPr>
        <w:t>-</w:t>
      </w:r>
      <w:r w:rsidRPr="004305EC">
        <w:rPr>
          <w:rFonts w:ascii="Helvetica" w:hAnsi="Helvetica" w:cs="Helvetica" w:hint="eastAsia"/>
          <w:b/>
          <w:bCs/>
          <w:color w:val="222222"/>
          <w:sz w:val="21"/>
          <w:szCs w:val="21"/>
        </w:rPr>
        <w:t>секреторным</w:t>
      </w:r>
      <w:r w:rsidRPr="004305EC">
        <w:rPr>
          <w:rFonts w:ascii="Helvetica" w:hAnsi="Helvetica" w:cs="Helvetica"/>
          <w:b/>
          <w:bCs/>
          <w:color w:val="222222"/>
          <w:sz w:val="21"/>
          <w:szCs w:val="21"/>
        </w:rPr>
        <w:t xml:space="preserve"> </w:t>
      </w:r>
      <w:r w:rsidRPr="004305EC">
        <w:rPr>
          <w:rFonts w:ascii="Helvetica" w:hAnsi="Helvetica" w:cs="Helvetica" w:hint="eastAsia"/>
          <w:b/>
          <w:bCs/>
          <w:color w:val="222222"/>
          <w:sz w:val="21"/>
          <w:szCs w:val="21"/>
        </w:rPr>
        <w:t>антигеном</w:t>
      </w:r>
      <w:r w:rsidRPr="004305EC">
        <w:rPr>
          <w:rFonts w:ascii="Helvetica" w:hAnsi="Helvetica" w:cs="Helvetica"/>
          <w:b/>
          <w:bCs/>
          <w:color w:val="222222"/>
          <w:sz w:val="21"/>
          <w:szCs w:val="21"/>
        </w:rPr>
        <w:t>.</w:t>
      </w:r>
    </w:p>
    <w:sectPr w:rsidR="00967B66" w:rsidRPr="004305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4246" w14:textId="77777777" w:rsidR="00F270F6" w:rsidRDefault="00F270F6">
      <w:pPr>
        <w:spacing w:after="0" w:line="240" w:lineRule="auto"/>
      </w:pPr>
      <w:r>
        <w:separator/>
      </w:r>
    </w:p>
  </w:endnote>
  <w:endnote w:type="continuationSeparator" w:id="0">
    <w:p w14:paraId="450BF327" w14:textId="77777777" w:rsidR="00F270F6" w:rsidRDefault="00F2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478D" w14:textId="77777777" w:rsidR="00F270F6" w:rsidRDefault="00F270F6"/>
    <w:p w14:paraId="064EC312" w14:textId="77777777" w:rsidR="00F270F6" w:rsidRDefault="00F270F6"/>
    <w:p w14:paraId="169E2AA9" w14:textId="77777777" w:rsidR="00F270F6" w:rsidRDefault="00F270F6"/>
    <w:p w14:paraId="4CD753CF" w14:textId="77777777" w:rsidR="00F270F6" w:rsidRDefault="00F270F6"/>
    <w:p w14:paraId="7BB711CC" w14:textId="77777777" w:rsidR="00F270F6" w:rsidRDefault="00F270F6"/>
    <w:p w14:paraId="3932CB00" w14:textId="77777777" w:rsidR="00F270F6" w:rsidRDefault="00F270F6"/>
    <w:p w14:paraId="6CA29DA2" w14:textId="77777777" w:rsidR="00F270F6" w:rsidRDefault="00F270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5A167" wp14:editId="687DA6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771D" w14:textId="77777777" w:rsidR="00F270F6" w:rsidRDefault="00F270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5A1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2A771D" w14:textId="77777777" w:rsidR="00F270F6" w:rsidRDefault="00F270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63980" w14:textId="77777777" w:rsidR="00F270F6" w:rsidRDefault="00F270F6"/>
    <w:p w14:paraId="7958C1D5" w14:textId="77777777" w:rsidR="00F270F6" w:rsidRDefault="00F270F6"/>
    <w:p w14:paraId="5D10FC84" w14:textId="77777777" w:rsidR="00F270F6" w:rsidRDefault="00F270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579B42" wp14:editId="36EC13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AF8A" w14:textId="77777777" w:rsidR="00F270F6" w:rsidRDefault="00F270F6"/>
                          <w:p w14:paraId="55C243E2" w14:textId="77777777" w:rsidR="00F270F6" w:rsidRDefault="00F270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579B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93AF8A" w14:textId="77777777" w:rsidR="00F270F6" w:rsidRDefault="00F270F6"/>
                    <w:p w14:paraId="55C243E2" w14:textId="77777777" w:rsidR="00F270F6" w:rsidRDefault="00F270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442C5" w14:textId="77777777" w:rsidR="00F270F6" w:rsidRDefault="00F270F6"/>
    <w:p w14:paraId="71727234" w14:textId="77777777" w:rsidR="00F270F6" w:rsidRDefault="00F270F6">
      <w:pPr>
        <w:rPr>
          <w:sz w:val="2"/>
          <w:szCs w:val="2"/>
        </w:rPr>
      </w:pPr>
    </w:p>
    <w:p w14:paraId="4E9431CC" w14:textId="77777777" w:rsidR="00F270F6" w:rsidRDefault="00F270F6"/>
    <w:p w14:paraId="26473128" w14:textId="77777777" w:rsidR="00F270F6" w:rsidRDefault="00F270F6">
      <w:pPr>
        <w:spacing w:after="0" w:line="240" w:lineRule="auto"/>
      </w:pPr>
    </w:p>
  </w:footnote>
  <w:footnote w:type="continuationSeparator" w:id="0">
    <w:p w14:paraId="00DDF7EB" w14:textId="77777777" w:rsidR="00F270F6" w:rsidRDefault="00F2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0F6"/>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31332</TotalTime>
  <Pages>4</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1519</cp:revision>
  <cp:lastPrinted>2009-02-06T05:36:00Z</cp:lastPrinted>
  <dcterms:created xsi:type="dcterms:W3CDTF">2025-11-25T20:19:00Z</dcterms:created>
  <dcterms:modified xsi:type="dcterms:W3CDTF">2026-01-05T18:11:00Z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