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25A" w:rsidRDefault="00701C5C" w:rsidP="00701C5C">
      <w:pPr>
        <w:rPr>
          <w:rFonts w:ascii="Times New Roman" w:eastAsia="Times New Roman" w:hAnsi="Times New Roman" w:cs="Times New Roman"/>
          <w:kern w:val="0"/>
          <w:sz w:val="28"/>
          <w:szCs w:val="28"/>
          <w:lang w:eastAsia="ru-RU"/>
        </w:rPr>
      </w:pPr>
      <w:bookmarkStart w:id="0" w:name="_GoBack"/>
      <w:r w:rsidRPr="00701C5C">
        <w:rPr>
          <w:rFonts w:ascii="Times New Roman" w:eastAsia="Times New Roman" w:hAnsi="Times New Roman" w:cs="Times New Roman" w:hint="eastAsia"/>
          <w:kern w:val="0"/>
          <w:sz w:val="28"/>
          <w:szCs w:val="28"/>
          <w:lang w:eastAsia="ru-RU"/>
        </w:rPr>
        <w:t>Заремба</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Віталій</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Миколайович</w:t>
      </w:r>
      <w:r w:rsidRPr="00701C5C">
        <w:rPr>
          <w:rFonts w:ascii="Times New Roman" w:eastAsia="Times New Roman" w:hAnsi="Times New Roman" w:cs="Times New Roman"/>
          <w:kern w:val="0"/>
          <w:sz w:val="28"/>
          <w:szCs w:val="28"/>
          <w:lang w:eastAsia="ru-RU"/>
        </w:rPr>
        <w:t>. "</w:t>
      </w:r>
      <w:r w:rsidRPr="00701C5C">
        <w:rPr>
          <w:rFonts w:ascii="Times New Roman" w:eastAsia="Times New Roman" w:hAnsi="Times New Roman" w:cs="Times New Roman" w:hint="eastAsia"/>
          <w:kern w:val="0"/>
          <w:sz w:val="28"/>
          <w:szCs w:val="28"/>
          <w:lang w:eastAsia="ru-RU"/>
        </w:rPr>
        <w:t>Інституціональний</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механізм</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раціонального</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аграрного</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природокористування</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в</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регіоні</w:t>
      </w:r>
      <w:proofErr w:type="gramStart"/>
      <w:r w:rsidRPr="00701C5C">
        <w:rPr>
          <w:rFonts w:ascii="Times New Roman" w:eastAsia="Times New Roman" w:hAnsi="Times New Roman" w:cs="Times New Roman"/>
          <w:kern w:val="0"/>
          <w:sz w:val="28"/>
          <w:szCs w:val="28"/>
          <w:lang w:eastAsia="ru-RU"/>
        </w:rPr>
        <w:t>" :</w:t>
      </w:r>
      <w:proofErr w:type="gramEnd"/>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Дис</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канд</w:t>
      </w:r>
      <w:r w:rsidRPr="00701C5C">
        <w:rPr>
          <w:rFonts w:ascii="Times New Roman" w:eastAsia="Times New Roman" w:hAnsi="Times New Roman" w:cs="Times New Roman"/>
          <w:kern w:val="0"/>
          <w:sz w:val="28"/>
          <w:szCs w:val="28"/>
          <w:lang w:eastAsia="ru-RU"/>
        </w:rPr>
        <w:t xml:space="preserve">. </w:t>
      </w:r>
      <w:r w:rsidRPr="00701C5C">
        <w:rPr>
          <w:rFonts w:ascii="Times New Roman" w:eastAsia="Times New Roman" w:hAnsi="Times New Roman" w:cs="Times New Roman" w:hint="eastAsia"/>
          <w:kern w:val="0"/>
          <w:sz w:val="28"/>
          <w:szCs w:val="28"/>
          <w:lang w:eastAsia="ru-RU"/>
        </w:rPr>
        <w:t>наук</w:t>
      </w:r>
      <w:r w:rsidRPr="00701C5C">
        <w:rPr>
          <w:rFonts w:ascii="Times New Roman" w:eastAsia="Times New Roman" w:hAnsi="Times New Roman" w:cs="Times New Roman"/>
          <w:kern w:val="0"/>
          <w:sz w:val="28"/>
          <w:szCs w:val="28"/>
          <w:lang w:eastAsia="ru-RU"/>
        </w:rPr>
        <w:t xml:space="preserve">: 08.00.06 </w:t>
      </w:r>
      <w:r>
        <w:rPr>
          <w:rFonts w:ascii="Times New Roman" w:eastAsia="Times New Roman" w:hAnsi="Times New Roman" w:cs="Times New Roman"/>
          <w:kern w:val="0"/>
          <w:sz w:val="28"/>
          <w:szCs w:val="28"/>
          <w:lang w:eastAsia="ru-RU"/>
        </w:rPr>
        <w:t>–</w:t>
      </w:r>
      <w:r w:rsidRPr="00701C5C">
        <w:rPr>
          <w:rFonts w:ascii="Times New Roman" w:eastAsia="Times New Roman" w:hAnsi="Times New Roman" w:cs="Times New Roman"/>
          <w:kern w:val="0"/>
          <w:sz w:val="28"/>
          <w:szCs w:val="28"/>
          <w:lang w:eastAsia="ru-RU"/>
        </w:rPr>
        <w:t xml:space="preserve"> 2008</w:t>
      </w:r>
    </w:p>
    <w:p w:rsidR="00701C5C" w:rsidRDefault="00701C5C" w:rsidP="00701C5C">
      <w:r>
        <w:rPr>
          <w:rFonts w:hint="eastAsia"/>
        </w:rPr>
        <w:t>Анотація</w:t>
      </w:r>
      <w:r>
        <w:t></w:t>
      </w:r>
      <w:r>
        <w:rPr>
          <w:rFonts w:hint="eastAsia"/>
        </w:rPr>
        <w:t>до</w:t>
      </w:r>
      <w:r>
        <w:t></w:t>
      </w:r>
      <w:r>
        <w:rPr>
          <w:rFonts w:hint="eastAsia"/>
        </w:rPr>
        <w:t>роботи</w:t>
      </w:r>
      <w:r>
        <w:t></w:t>
      </w:r>
    </w:p>
    <w:p w:rsidR="00701C5C" w:rsidRDefault="00701C5C" w:rsidP="00701C5C">
      <w:r>
        <w:rPr>
          <w:rFonts w:hint="eastAsia"/>
        </w:rPr>
        <w:t>Заремба</w:t>
      </w:r>
      <w:r>
        <w:t></w:t>
      </w:r>
      <w:r>
        <w:rPr>
          <w:rFonts w:hint="eastAsia"/>
        </w:rPr>
        <w:t>В</w:t>
      </w:r>
      <w:r>
        <w:t></w:t>
      </w:r>
      <w:r>
        <w:rPr>
          <w:rFonts w:hint="eastAsia"/>
        </w:rPr>
        <w:t>М</w:t>
      </w:r>
      <w:r>
        <w:t></w:t>
      </w:r>
      <w:r>
        <w:t></w:t>
      </w:r>
      <w:r>
        <w:rPr>
          <w:rFonts w:hint="eastAsia"/>
        </w:rPr>
        <w:t>Інституціональний</w:t>
      </w:r>
      <w:r>
        <w:t></w:t>
      </w:r>
      <w:r>
        <w:rPr>
          <w:rFonts w:hint="eastAsia"/>
        </w:rPr>
        <w:t>механізм</w:t>
      </w:r>
      <w:r>
        <w:t></w:t>
      </w:r>
      <w:r>
        <w:rPr>
          <w:rFonts w:hint="eastAsia"/>
        </w:rPr>
        <w:t>раціонального</w:t>
      </w:r>
      <w:r>
        <w:t></w:t>
      </w:r>
      <w:r>
        <w:rPr>
          <w:rFonts w:hint="eastAsia"/>
        </w:rPr>
        <w:t>аграрного</w:t>
      </w:r>
      <w:r>
        <w:t></w:t>
      </w:r>
      <w:r>
        <w:rPr>
          <w:rFonts w:hint="eastAsia"/>
        </w:rPr>
        <w:t>природокористування</w:t>
      </w:r>
      <w:r>
        <w:t></w:t>
      </w:r>
      <w:r>
        <w:rPr>
          <w:rFonts w:hint="eastAsia"/>
        </w:rPr>
        <w:t>в</w:t>
      </w:r>
      <w:r>
        <w:t></w:t>
      </w:r>
      <w:r>
        <w:rPr>
          <w:rFonts w:hint="eastAsia"/>
        </w:rPr>
        <w:t>регіоні</w:t>
      </w:r>
      <w:r>
        <w:t></w:t>
      </w:r>
      <w:r>
        <w:t></w:t>
      </w:r>
      <w:r>
        <w:rPr>
          <w:rFonts w:hint="eastAsia"/>
        </w:rPr>
        <w:t>–</w:t>
      </w:r>
      <w:r>
        <w:t></w:t>
      </w:r>
      <w:r>
        <w:rPr>
          <w:rFonts w:hint="eastAsia"/>
        </w:rPr>
        <w:t>Рукопис</w:t>
      </w:r>
      <w:r>
        <w:t></w:t>
      </w:r>
    </w:p>
    <w:p w:rsidR="00701C5C" w:rsidRDefault="00701C5C" w:rsidP="00701C5C"/>
    <w:p w:rsidR="00701C5C" w:rsidRDefault="00701C5C" w:rsidP="00701C5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природокористування</w:t>
      </w:r>
      <w:r>
        <w:t></w:t>
      </w:r>
      <w:r>
        <w:rPr>
          <w:rFonts w:hint="eastAsia"/>
        </w:rPr>
        <w:t>та</w:t>
      </w:r>
      <w:r>
        <w:t></w:t>
      </w:r>
      <w:r>
        <w:rPr>
          <w:rFonts w:hint="eastAsia"/>
        </w:rPr>
        <w:t>охорони</w:t>
      </w:r>
      <w:r>
        <w:t></w:t>
      </w:r>
      <w:r>
        <w:rPr>
          <w:rFonts w:hint="eastAsia"/>
        </w:rPr>
        <w:t>навколишнього</w:t>
      </w:r>
      <w:r>
        <w:t></w:t>
      </w:r>
      <w:r>
        <w:rPr>
          <w:rFonts w:hint="eastAsia"/>
        </w:rPr>
        <w:t>середовища</w:t>
      </w:r>
      <w:r>
        <w:t></w:t>
      </w:r>
      <w:r>
        <w:t></w:t>
      </w:r>
      <w:r>
        <w:rPr>
          <w:rFonts w:hint="eastAsia"/>
        </w:rPr>
        <w:t>–</w:t>
      </w:r>
      <w:r>
        <w:t></w:t>
      </w:r>
      <w:r>
        <w:rPr>
          <w:rFonts w:hint="eastAsia"/>
        </w:rPr>
        <w:t>Національний</w:t>
      </w:r>
      <w:r>
        <w:t></w:t>
      </w:r>
      <w:r>
        <w:rPr>
          <w:rFonts w:hint="eastAsia"/>
        </w:rPr>
        <w:t>університет</w:t>
      </w:r>
      <w:r>
        <w:t></w:t>
      </w:r>
      <w:r>
        <w:rPr>
          <w:rFonts w:hint="eastAsia"/>
        </w:rPr>
        <w:t>водного</w:t>
      </w:r>
      <w:r>
        <w:t></w:t>
      </w:r>
      <w:r>
        <w:rPr>
          <w:rFonts w:hint="eastAsia"/>
        </w:rPr>
        <w:t>господарства</w:t>
      </w:r>
      <w:r>
        <w:t></w:t>
      </w:r>
      <w:r>
        <w:rPr>
          <w:rFonts w:hint="eastAsia"/>
        </w:rPr>
        <w:t>та</w:t>
      </w:r>
      <w:r>
        <w:t></w:t>
      </w:r>
      <w:r>
        <w:rPr>
          <w:rFonts w:hint="eastAsia"/>
        </w:rPr>
        <w:t>природокористування</w:t>
      </w:r>
      <w:r>
        <w:t></w:t>
      </w:r>
      <w:r>
        <w:t></w:t>
      </w:r>
      <w:r>
        <w:rPr>
          <w:rFonts w:hint="eastAsia"/>
        </w:rPr>
        <w:t>Рівне</w:t>
      </w:r>
      <w:r>
        <w:t></w:t>
      </w:r>
      <w:r>
        <w:t></w:t>
      </w:r>
      <w:r>
        <w:t></w:t>
      </w:r>
      <w:r>
        <w:t></w:t>
      </w:r>
      <w:r>
        <w:t></w:t>
      </w:r>
      <w:r>
        <w:t></w:t>
      </w:r>
      <w:r>
        <w:t></w:t>
      </w:r>
    </w:p>
    <w:p w:rsidR="00701C5C" w:rsidRDefault="00701C5C" w:rsidP="00701C5C"/>
    <w:p w:rsidR="00701C5C" w:rsidRPr="00701C5C" w:rsidRDefault="00701C5C" w:rsidP="00701C5C">
      <w:r>
        <w:rPr>
          <w:rFonts w:hint="eastAsia"/>
        </w:rPr>
        <w:t>Дисертація</w:t>
      </w:r>
      <w:r>
        <w:t></w:t>
      </w:r>
      <w:r>
        <w:rPr>
          <w:rFonts w:hint="eastAsia"/>
        </w:rPr>
        <w:t>присвячена</w:t>
      </w:r>
      <w:r>
        <w:t></w:t>
      </w:r>
      <w:r>
        <w:rPr>
          <w:rFonts w:hint="eastAsia"/>
        </w:rPr>
        <w:t>вирішенню</w:t>
      </w:r>
      <w:r>
        <w:t></w:t>
      </w:r>
      <w:r>
        <w:rPr>
          <w:rFonts w:hint="eastAsia"/>
        </w:rPr>
        <w:t>теоретико</w:t>
      </w:r>
      <w:r>
        <w:t></w:t>
      </w:r>
      <w:r>
        <w:rPr>
          <w:rFonts w:hint="eastAsia"/>
        </w:rPr>
        <w:t>прикладних</w:t>
      </w:r>
      <w:r>
        <w:t></w:t>
      </w:r>
      <w:r>
        <w:rPr>
          <w:rFonts w:hint="eastAsia"/>
        </w:rPr>
        <w:t>проблем</w:t>
      </w:r>
      <w:r>
        <w:t></w:t>
      </w:r>
      <w:r>
        <w:rPr>
          <w:rFonts w:hint="eastAsia"/>
        </w:rPr>
        <w:t>функціонування</w:t>
      </w:r>
      <w:r>
        <w:t></w:t>
      </w:r>
      <w:r>
        <w:rPr>
          <w:rFonts w:hint="eastAsia"/>
        </w:rPr>
        <w:t>інституціонального</w:t>
      </w:r>
      <w:r>
        <w:t></w:t>
      </w:r>
      <w:r>
        <w:rPr>
          <w:rFonts w:hint="eastAsia"/>
        </w:rPr>
        <w:t>механізму</w:t>
      </w:r>
      <w:r>
        <w:t></w:t>
      </w:r>
      <w:r>
        <w:rPr>
          <w:rFonts w:hint="eastAsia"/>
        </w:rPr>
        <w:t>аграрного</w:t>
      </w:r>
      <w:r>
        <w:t></w:t>
      </w:r>
      <w:r>
        <w:rPr>
          <w:rFonts w:hint="eastAsia"/>
        </w:rPr>
        <w:t>природокористування</w:t>
      </w:r>
      <w:r>
        <w:t></w:t>
      </w:r>
      <w:r>
        <w:t></w:t>
      </w:r>
      <w:r>
        <w:rPr>
          <w:rFonts w:hint="eastAsia"/>
        </w:rPr>
        <w:t>У</w:t>
      </w:r>
      <w:r>
        <w:t></w:t>
      </w:r>
      <w:r>
        <w:rPr>
          <w:rFonts w:hint="eastAsia"/>
        </w:rPr>
        <w:t>роботі</w:t>
      </w:r>
      <w:r>
        <w:t></w:t>
      </w:r>
      <w:r>
        <w:rPr>
          <w:rFonts w:hint="eastAsia"/>
        </w:rPr>
        <w:t>визначено</w:t>
      </w:r>
      <w:r>
        <w:t></w:t>
      </w:r>
      <w:r>
        <w:rPr>
          <w:rFonts w:hint="eastAsia"/>
        </w:rPr>
        <w:t>сутність</w:t>
      </w:r>
      <w:r>
        <w:t></w:t>
      </w:r>
      <w:r>
        <w:rPr>
          <w:rFonts w:hint="eastAsia"/>
        </w:rPr>
        <w:t>інституціонального</w:t>
      </w:r>
      <w:r>
        <w:t></w:t>
      </w:r>
      <w:r>
        <w:rPr>
          <w:rFonts w:hint="eastAsia"/>
        </w:rPr>
        <w:t>механізму</w:t>
      </w:r>
      <w:r>
        <w:t></w:t>
      </w:r>
      <w:r>
        <w:rPr>
          <w:rFonts w:hint="eastAsia"/>
        </w:rPr>
        <w:t>аграрного</w:t>
      </w:r>
      <w:r>
        <w:t></w:t>
      </w:r>
      <w:r>
        <w:rPr>
          <w:rFonts w:hint="eastAsia"/>
        </w:rPr>
        <w:t>природокористування</w:t>
      </w:r>
      <w:r>
        <w:t></w:t>
      </w:r>
      <w:r>
        <w:rPr>
          <w:rFonts w:hint="eastAsia"/>
        </w:rPr>
        <w:t>на</w:t>
      </w:r>
      <w:r>
        <w:t></w:t>
      </w:r>
      <w:r>
        <w:rPr>
          <w:rFonts w:hint="eastAsia"/>
        </w:rPr>
        <w:t>засадах</w:t>
      </w:r>
      <w:r>
        <w:t></w:t>
      </w:r>
      <w:r>
        <w:rPr>
          <w:rFonts w:hint="eastAsia"/>
        </w:rPr>
        <w:t>сталого</w:t>
      </w:r>
      <w:r>
        <w:t></w:t>
      </w:r>
      <w:r>
        <w:rPr>
          <w:rFonts w:hint="eastAsia"/>
        </w:rPr>
        <w:t>розвитку</w:t>
      </w:r>
      <w:r>
        <w:t></w:t>
      </w:r>
      <w:r>
        <w:t></w:t>
      </w:r>
      <w:r>
        <w:rPr>
          <w:rFonts w:hint="eastAsia"/>
        </w:rPr>
        <w:t>Розроблено</w:t>
      </w:r>
      <w:r>
        <w:t></w:t>
      </w:r>
      <w:r>
        <w:rPr>
          <w:rFonts w:hint="eastAsia"/>
        </w:rPr>
        <w:t>науково</w:t>
      </w:r>
      <w:r>
        <w:t></w:t>
      </w:r>
      <w:r>
        <w:rPr>
          <w:rFonts w:hint="eastAsia"/>
        </w:rPr>
        <w:t>методичний</w:t>
      </w:r>
      <w:r>
        <w:t></w:t>
      </w:r>
      <w:r>
        <w:rPr>
          <w:rFonts w:hint="eastAsia"/>
        </w:rPr>
        <w:t>підхід</w:t>
      </w:r>
      <w:r>
        <w:t></w:t>
      </w:r>
      <w:r>
        <w:rPr>
          <w:rFonts w:hint="eastAsia"/>
        </w:rPr>
        <w:t>щодо</w:t>
      </w:r>
      <w:r>
        <w:t></w:t>
      </w:r>
      <w:r>
        <w:rPr>
          <w:rFonts w:hint="eastAsia"/>
        </w:rPr>
        <w:t>комплексного</w:t>
      </w:r>
      <w:r>
        <w:t></w:t>
      </w:r>
      <w:r>
        <w:rPr>
          <w:rFonts w:hint="eastAsia"/>
        </w:rPr>
        <w:t>оцінювання</w:t>
      </w:r>
      <w:r>
        <w:t></w:t>
      </w:r>
      <w:r>
        <w:rPr>
          <w:rFonts w:hint="eastAsia"/>
        </w:rPr>
        <w:t>рівня</w:t>
      </w:r>
      <w:r>
        <w:t></w:t>
      </w:r>
      <w:r>
        <w:rPr>
          <w:rFonts w:hint="eastAsia"/>
        </w:rPr>
        <w:t>розвитку</w:t>
      </w:r>
      <w:r>
        <w:t></w:t>
      </w:r>
      <w:r>
        <w:rPr>
          <w:rFonts w:hint="eastAsia"/>
        </w:rPr>
        <w:t>інституціонального</w:t>
      </w:r>
      <w:r>
        <w:t></w:t>
      </w:r>
      <w:r>
        <w:rPr>
          <w:rFonts w:hint="eastAsia"/>
        </w:rPr>
        <w:t>середовища</w:t>
      </w:r>
      <w:r>
        <w:t></w:t>
      </w:r>
      <w:r>
        <w:rPr>
          <w:rFonts w:hint="eastAsia"/>
        </w:rPr>
        <w:t>аграрного</w:t>
      </w:r>
      <w:r>
        <w:t></w:t>
      </w:r>
      <w:r>
        <w:rPr>
          <w:rFonts w:hint="eastAsia"/>
        </w:rPr>
        <w:t>природокористування</w:t>
      </w:r>
      <w:r>
        <w:t></w:t>
      </w:r>
      <w:r>
        <w:t></w:t>
      </w:r>
      <w:r>
        <w:rPr>
          <w:rFonts w:hint="eastAsia"/>
        </w:rPr>
        <w:t>Здійснено</w:t>
      </w:r>
      <w:r>
        <w:t></w:t>
      </w:r>
      <w:r>
        <w:rPr>
          <w:rFonts w:hint="eastAsia"/>
        </w:rPr>
        <w:t>оцінку</w:t>
      </w:r>
      <w:r>
        <w:t></w:t>
      </w:r>
      <w:r>
        <w:rPr>
          <w:rFonts w:hint="eastAsia"/>
        </w:rPr>
        <w:t>рівня</w:t>
      </w:r>
      <w:r>
        <w:t></w:t>
      </w:r>
      <w:r>
        <w:rPr>
          <w:rFonts w:hint="eastAsia"/>
        </w:rPr>
        <w:t>розвитку</w:t>
      </w:r>
      <w:r>
        <w:t></w:t>
      </w:r>
      <w:r>
        <w:rPr>
          <w:rFonts w:hint="eastAsia"/>
        </w:rPr>
        <w:t>інституціонального</w:t>
      </w:r>
      <w:r>
        <w:t></w:t>
      </w:r>
      <w:r>
        <w:rPr>
          <w:rFonts w:hint="eastAsia"/>
        </w:rPr>
        <w:t>середовища</w:t>
      </w:r>
      <w:r>
        <w:t></w:t>
      </w:r>
      <w:r>
        <w:rPr>
          <w:rFonts w:hint="eastAsia"/>
        </w:rPr>
        <w:t>аграрного</w:t>
      </w:r>
      <w:r>
        <w:t></w:t>
      </w:r>
      <w:r>
        <w:rPr>
          <w:rFonts w:hint="eastAsia"/>
        </w:rPr>
        <w:t>природокористування</w:t>
      </w:r>
      <w:r>
        <w:t></w:t>
      </w:r>
      <w:r>
        <w:rPr>
          <w:rFonts w:hint="eastAsia"/>
        </w:rPr>
        <w:t>в</w:t>
      </w:r>
      <w:r>
        <w:t></w:t>
      </w:r>
      <w:r>
        <w:rPr>
          <w:rFonts w:hint="eastAsia"/>
        </w:rPr>
        <w:t>регіоні</w:t>
      </w:r>
      <w:r>
        <w:t></w:t>
      </w:r>
      <w:r>
        <w:t></w:t>
      </w:r>
      <w:r>
        <w:rPr>
          <w:rFonts w:hint="eastAsia"/>
        </w:rPr>
        <w:t>Запропоновано</w:t>
      </w:r>
      <w:r>
        <w:t></w:t>
      </w:r>
      <w:r>
        <w:rPr>
          <w:rFonts w:hint="eastAsia"/>
        </w:rPr>
        <w:t>систему</w:t>
      </w:r>
      <w:r>
        <w:t></w:t>
      </w:r>
      <w:r>
        <w:rPr>
          <w:rFonts w:hint="eastAsia"/>
        </w:rPr>
        <w:t>моніторингу</w:t>
      </w:r>
      <w:r>
        <w:t></w:t>
      </w:r>
      <w:r>
        <w:rPr>
          <w:rFonts w:hint="eastAsia"/>
        </w:rPr>
        <w:t>функціонування</w:t>
      </w:r>
      <w:r>
        <w:t></w:t>
      </w:r>
      <w:r>
        <w:rPr>
          <w:rFonts w:hint="eastAsia"/>
        </w:rPr>
        <w:t>базових</w:t>
      </w:r>
      <w:r>
        <w:t></w:t>
      </w:r>
      <w:r>
        <w:rPr>
          <w:rFonts w:hint="eastAsia"/>
        </w:rPr>
        <w:t>інститутів</w:t>
      </w:r>
      <w:r>
        <w:t></w:t>
      </w:r>
      <w:r>
        <w:rPr>
          <w:rFonts w:hint="eastAsia"/>
        </w:rPr>
        <w:t>задля</w:t>
      </w:r>
      <w:r>
        <w:t></w:t>
      </w:r>
      <w:r>
        <w:rPr>
          <w:rFonts w:hint="eastAsia"/>
        </w:rPr>
        <w:t>підвищення</w:t>
      </w:r>
      <w:r>
        <w:t></w:t>
      </w:r>
      <w:r>
        <w:rPr>
          <w:rFonts w:hint="eastAsia"/>
        </w:rPr>
        <w:t>ефективності</w:t>
      </w:r>
      <w:r>
        <w:t></w:t>
      </w:r>
      <w:r>
        <w:rPr>
          <w:rFonts w:hint="eastAsia"/>
        </w:rPr>
        <w:t>інституціонального</w:t>
      </w:r>
      <w:r>
        <w:t></w:t>
      </w:r>
      <w:r>
        <w:rPr>
          <w:rFonts w:hint="eastAsia"/>
        </w:rPr>
        <w:t>механізму</w:t>
      </w:r>
      <w:r>
        <w:t></w:t>
      </w:r>
      <w:r>
        <w:rPr>
          <w:rFonts w:hint="eastAsia"/>
        </w:rPr>
        <w:t>аграрного</w:t>
      </w:r>
      <w:r>
        <w:t></w:t>
      </w:r>
      <w:r>
        <w:rPr>
          <w:rFonts w:hint="eastAsia"/>
        </w:rPr>
        <w:t>природокористування</w:t>
      </w:r>
      <w:r>
        <w:t></w:t>
      </w:r>
      <w:r>
        <w:t></w:t>
      </w:r>
      <w:r>
        <w:rPr>
          <w:rFonts w:hint="eastAsia"/>
        </w:rPr>
        <w:t>Обґрунтовано</w:t>
      </w:r>
      <w:r>
        <w:t></w:t>
      </w:r>
      <w:r>
        <w:rPr>
          <w:rFonts w:hint="eastAsia"/>
        </w:rPr>
        <w:t>необхідність</w:t>
      </w:r>
      <w:r>
        <w:t></w:t>
      </w:r>
      <w:r>
        <w:rPr>
          <w:rFonts w:hint="eastAsia"/>
        </w:rPr>
        <w:t>програмно</w:t>
      </w:r>
      <w:r>
        <w:t></w:t>
      </w:r>
      <w:r>
        <w:rPr>
          <w:rFonts w:hint="eastAsia"/>
        </w:rPr>
        <w:t>цільового</w:t>
      </w:r>
      <w:r>
        <w:t></w:t>
      </w:r>
      <w:r>
        <w:rPr>
          <w:rFonts w:hint="eastAsia"/>
        </w:rPr>
        <w:t>управління</w:t>
      </w:r>
      <w:r>
        <w:t></w:t>
      </w:r>
      <w:r>
        <w:rPr>
          <w:rFonts w:hint="eastAsia"/>
        </w:rPr>
        <w:t>сферою</w:t>
      </w:r>
      <w:r>
        <w:t></w:t>
      </w:r>
      <w:r>
        <w:rPr>
          <w:rFonts w:hint="eastAsia"/>
        </w:rPr>
        <w:t>аграрного</w:t>
      </w:r>
      <w:r>
        <w:t></w:t>
      </w:r>
      <w:r>
        <w:rPr>
          <w:rFonts w:hint="eastAsia"/>
        </w:rPr>
        <w:t>природокористування</w:t>
      </w:r>
      <w:r>
        <w:t></w:t>
      </w:r>
      <w:r>
        <w:t></w:t>
      </w:r>
      <w:r>
        <w:rPr>
          <w:rFonts w:hint="eastAsia"/>
        </w:rPr>
        <w:t>Розглянуто</w:t>
      </w:r>
      <w:r>
        <w:t></w:t>
      </w:r>
      <w:r>
        <w:rPr>
          <w:rFonts w:hint="eastAsia"/>
        </w:rPr>
        <w:t>необхідність</w:t>
      </w:r>
      <w:r>
        <w:t></w:t>
      </w:r>
      <w:r>
        <w:rPr>
          <w:rFonts w:hint="eastAsia"/>
        </w:rPr>
        <w:t>формування</w:t>
      </w:r>
      <w:r>
        <w:t></w:t>
      </w:r>
      <w:r>
        <w:rPr>
          <w:rFonts w:hint="eastAsia"/>
        </w:rPr>
        <w:t>нових</w:t>
      </w:r>
      <w:r>
        <w:t></w:t>
      </w:r>
      <w:r>
        <w:rPr>
          <w:rFonts w:hint="eastAsia"/>
        </w:rPr>
        <w:t>інституцій</w:t>
      </w:r>
      <w:r>
        <w:t></w:t>
      </w:r>
      <w:r>
        <w:rPr>
          <w:rFonts w:hint="eastAsia"/>
        </w:rPr>
        <w:t>у</w:t>
      </w:r>
      <w:r>
        <w:t></w:t>
      </w:r>
      <w:r>
        <w:rPr>
          <w:rFonts w:hint="eastAsia"/>
        </w:rPr>
        <w:t>сфері</w:t>
      </w:r>
      <w:r>
        <w:t></w:t>
      </w:r>
      <w:r>
        <w:rPr>
          <w:rFonts w:hint="eastAsia"/>
        </w:rPr>
        <w:t>природокористування</w:t>
      </w:r>
      <w:r>
        <w:t></w:t>
      </w:r>
      <w:r>
        <w:t></w:t>
      </w:r>
      <w:r>
        <w:rPr>
          <w:rFonts w:hint="eastAsia"/>
        </w:rPr>
        <w:t>що</w:t>
      </w:r>
      <w:r>
        <w:t></w:t>
      </w:r>
      <w:r>
        <w:rPr>
          <w:rFonts w:hint="eastAsia"/>
        </w:rPr>
        <w:t>надасть</w:t>
      </w:r>
      <w:r>
        <w:t></w:t>
      </w:r>
      <w:r>
        <w:rPr>
          <w:rFonts w:hint="eastAsia"/>
        </w:rPr>
        <w:t>можливість</w:t>
      </w:r>
      <w:r>
        <w:t></w:t>
      </w:r>
      <w:r>
        <w:rPr>
          <w:rFonts w:hint="eastAsia"/>
        </w:rPr>
        <w:t>оперативно</w:t>
      </w:r>
      <w:r>
        <w:t></w:t>
      </w:r>
      <w:r>
        <w:rPr>
          <w:rFonts w:hint="eastAsia"/>
        </w:rPr>
        <w:t>розпоряджатися</w:t>
      </w:r>
      <w:r>
        <w:t></w:t>
      </w:r>
      <w:r>
        <w:rPr>
          <w:rFonts w:hint="eastAsia"/>
        </w:rPr>
        <w:t>фінансовими</w:t>
      </w:r>
      <w:r>
        <w:t></w:t>
      </w:r>
      <w:r>
        <w:rPr>
          <w:rFonts w:hint="eastAsia"/>
        </w:rPr>
        <w:t>ресурсами</w:t>
      </w:r>
      <w:r>
        <w:t></w:t>
      </w:r>
      <w:r>
        <w:rPr>
          <w:rFonts w:hint="eastAsia"/>
        </w:rPr>
        <w:t>для</w:t>
      </w:r>
      <w:r>
        <w:t></w:t>
      </w:r>
      <w:r>
        <w:rPr>
          <w:rFonts w:hint="eastAsia"/>
        </w:rPr>
        <w:t>інвестування</w:t>
      </w:r>
      <w:r>
        <w:t></w:t>
      </w:r>
      <w:r>
        <w:rPr>
          <w:rFonts w:hint="eastAsia"/>
        </w:rPr>
        <w:t>природоохоронних</w:t>
      </w:r>
      <w:r>
        <w:t></w:t>
      </w:r>
      <w:r>
        <w:rPr>
          <w:rFonts w:hint="eastAsia"/>
        </w:rPr>
        <w:t>проектів</w:t>
      </w:r>
      <w:r>
        <w:t></w:t>
      </w:r>
      <w:r>
        <w:rPr>
          <w:rFonts w:hint="eastAsia"/>
        </w:rPr>
        <w:t>і</w:t>
      </w:r>
      <w:r>
        <w:t></w:t>
      </w:r>
      <w:r>
        <w:rPr>
          <w:rFonts w:hint="eastAsia"/>
        </w:rPr>
        <w:t>передбачає</w:t>
      </w:r>
      <w:r>
        <w:t></w:t>
      </w:r>
      <w:r>
        <w:rPr>
          <w:rFonts w:hint="eastAsia"/>
        </w:rPr>
        <w:t>комплексний</w:t>
      </w:r>
      <w:r>
        <w:t></w:t>
      </w:r>
      <w:r>
        <w:rPr>
          <w:rFonts w:hint="eastAsia"/>
        </w:rPr>
        <w:t>характер</w:t>
      </w:r>
      <w:r>
        <w:t></w:t>
      </w:r>
      <w:r>
        <w:rPr>
          <w:rFonts w:hint="eastAsia"/>
        </w:rPr>
        <w:t>управління</w:t>
      </w:r>
      <w:r>
        <w:t></w:t>
      </w:r>
      <w:r>
        <w:rPr>
          <w:rFonts w:hint="eastAsia"/>
        </w:rPr>
        <w:t>ризиками</w:t>
      </w:r>
      <w:r>
        <w:t></w:t>
      </w:r>
      <w:r>
        <w:rPr>
          <w:rFonts w:hint="eastAsia"/>
        </w:rPr>
        <w:t>аграрного</w:t>
      </w:r>
      <w:r>
        <w:t></w:t>
      </w:r>
      <w:r>
        <w:rPr>
          <w:rFonts w:hint="eastAsia"/>
        </w:rPr>
        <w:t>природокористування</w:t>
      </w:r>
      <w:r>
        <w:t></w:t>
      </w:r>
      <w:r>
        <w:t></w:t>
      </w:r>
      <w:r>
        <w:rPr>
          <w:rFonts w:hint="eastAsia"/>
        </w:rPr>
        <w:t>Запропоновані</w:t>
      </w:r>
      <w:r>
        <w:t></w:t>
      </w:r>
      <w:r>
        <w:rPr>
          <w:rFonts w:hint="eastAsia"/>
        </w:rPr>
        <w:t>підходи</w:t>
      </w:r>
      <w:r>
        <w:t></w:t>
      </w:r>
      <w:r>
        <w:rPr>
          <w:rFonts w:hint="eastAsia"/>
        </w:rPr>
        <w:t>до</w:t>
      </w:r>
      <w:r>
        <w:t></w:t>
      </w:r>
      <w:r>
        <w:rPr>
          <w:rFonts w:hint="eastAsia"/>
        </w:rPr>
        <w:t>трансформації</w:t>
      </w:r>
      <w:r>
        <w:t></w:t>
      </w:r>
      <w:r>
        <w:rPr>
          <w:rFonts w:hint="eastAsia"/>
        </w:rPr>
        <w:t>економічних</w:t>
      </w:r>
      <w:r>
        <w:t></w:t>
      </w:r>
      <w:r>
        <w:rPr>
          <w:rFonts w:hint="eastAsia"/>
        </w:rPr>
        <w:t>відносин</w:t>
      </w:r>
      <w:r>
        <w:t></w:t>
      </w:r>
      <w:r>
        <w:rPr>
          <w:rFonts w:hint="eastAsia"/>
        </w:rPr>
        <w:t>у</w:t>
      </w:r>
      <w:r>
        <w:t></w:t>
      </w:r>
      <w:r>
        <w:rPr>
          <w:rFonts w:hint="eastAsia"/>
        </w:rPr>
        <w:t>сфері</w:t>
      </w:r>
      <w:r>
        <w:t></w:t>
      </w:r>
      <w:r>
        <w:rPr>
          <w:rFonts w:hint="eastAsia"/>
        </w:rPr>
        <w:t>використання</w:t>
      </w:r>
      <w:r>
        <w:t></w:t>
      </w:r>
      <w:r>
        <w:rPr>
          <w:rFonts w:hint="eastAsia"/>
        </w:rPr>
        <w:t>меліоративних</w:t>
      </w:r>
      <w:r>
        <w:t></w:t>
      </w:r>
      <w:r>
        <w:rPr>
          <w:rFonts w:hint="eastAsia"/>
        </w:rPr>
        <w:t>засобів</w:t>
      </w:r>
      <w:r>
        <w:t></w:t>
      </w:r>
      <w:r>
        <w:t></w:t>
      </w:r>
      <w:r>
        <w:rPr>
          <w:rFonts w:hint="eastAsia"/>
        </w:rPr>
        <w:t>Виділено</w:t>
      </w:r>
      <w:r>
        <w:t></w:t>
      </w:r>
      <w:r>
        <w:rPr>
          <w:rFonts w:hint="eastAsia"/>
        </w:rPr>
        <w:t>інститут</w:t>
      </w:r>
      <w:r>
        <w:t></w:t>
      </w:r>
      <w:r>
        <w:rPr>
          <w:rFonts w:hint="eastAsia"/>
        </w:rPr>
        <w:t>екологічної</w:t>
      </w:r>
      <w:r>
        <w:t></w:t>
      </w:r>
      <w:r>
        <w:rPr>
          <w:rFonts w:hint="eastAsia"/>
        </w:rPr>
        <w:t>культури</w:t>
      </w:r>
      <w:r>
        <w:t></w:t>
      </w:r>
      <w:r>
        <w:rPr>
          <w:rFonts w:hint="eastAsia"/>
        </w:rPr>
        <w:t>та</w:t>
      </w:r>
      <w:r>
        <w:t></w:t>
      </w:r>
      <w:r>
        <w:rPr>
          <w:rFonts w:hint="eastAsia"/>
        </w:rPr>
        <w:t>обґрунтовано</w:t>
      </w:r>
      <w:r>
        <w:t></w:t>
      </w:r>
      <w:r>
        <w:rPr>
          <w:rFonts w:hint="eastAsia"/>
        </w:rPr>
        <w:t>його</w:t>
      </w:r>
      <w:r>
        <w:t></w:t>
      </w:r>
      <w:r>
        <w:rPr>
          <w:rFonts w:hint="eastAsia"/>
        </w:rPr>
        <w:t>роль</w:t>
      </w:r>
      <w:r>
        <w:t></w:t>
      </w:r>
      <w:r>
        <w:rPr>
          <w:rFonts w:hint="eastAsia"/>
        </w:rPr>
        <w:t>в</w:t>
      </w:r>
      <w:r>
        <w:t></w:t>
      </w:r>
      <w:r>
        <w:rPr>
          <w:rFonts w:hint="eastAsia"/>
        </w:rPr>
        <w:t>розвитку</w:t>
      </w:r>
      <w:r>
        <w:t></w:t>
      </w:r>
      <w:r>
        <w:rPr>
          <w:rFonts w:hint="eastAsia"/>
        </w:rPr>
        <w:t>інституціонального</w:t>
      </w:r>
      <w:r>
        <w:t></w:t>
      </w:r>
      <w:r>
        <w:rPr>
          <w:rFonts w:hint="eastAsia"/>
        </w:rPr>
        <w:t>середовища</w:t>
      </w:r>
      <w:r>
        <w:t></w:t>
      </w:r>
      <w:r>
        <w:rPr>
          <w:rFonts w:hint="eastAsia"/>
        </w:rPr>
        <w:t>аграрного</w:t>
      </w:r>
      <w:r>
        <w:t></w:t>
      </w:r>
      <w:r>
        <w:rPr>
          <w:rFonts w:hint="eastAsia"/>
        </w:rPr>
        <w:t>природокористування</w:t>
      </w:r>
      <w:r>
        <w:t></w:t>
      </w:r>
      <w:r>
        <w:t></w:t>
      </w:r>
      <w:r>
        <w:rPr>
          <w:rFonts w:hint="eastAsia"/>
        </w:rPr>
        <w:t>Запропоновано</w:t>
      </w:r>
      <w:r>
        <w:t></w:t>
      </w:r>
      <w:r>
        <w:rPr>
          <w:rFonts w:hint="eastAsia"/>
        </w:rPr>
        <w:t>диверсифікацію</w:t>
      </w:r>
      <w:r>
        <w:t></w:t>
      </w:r>
      <w:r>
        <w:rPr>
          <w:rFonts w:hint="eastAsia"/>
        </w:rPr>
        <w:t>послуг</w:t>
      </w:r>
      <w:r>
        <w:t></w:t>
      </w:r>
      <w:r>
        <w:rPr>
          <w:rFonts w:hint="eastAsia"/>
        </w:rPr>
        <w:t>аграрних</w:t>
      </w:r>
      <w:r>
        <w:t></w:t>
      </w:r>
      <w:r>
        <w:rPr>
          <w:rFonts w:hint="eastAsia"/>
        </w:rPr>
        <w:t>дорадчих</w:t>
      </w:r>
      <w:r>
        <w:t></w:t>
      </w:r>
      <w:r>
        <w:rPr>
          <w:rFonts w:hint="eastAsia"/>
        </w:rPr>
        <w:t>служб</w:t>
      </w:r>
      <w:r>
        <w:t></w:t>
      </w:r>
      <w:r>
        <w:t></w:t>
      </w:r>
      <w:r>
        <w:rPr>
          <w:rFonts w:hint="eastAsia"/>
        </w:rPr>
        <w:t>які</w:t>
      </w:r>
      <w:r>
        <w:t></w:t>
      </w:r>
      <w:r>
        <w:rPr>
          <w:rFonts w:hint="eastAsia"/>
        </w:rPr>
        <w:t>мають</w:t>
      </w:r>
      <w:r>
        <w:t></w:t>
      </w:r>
      <w:r>
        <w:rPr>
          <w:rFonts w:hint="eastAsia"/>
        </w:rPr>
        <w:t>враховувати</w:t>
      </w:r>
      <w:r>
        <w:t></w:t>
      </w:r>
      <w:r>
        <w:rPr>
          <w:rFonts w:hint="eastAsia"/>
        </w:rPr>
        <w:t>екологічні</w:t>
      </w:r>
      <w:r>
        <w:t></w:t>
      </w:r>
      <w:r>
        <w:rPr>
          <w:rFonts w:hint="eastAsia"/>
        </w:rPr>
        <w:t>імперативи</w:t>
      </w:r>
      <w:r>
        <w:t></w:t>
      </w:r>
      <w:r>
        <w:rPr>
          <w:rFonts w:hint="eastAsia"/>
        </w:rPr>
        <w:t>природокористування</w:t>
      </w:r>
      <w:r>
        <w:t></w:t>
      </w:r>
      <w:bookmarkEnd w:id="0"/>
    </w:p>
    <w:sectPr w:rsidR="00701C5C" w:rsidRPr="00701C5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C99" w:rsidRDefault="00AD2C99">
      <w:pPr>
        <w:spacing w:after="0" w:line="240" w:lineRule="auto"/>
      </w:pPr>
      <w:r>
        <w:separator/>
      </w:r>
    </w:p>
  </w:endnote>
  <w:endnote w:type="continuationSeparator" w:id="0">
    <w:p w:rsidR="00AD2C99" w:rsidRDefault="00AD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C99" w:rsidRDefault="00AD2C99"/>
    <w:p w:rsidR="00AD2C99" w:rsidRDefault="00AD2C99"/>
    <w:p w:rsidR="00AD2C99" w:rsidRDefault="00AD2C99"/>
    <w:p w:rsidR="00AD2C99" w:rsidRDefault="00AD2C99"/>
    <w:p w:rsidR="00AD2C99" w:rsidRDefault="00AD2C99"/>
    <w:p w:rsidR="00AD2C99" w:rsidRDefault="00AD2C99"/>
    <w:p w:rsidR="00AD2C99" w:rsidRDefault="00AD2C9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99" w:rsidRDefault="00AD2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D2C99" w:rsidRDefault="00AD2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D2C99" w:rsidRDefault="00AD2C99"/>
    <w:p w:rsidR="00AD2C99" w:rsidRDefault="00AD2C99"/>
    <w:p w:rsidR="00AD2C99" w:rsidRDefault="00AD2C9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99" w:rsidRDefault="00AD2C99"/>
                          <w:p w:rsidR="00AD2C99" w:rsidRDefault="00AD2C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D2C99" w:rsidRDefault="00AD2C99"/>
                    <w:p w:rsidR="00AD2C99" w:rsidRDefault="00AD2C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D2C99" w:rsidRDefault="00AD2C99"/>
    <w:p w:rsidR="00AD2C99" w:rsidRDefault="00AD2C99">
      <w:pPr>
        <w:rPr>
          <w:sz w:val="2"/>
          <w:szCs w:val="2"/>
        </w:rPr>
      </w:pPr>
    </w:p>
    <w:p w:rsidR="00AD2C99" w:rsidRDefault="00AD2C99"/>
    <w:p w:rsidR="00AD2C99" w:rsidRDefault="00AD2C99">
      <w:pPr>
        <w:spacing w:after="0" w:line="240" w:lineRule="auto"/>
      </w:pPr>
    </w:p>
  </w:footnote>
  <w:footnote w:type="continuationSeparator" w:id="0">
    <w:p w:rsidR="00AD2C99" w:rsidRDefault="00AD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99"/>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5C352-E3F8-47E5-8A2D-1A04EB48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16478</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623</cp:revision>
  <cp:lastPrinted>2009-02-06T05:36:00Z</cp:lastPrinted>
  <dcterms:created xsi:type="dcterms:W3CDTF">2023-09-07T12:38:00Z</dcterms:created>
  <dcterms:modified xsi:type="dcterms:W3CDTF">2023-11-18T14:03:00Z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