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32F0" w14:textId="77777777" w:rsidR="00375D6C" w:rsidRDefault="00375D6C" w:rsidP="00375D6C">
      <w:pPr>
        <w:pStyle w:val="afffffffffffffffffffffffffff5"/>
        <w:rPr>
          <w:rFonts w:ascii="Verdana" w:hAnsi="Verdana"/>
          <w:color w:val="000000"/>
          <w:sz w:val="21"/>
          <w:szCs w:val="21"/>
        </w:rPr>
      </w:pPr>
      <w:r>
        <w:rPr>
          <w:rFonts w:ascii="Helvetica" w:hAnsi="Helvetica" w:cs="Helvetica"/>
          <w:b/>
          <w:bCs w:val="0"/>
          <w:color w:val="222222"/>
          <w:sz w:val="21"/>
          <w:szCs w:val="21"/>
        </w:rPr>
        <w:t>Мельник, Сергей Анатольевич.</w:t>
      </w:r>
    </w:p>
    <w:p w14:paraId="2651FD80" w14:textId="77777777" w:rsidR="00375D6C" w:rsidRDefault="00375D6C" w:rsidP="00375D6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Управляемые стохастические системы с распределёнными </w:t>
      </w:r>
      <w:proofErr w:type="gramStart"/>
      <w:r>
        <w:rPr>
          <w:rFonts w:ascii="Helvetica" w:hAnsi="Helvetica" w:cs="Helvetica"/>
          <w:caps/>
          <w:color w:val="222222"/>
          <w:sz w:val="21"/>
          <w:szCs w:val="21"/>
        </w:rPr>
        <w:t>параметрами :</w:t>
      </w:r>
      <w:proofErr w:type="gramEnd"/>
      <w:r>
        <w:rPr>
          <w:rFonts w:ascii="Helvetica" w:hAnsi="Helvetica" w:cs="Helvetica"/>
          <w:caps/>
          <w:color w:val="222222"/>
          <w:sz w:val="21"/>
          <w:szCs w:val="21"/>
        </w:rPr>
        <w:t xml:space="preserve"> диссертация ... кандидат физико-математических наук : 01.01.05 / Мельник Сергей Анатольевич; [Место защиты: Донецкий государственный университет]. - Донецк, 1983. - 131 с.</w:t>
      </w:r>
    </w:p>
    <w:p w14:paraId="3276E8F3" w14:textId="77777777" w:rsidR="00375D6C" w:rsidRDefault="00375D6C" w:rsidP="00375D6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Мельник, Сергей Анатольевич</w:t>
      </w:r>
    </w:p>
    <w:p w14:paraId="16D376C4"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7FF16E"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ПРЕдащМШЫЕ СЭДЕНШ.</w:t>
      </w:r>
    </w:p>
    <w:p w14:paraId="4C5DD397"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Формула Ито для квадрата нормы элемента банахова пространства</w:t>
      </w:r>
    </w:p>
    <w:p w14:paraId="468B1E66"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Теорема существования и единственности решения с т охаствчеекого эволюционного уравнения в банаховом пространстве</w:t>
      </w:r>
    </w:p>
    <w:p w14:paraId="621A0106"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КШМО-РАЗНОСТНЫЕ МЕТОДЫ А1ШШСИШШ РЕШЕНИЙ</w:t>
      </w:r>
    </w:p>
    <w:p w14:paraId="1AA63872"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З&amp;ШШФНШ: (лщаштсш дшфешшмыщс</w:t>
      </w:r>
    </w:p>
    <w:p w14:paraId="75D02B27"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УРЖНЕНИЙ .</w:t>
      </w:r>
      <w:proofErr w:type="gramEnd"/>
      <w:r>
        <w:rPr>
          <w:rFonts w:ascii="Arial" w:hAnsi="Arial" w:cs="Arial"/>
          <w:color w:val="333333"/>
          <w:sz w:val="21"/>
          <w:szCs w:val="21"/>
        </w:rPr>
        <w:t>;.</w:t>
      </w:r>
    </w:p>
    <w:p w14:paraId="4E146AC8"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 конечных разностей для эволюционных с.д.у* в гильбертовом пространстве</w:t>
      </w:r>
    </w:p>
    <w:p w14:paraId="00515EFD"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2.2Р. Конечно-разностная аппроксимация решения </w:t>
      </w:r>
      <w:proofErr w:type="gramStart"/>
      <w:r>
        <w:rPr>
          <w:rFonts w:ascii="Arial" w:hAnsi="Arial" w:cs="Arial"/>
          <w:color w:val="333333"/>
          <w:sz w:val="21"/>
          <w:szCs w:val="21"/>
        </w:rPr>
        <w:t>с .</w:t>
      </w:r>
      <w:proofErr w:type="gramEnd"/>
      <w:r>
        <w:rPr>
          <w:rFonts w:ascii="Arial" w:hAnsi="Arial" w:cs="Arial"/>
          <w:color w:val="333333"/>
          <w:sz w:val="21"/>
          <w:szCs w:val="21"/>
        </w:rPr>
        <w:t>д.у. в частных: производных параболического типа</w:t>
      </w:r>
    </w:p>
    <w:p w14:paraId="4CB5CBB4"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Гладкость решения </w:t>
      </w:r>
      <w:proofErr w:type="gramStart"/>
      <w:r>
        <w:rPr>
          <w:rFonts w:ascii="Arial" w:hAnsi="Arial" w:cs="Arial"/>
          <w:color w:val="333333"/>
          <w:sz w:val="21"/>
          <w:szCs w:val="21"/>
        </w:rPr>
        <w:t>©.д.у.</w:t>
      </w:r>
      <w:proofErr w:type="gramEnd"/>
      <w:r>
        <w:rPr>
          <w:rFonts w:ascii="Arial" w:hAnsi="Arial" w:cs="Arial"/>
          <w:color w:val="333333"/>
          <w:sz w:val="21"/>
          <w:szCs w:val="21"/>
        </w:rPr>
        <w:t xml:space="preserve"> н частных производных параболического типа.</w:t>
      </w:r>
    </w:p>
    <w:p w14:paraId="75549048"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ПОСТРСШ® £ -ОПТИШУШЫХ УПРАВЛЕНИЙ ДНЯ</w:t>
      </w:r>
    </w:p>
    <w:p w14:paraId="483004DB"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НЕЛИНЕЙНЫХ! СИСТЕМ.</w:t>
      </w:r>
    </w:p>
    <w:p w14:paraId="75371235"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Задача управления.</w:t>
      </w:r>
    </w:p>
    <w:p w14:paraId="5CC2747D"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Непрерывная зависимость решения эволюционного уравнения в банаховом пространстве от </w:t>
      </w:r>
      <w:proofErr w:type="gramStart"/>
      <w:r>
        <w:rPr>
          <w:rFonts w:ascii="Arial" w:hAnsi="Arial" w:cs="Arial"/>
          <w:color w:val="333333"/>
          <w:sz w:val="21"/>
          <w:szCs w:val="21"/>
        </w:rPr>
        <w:t>управления ,</w:t>
      </w:r>
      <w:proofErr w:type="gramEnd"/>
      <w:r>
        <w:rPr>
          <w:rFonts w:ascii="Arial" w:hAnsi="Arial" w:cs="Arial"/>
          <w:color w:val="333333"/>
          <w:sz w:val="21"/>
          <w:szCs w:val="21"/>
        </w:rPr>
        <w:t>».</w:t>
      </w:r>
    </w:p>
    <w:p w14:paraId="2AFBB55B"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Построение £-оптимальных управлений методом конечных разностей.</w:t>
      </w:r>
    </w:p>
    <w:p w14:paraId="156924A6"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Построение ¿-оптимальных управлений методом проектирования.</w:t>
      </w:r>
    </w:p>
    <w:p w14:paraId="7DAFBDCE"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з</w:t>
      </w:r>
    </w:p>
    <w:p w14:paraId="5A118F4E"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СШ1ШЗАІШ ЛЙНЕЙНСЙ СТСКАОТЖСКОЙ СИСТЕМЫ</w:t>
      </w:r>
    </w:p>
    <w:p w14:paraId="6EB38CC2" w14:textId="77777777" w:rsidR="00375D6C" w:rsidRDefault="00375D6C" w:rsidP="00375D6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РАСПРЕЩЕШЁННШй ІШАЖГРАЩ.</w:t>
      </w:r>
    </w:p>
    <w:p w14:paraId="4FDAD129" w14:textId="5ACD63BC" w:rsidR="00BD642D" w:rsidRPr="00375D6C" w:rsidRDefault="00BD642D" w:rsidP="00375D6C"/>
    <w:sectPr w:rsidR="00BD642D" w:rsidRPr="00375D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FC74" w14:textId="77777777" w:rsidR="003962EA" w:rsidRDefault="003962EA">
      <w:pPr>
        <w:spacing w:after="0" w:line="240" w:lineRule="auto"/>
      </w:pPr>
      <w:r>
        <w:separator/>
      </w:r>
    </w:p>
  </w:endnote>
  <w:endnote w:type="continuationSeparator" w:id="0">
    <w:p w14:paraId="56B20ECE" w14:textId="77777777" w:rsidR="003962EA" w:rsidRDefault="0039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8AB8" w14:textId="77777777" w:rsidR="003962EA" w:rsidRDefault="003962EA"/>
    <w:p w14:paraId="59BC853E" w14:textId="77777777" w:rsidR="003962EA" w:rsidRDefault="003962EA"/>
    <w:p w14:paraId="3050718B" w14:textId="77777777" w:rsidR="003962EA" w:rsidRDefault="003962EA"/>
    <w:p w14:paraId="1920A90E" w14:textId="77777777" w:rsidR="003962EA" w:rsidRDefault="003962EA"/>
    <w:p w14:paraId="15024379" w14:textId="77777777" w:rsidR="003962EA" w:rsidRDefault="003962EA"/>
    <w:p w14:paraId="12E33414" w14:textId="77777777" w:rsidR="003962EA" w:rsidRDefault="003962EA"/>
    <w:p w14:paraId="3151A2CE" w14:textId="77777777" w:rsidR="003962EA" w:rsidRDefault="003962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05675F" wp14:editId="185B57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6650" w14:textId="77777777" w:rsidR="003962EA" w:rsidRDefault="00396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567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166650" w14:textId="77777777" w:rsidR="003962EA" w:rsidRDefault="003962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DF93E0" w14:textId="77777777" w:rsidR="003962EA" w:rsidRDefault="003962EA"/>
    <w:p w14:paraId="5338C673" w14:textId="77777777" w:rsidR="003962EA" w:rsidRDefault="003962EA"/>
    <w:p w14:paraId="44220DF5" w14:textId="77777777" w:rsidR="003962EA" w:rsidRDefault="003962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4B72C2" wp14:editId="007E3A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949DA" w14:textId="77777777" w:rsidR="003962EA" w:rsidRDefault="003962EA"/>
                          <w:p w14:paraId="1533217D" w14:textId="77777777" w:rsidR="003962EA" w:rsidRDefault="003962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4B72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1949DA" w14:textId="77777777" w:rsidR="003962EA" w:rsidRDefault="003962EA"/>
                    <w:p w14:paraId="1533217D" w14:textId="77777777" w:rsidR="003962EA" w:rsidRDefault="003962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7E4439" w14:textId="77777777" w:rsidR="003962EA" w:rsidRDefault="003962EA"/>
    <w:p w14:paraId="2C0C1ED7" w14:textId="77777777" w:rsidR="003962EA" w:rsidRDefault="003962EA">
      <w:pPr>
        <w:rPr>
          <w:sz w:val="2"/>
          <w:szCs w:val="2"/>
        </w:rPr>
      </w:pPr>
    </w:p>
    <w:p w14:paraId="6807F9AA" w14:textId="77777777" w:rsidR="003962EA" w:rsidRDefault="003962EA"/>
    <w:p w14:paraId="1501ED9D" w14:textId="77777777" w:rsidR="003962EA" w:rsidRDefault="003962EA">
      <w:pPr>
        <w:spacing w:after="0" w:line="240" w:lineRule="auto"/>
      </w:pPr>
    </w:p>
  </w:footnote>
  <w:footnote w:type="continuationSeparator" w:id="0">
    <w:p w14:paraId="5183D27C" w14:textId="77777777" w:rsidR="003962EA" w:rsidRDefault="0039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2EA"/>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99587</TotalTime>
  <Pages>2</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968</cp:revision>
  <cp:lastPrinted>2009-02-06T05:36:00Z</cp:lastPrinted>
  <dcterms:created xsi:type="dcterms:W3CDTF">2024-01-07T13:43:00Z</dcterms:created>
  <dcterms:modified xsi:type="dcterms:W3CDTF">2025-05-27T21:00:00Z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