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682BB8CF" w:rsidR="00FC58E6" w:rsidRPr="00514E3C" w:rsidRDefault="00514E3C" w:rsidP="00514E3C">
      <w:r>
        <w:rPr>
          <w:rFonts w:ascii="Verdana" w:hAnsi="Verdana"/>
          <w:b/>
          <w:bCs/>
          <w:color w:val="000000"/>
          <w:shd w:val="clear" w:color="auto" w:fill="FFFFFF"/>
        </w:rPr>
        <w:t xml:space="preserve">Данилова Юлія Миколаївна. Прогнозування та профілактика перинатальних ускладнень у пацієнток з гестаційними гіпертензивними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порушеннями.-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14.01.01, Нац. мед. акад. післядиплом. освіти ім. П. Л. Шупика. - К., 2013.- 250 с</w:t>
      </w:r>
    </w:p>
    <w:sectPr w:rsidR="00FC58E6" w:rsidRPr="00514E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7ED72" w14:textId="77777777" w:rsidR="00523AF3" w:rsidRDefault="00523AF3">
      <w:pPr>
        <w:spacing w:after="0" w:line="240" w:lineRule="auto"/>
      </w:pPr>
      <w:r>
        <w:separator/>
      </w:r>
    </w:p>
  </w:endnote>
  <w:endnote w:type="continuationSeparator" w:id="0">
    <w:p w14:paraId="5CAE4578" w14:textId="77777777" w:rsidR="00523AF3" w:rsidRDefault="0052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4D930" w14:textId="77777777" w:rsidR="00523AF3" w:rsidRDefault="00523AF3">
      <w:pPr>
        <w:spacing w:after="0" w:line="240" w:lineRule="auto"/>
      </w:pPr>
      <w:r>
        <w:separator/>
      </w:r>
    </w:p>
  </w:footnote>
  <w:footnote w:type="continuationSeparator" w:id="0">
    <w:p w14:paraId="7E438BD6" w14:textId="77777777" w:rsidR="00523AF3" w:rsidRDefault="00523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3A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F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107862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1717</cp:revision>
  <dcterms:created xsi:type="dcterms:W3CDTF">2024-06-20T08:51:00Z</dcterms:created>
  <dcterms:modified xsi:type="dcterms:W3CDTF">2024-12-27T14:09:00Z</dcterms:modified>
  <cp:category/>
</cp:coreProperties>
</file>