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F5B95" w:rsidRDefault="002F5B95" w:rsidP="002F5B95">
      <w:r w:rsidRPr="002F5B95">
        <w:rPr>
          <w:rFonts w:ascii="Times New Roman" w:eastAsia="Arial Narrow" w:hAnsi="Times New Roman" w:cs="Times New Roman"/>
          <w:b/>
          <w:bCs/>
          <w:color w:val="000000"/>
          <w:kern w:val="0"/>
          <w:sz w:val="24"/>
          <w:lang w:val="uk-UA" w:eastAsia="uk-UA" w:bidi="uk-UA"/>
        </w:rPr>
        <w:t>Саричев Дмитро Олексійович</w:t>
      </w:r>
      <w:r w:rsidRPr="002F5B95">
        <w:rPr>
          <w:rFonts w:ascii="Times New Roman" w:eastAsia="Arial Narrow" w:hAnsi="Times New Roman" w:cs="Times New Roman"/>
          <w:color w:val="000000"/>
          <w:kern w:val="0"/>
          <w:sz w:val="24"/>
          <w:lang w:val="uk-UA" w:eastAsia="uk-UA" w:bidi="uk-UA"/>
        </w:rPr>
        <w:t>, директор ТОВ «ЛІГА ЗАКОН ДЕЛЬТА»: «Ціннісно-процесне управління проектами на підпри</w:t>
      </w:r>
      <w:r w:rsidRPr="002F5B95">
        <w:rPr>
          <w:rFonts w:ascii="Times New Roman" w:eastAsia="Arial Narrow" w:hAnsi="Times New Roman" w:cs="Times New Roman"/>
          <w:color w:val="000000"/>
          <w:kern w:val="0"/>
          <w:sz w:val="24"/>
          <w:lang w:val="uk-UA" w:eastAsia="uk-UA" w:bidi="uk-UA"/>
        </w:rPr>
        <w:softHyphen/>
        <w:t>ємстві» (08.00.04 - економіка та управління підприємствами - за видами економічної діяльності). Спецрада Д 26.006.03 у ДВНЗ «Київський національний економічний університет імені Вадима Гетьмана»</w:t>
      </w:r>
    </w:p>
    <w:sectPr w:rsidR="00047DE3" w:rsidRPr="002F5B9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05992-EFB4-405A-9F24-CC6C6B0A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2020-05-05T16:48:00Z</dcterms:created>
  <dcterms:modified xsi:type="dcterms:W3CDTF">2020-05-05T18:10:00Z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