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333B"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Мацюк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Татьяна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Борисовна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002AF1">
        <w:rPr>
          <w:rFonts w:ascii="Times New Roman" w:eastAsia="Times New Roman" w:hAnsi="Times New Roman" w:cs="Times New Roman"/>
          <w:b/>
          <w:bCs/>
          <w:color w:val="000000"/>
          <w:kern w:val="0"/>
          <w:sz w:val="30"/>
          <w:szCs w:val="30"/>
          <w:shd w:val="clear" w:color="auto" w:fill="FFFFFF"/>
          <w:lang w:eastAsia="ru-RU"/>
        </w:rPr>
        <w:t xml:space="preserve"> ... </w:t>
      </w:r>
      <w:r w:rsidRPr="00002AF1">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Психологических</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наук</w:t>
      </w:r>
      <w:r w:rsidRPr="00002AF1">
        <w:rPr>
          <w:rFonts w:ascii="Times New Roman" w:eastAsia="Times New Roman" w:hAnsi="Times New Roman" w:cs="Times New Roman"/>
          <w:b/>
          <w:bCs/>
          <w:color w:val="000000"/>
          <w:kern w:val="0"/>
          <w:sz w:val="30"/>
          <w:szCs w:val="30"/>
          <w:shd w:val="clear" w:color="auto" w:fill="FFFFFF"/>
          <w:lang w:eastAsia="ru-RU"/>
        </w:rPr>
        <w:t xml:space="preserve">: 19.00.03 / </w:t>
      </w:r>
      <w:r w:rsidRPr="00002AF1">
        <w:rPr>
          <w:rFonts w:ascii="Times New Roman" w:eastAsia="Times New Roman" w:hAnsi="Times New Roman" w:cs="Times New Roman" w:hint="eastAsia"/>
          <w:b/>
          <w:bCs/>
          <w:color w:val="000000"/>
          <w:kern w:val="0"/>
          <w:sz w:val="30"/>
          <w:szCs w:val="30"/>
          <w:shd w:val="clear" w:color="auto" w:fill="FFFFFF"/>
          <w:lang w:eastAsia="ru-RU"/>
        </w:rPr>
        <w:t>Мацюк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Татьяна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Борисовна</w:t>
      </w:r>
      <w:r w:rsidRPr="00002AF1">
        <w:rPr>
          <w:rFonts w:ascii="Times New Roman" w:eastAsia="Times New Roman" w:hAnsi="Times New Roman" w:cs="Times New Roman"/>
          <w:b/>
          <w:bCs/>
          <w:color w:val="000000"/>
          <w:kern w:val="0"/>
          <w:sz w:val="30"/>
          <w:szCs w:val="30"/>
          <w:shd w:val="clear" w:color="auto" w:fill="FFFFFF"/>
          <w:lang w:eastAsia="ru-RU"/>
        </w:rPr>
        <w:t>;[</w:t>
      </w:r>
      <w:r w:rsidRPr="00002AF1">
        <w:rPr>
          <w:rFonts w:ascii="Times New Roman" w:eastAsia="Times New Roman" w:hAnsi="Times New Roman" w:cs="Times New Roman" w:hint="eastAsia"/>
          <w:b/>
          <w:bCs/>
          <w:color w:val="000000"/>
          <w:kern w:val="0"/>
          <w:sz w:val="30"/>
          <w:szCs w:val="30"/>
          <w:shd w:val="clear" w:color="auto" w:fill="FFFFFF"/>
          <w:lang w:eastAsia="ru-RU"/>
        </w:rPr>
        <w:t>Место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защиты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АНО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«Российский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новый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002AF1">
        <w:rPr>
          <w:rFonts w:ascii="Times New Roman" w:eastAsia="Times New Roman" w:hAnsi="Times New Roman" w:cs="Times New Roman"/>
          <w:b/>
          <w:bCs/>
          <w:color w:val="000000"/>
          <w:kern w:val="0"/>
          <w:sz w:val="30"/>
          <w:szCs w:val="30"/>
          <w:shd w:val="clear" w:color="auto" w:fill="FFFFFF"/>
          <w:lang w:eastAsia="ru-RU"/>
        </w:rPr>
        <w:t>], 2019</w:t>
      </w:r>
    </w:p>
    <w:p w14:paraId="308C0BC4"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p>
    <w:p w14:paraId="07AC33ED"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p>
    <w:p w14:paraId="7450B6C7"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Министерство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просвещения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Федерации</w:t>
      </w:r>
    </w:p>
    <w:p w14:paraId="5780EC86"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бюджетное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научное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учреждение</w:t>
      </w:r>
    </w:p>
    <w:p w14:paraId="07FEB0D1"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«Институт</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изучения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детства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семьи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воспитания</w:t>
      </w:r>
    </w:p>
    <w:p w14:paraId="50D1F720"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академии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22025F1E"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МАЦЮК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Татьяна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Борисовна</w:t>
      </w:r>
    </w:p>
    <w:p w14:paraId="5007C93B"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p>
    <w:p w14:paraId="55BFB346"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p>
    <w:p w14:paraId="364D7247"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002AF1">
        <w:rPr>
          <w:rFonts w:ascii="Times New Roman" w:eastAsia="Times New Roman" w:hAnsi="Times New Roman" w:cs="Times New Roman"/>
          <w:b/>
          <w:bCs/>
          <w:color w:val="000000"/>
          <w:kern w:val="0"/>
          <w:sz w:val="30"/>
          <w:szCs w:val="30"/>
          <w:shd w:val="clear" w:color="auto" w:fill="FFFFFF"/>
          <w:lang w:eastAsia="ru-RU"/>
        </w:rPr>
        <w:t xml:space="preserve"> 19.00.03 -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труда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инженерная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психология</w:t>
      </w:r>
      <w:r w:rsidRPr="00002AF1">
        <w:rPr>
          <w:rFonts w:ascii="Times New Roman" w:eastAsia="Times New Roman" w:hAnsi="Times New Roman" w:cs="Times New Roman"/>
          <w:b/>
          <w:bCs/>
          <w:color w:val="000000"/>
          <w:kern w:val="0"/>
          <w:sz w:val="30"/>
          <w:szCs w:val="30"/>
          <w:shd w:val="clear" w:color="auto" w:fill="FFFFFF"/>
          <w:lang w:eastAsia="ru-RU"/>
        </w:rPr>
        <w:t>,</w:t>
      </w:r>
    </w:p>
    <w:p w14:paraId="5425CC35"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эргономика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науки</w:t>
      </w:r>
      <w:r w:rsidRPr="00002AF1">
        <w:rPr>
          <w:rFonts w:ascii="Times New Roman" w:eastAsia="Times New Roman" w:hAnsi="Times New Roman" w:cs="Times New Roman"/>
          <w:b/>
          <w:bCs/>
          <w:color w:val="000000"/>
          <w:kern w:val="0"/>
          <w:sz w:val="30"/>
          <w:szCs w:val="30"/>
          <w:shd w:val="clear" w:color="auto" w:fill="FFFFFF"/>
          <w:lang w:eastAsia="ru-RU"/>
        </w:rPr>
        <w:t>)</w:t>
      </w:r>
    </w:p>
    <w:p w14:paraId="4917F2DB"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36CCA116"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на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ученой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степени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психологических</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наук</w:t>
      </w:r>
    </w:p>
    <w:p w14:paraId="634CA78D"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Научный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доктор</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психологических</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наук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профессор</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Леньков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Сергей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Леонидович</w:t>
      </w:r>
    </w:p>
    <w:p w14:paraId="0EC4AEE8"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Москва</w:t>
      </w:r>
      <w:r w:rsidRPr="00002AF1">
        <w:rPr>
          <w:rFonts w:ascii="Times New Roman" w:eastAsia="Times New Roman" w:hAnsi="Times New Roman" w:cs="Times New Roman"/>
          <w:b/>
          <w:bCs/>
          <w:color w:val="000000"/>
          <w:kern w:val="0"/>
          <w:sz w:val="30"/>
          <w:szCs w:val="30"/>
          <w:shd w:val="clear" w:color="auto" w:fill="FFFFFF"/>
          <w:lang w:eastAsia="ru-RU"/>
        </w:rPr>
        <w:t xml:space="preserve"> 2019 </w:t>
      </w:r>
    </w:p>
    <w:p w14:paraId="2A76B63A"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ОГЛАВЛЕНИЕ</w:t>
      </w:r>
    </w:p>
    <w:p w14:paraId="27398E89"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ВВЕДЕНИЕ</w:t>
      </w:r>
      <w:r w:rsidRPr="00002AF1">
        <w:rPr>
          <w:rFonts w:ascii="Times New Roman" w:eastAsia="Times New Roman" w:hAnsi="Times New Roman" w:cs="Times New Roman"/>
          <w:b/>
          <w:bCs/>
          <w:color w:val="000000"/>
          <w:kern w:val="0"/>
          <w:sz w:val="30"/>
          <w:szCs w:val="30"/>
          <w:shd w:val="clear" w:color="auto" w:fill="FFFFFF"/>
          <w:lang w:eastAsia="ru-RU"/>
        </w:rPr>
        <w:tab/>
        <w:t>4</w:t>
      </w:r>
    </w:p>
    <w:p w14:paraId="661DF1D6"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ГЛАВА</w:t>
      </w:r>
      <w:r w:rsidRPr="00002AF1">
        <w:rPr>
          <w:rFonts w:ascii="Times New Roman" w:eastAsia="Times New Roman" w:hAnsi="Times New Roman" w:cs="Times New Roman"/>
          <w:b/>
          <w:bCs/>
          <w:color w:val="000000"/>
          <w:kern w:val="0"/>
          <w:sz w:val="30"/>
          <w:szCs w:val="30"/>
          <w:shd w:val="clear" w:color="auto" w:fill="FFFFFF"/>
          <w:lang w:eastAsia="ru-RU"/>
        </w:rPr>
        <w:t xml:space="preserve"> 1. </w:t>
      </w:r>
      <w:r w:rsidRPr="00002AF1">
        <w:rPr>
          <w:rFonts w:ascii="Times New Roman" w:eastAsia="Times New Roman" w:hAnsi="Times New Roman" w:cs="Times New Roman" w:hint="eastAsia"/>
          <w:b/>
          <w:bCs/>
          <w:color w:val="000000"/>
          <w:kern w:val="0"/>
          <w:sz w:val="30"/>
          <w:szCs w:val="30"/>
          <w:shd w:val="clear" w:color="auto" w:fill="FFFFFF"/>
          <w:lang w:eastAsia="ru-RU"/>
        </w:rPr>
        <w:t>Теоретико</w:t>
      </w:r>
      <w:r w:rsidRPr="00002AF1">
        <w:rPr>
          <w:rFonts w:ascii="Times New Roman" w:eastAsia="Times New Roman" w:hAnsi="Times New Roman" w:cs="Times New Roman"/>
          <w:b/>
          <w:bCs/>
          <w:color w:val="000000"/>
          <w:kern w:val="0"/>
          <w:sz w:val="30"/>
          <w:szCs w:val="30"/>
          <w:shd w:val="clear" w:color="auto" w:fill="FFFFFF"/>
          <w:lang w:eastAsia="ru-RU"/>
        </w:rPr>
        <w:t>-</w:t>
      </w:r>
      <w:r w:rsidRPr="00002AF1">
        <w:rPr>
          <w:rFonts w:ascii="Times New Roman" w:eastAsia="Times New Roman" w:hAnsi="Times New Roman" w:cs="Times New Roman" w:hint="eastAsia"/>
          <w:b/>
          <w:bCs/>
          <w:color w:val="000000"/>
          <w:kern w:val="0"/>
          <w:sz w:val="30"/>
          <w:szCs w:val="30"/>
          <w:shd w:val="clear" w:color="auto" w:fill="FFFFFF"/>
          <w:lang w:eastAsia="ru-RU"/>
        </w:rPr>
        <w:t>методологические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эмпирические</w:t>
      </w:r>
    </w:p>
    <w:p w14:paraId="25D3974E"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основания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изучения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p>
    <w:p w14:paraId="416048C7"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ab/>
        <w:t>18</w:t>
      </w:r>
    </w:p>
    <w:p w14:paraId="25D4D209"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1.1</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основания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изучения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ab/>
        <w:t>18</w:t>
      </w:r>
    </w:p>
    <w:p w14:paraId="708A71A4"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1.2</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Феномены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добровольчества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волонтерства</w:t>
      </w:r>
      <w:r w:rsidRPr="00002AF1">
        <w:rPr>
          <w:rFonts w:ascii="Times New Roman" w:eastAsia="Times New Roman" w:hAnsi="Times New Roman" w:cs="Times New Roman"/>
          <w:b/>
          <w:bCs/>
          <w:color w:val="000000"/>
          <w:kern w:val="0"/>
          <w:sz w:val="30"/>
          <w:szCs w:val="30"/>
          <w:shd w:val="clear" w:color="auto" w:fill="FFFFFF"/>
          <w:lang w:eastAsia="ru-RU"/>
        </w:rPr>
        <w:tab/>
        <w:t>32</w:t>
      </w:r>
    </w:p>
    <w:p w14:paraId="0A36A0A2"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1.3</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lastRenderedPageBreak/>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ab/>
        <w:t>47</w:t>
      </w:r>
    </w:p>
    <w:p w14:paraId="6CBD2AA9"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1.4</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образовательном</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процессе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ab/>
        <w:t>54</w:t>
      </w:r>
    </w:p>
    <w:p w14:paraId="301A7DFF"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Выводы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главе</w:t>
      </w:r>
      <w:r w:rsidRPr="00002AF1">
        <w:rPr>
          <w:rFonts w:ascii="Times New Roman" w:eastAsia="Times New Roman" w:hAnsi="Times New Roman" w:cs="Times New Roman"/>
          <w:b/>
          <w:bCs/>
          <w:color w:val="000000"/>
          <w:kern w:val="0"/>
          <w:sz w:val="30"/>
          <w:szCs w:val="30"/>
          <w:shd w:val="clear" w:color="auto" w:fill="FFFFFF"/>
          <w:lang w:eastAsia="ru-RU"/>
        </w:rPr>
        <w:t xml:space="preserve"> 1</w:t>
      </w:r>
      <w:r w:rsidRPr="00002AF1">
        <w:rPr>
          <w:rFonts w:ascii="Times New Roman" w:eastAsia="Times New Roman" w:hAnsi="Times New Roman" w:cs="Times New Roman"/>
          <w:b/>
          <w:bCs/>
          <w:color w:val="000000"/>
          <w:kern w:val="0"/>
          <w:sz w:val="30"/>
          <w:szCs w:val="30"/>
          <w:shd w:val="clear" w:color="auto" w:fill="FFFFFF"/>
          <w:lang w:eastAsia="ru-RU"/>
        </w:rPr>
        <w:tab/>
        <w:t>60</w:t>
      </w:r>
    </w:p>
    <w:p w14:paraId="036068FF"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ГЛАВА</w:t>
      </w:r>
      <w:r w:rsidRPr="00002AF1">
        <w:rPr>
          <w:rFonts w:ascii="Times New Roman" w:eastAsia="Times New Roman" w:hAnsi="Times New Roman" w:cs="Times New Roman"/>
          <w:b/>
          <w:bCs/>
          <w:color w:val="000000"/>
          <w:kern w:val="0"/>
          <w:sz w:val="30"/>
          <w:szCs w:val="30"/>
          <w:shd w:val="clear" w:color="auto" w:fill="FFFFFF"/>
          <w:lang w:eastAsia="ru-RU"/>
        </w:rPr>
        <w:t xml:space="preserve"> 2.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Психологическая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модель</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p>
    <w:p w14:paraId="24A8AB72"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ab/>
        <w:t xml:space="preserve"> 62</w:t>
      </w:r>
    </w:p>
    <w:p w14:paraId="75C5FFB7"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2.1</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Психологический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анализ</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p>
    <w:p w14:paraId="47EFFE60"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ab/>
        <w:t>62</w:t>
      </w:r>
    </w:p>
    <w:p w14:paraId="5CFE7C1E"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2.2</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Специфика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p>
    <w:p w14:paraId="29EC8389"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как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ресурса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ab/>
        <w:t>71</w:t>
      </w:r>
    </w:p>
    <w:p w14:paraId="717EE32D"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2.3</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Рабочая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классификация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показателей</w:t>
      </w:r>
    </w:p>
    <w:p w14:paraId="2BDE2F55"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ab/>
        <w:t>80</w:t>
      </w:r>
    </w:p>
    <w:p w14:paraId="05CA9EA2"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2.4</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Системное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представление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психологической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модели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p>
    <w:p w14:paraId="49345CA8"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ab/>
        <w:t>84</w:t>
      </w:r>
    </w:p>
    <w:p w14:paraId="78D36E85"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Выводы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главе</w:t>
      </w:r>
      <w:r w:rsidRPr="00002AF1">
        <w:rPr>
          <w:rFonts w:ascii="Times New Roman" w:eastAsia="Times New Roman" w:hAnsi="Times New Roman" w:cs="Times New Roman"/>
          <w:b/>
          <w:bCs/>
          <w:color w:val="000000"/>
          <w:kern w:val="0"/>
          <w:sz w:val="30"/>
          <w:szCs w:val="30"/>
          <w:shd w:val="clear" w:color="auto" w:fill="FFFFFF"/>
          <w:lang w:eastAsia="ru-RU"/>
        </w:rPr>
        <w:t xml:space="preserve"> 2</w:t>
      </w:r>
      <w:r w:rsidRPr="00002AF1">
        <w:rPr>
          <w:rFonts w:ascii="Times New Roman" w:eastAsia="Times New Roman" w:hAnsi="Times New Roman" w:cs="Times New Roman"/>
          <w:b/>
          <w:bCs/>
          <w:color w:val="000000"/>
          <w:kern w:val="0"/>
          <w:sz w:val="30"/>
          <w:szCs w:val="30"/>
          <w:shd w:val="clear" w:color="auto" w:fill="FFFFFF"/>
          <w:lang w:eastAsia="ru-RU"/>
        </w:rPr>
        <w:tab/>
        <w:t>102</w:t>
      </w:r>
    </w:p>
    <w:p w14:paraId="6243EE2F"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ГЛАВА</w:t>
      </w:r>
      <w:r w:rsidRPr="00002AF1">
        <w:rPr>
          <w:rFonts w:ascii="Times New Roman" w:eastAsia="Times New Roman" w:hAnsi="Times New Roman" w:cs="Times New Roman"/>
          <w:b/>
          <w:bCs/>
          <w:color w:val="000000"/>
          <w:kern w:val="0"/>
          <w:sz w:val="30"/>
          <w:szCs w:val="30"/>
          <w:shd w:val="clear" w:color="auto" w:fill="FFFFFF"/>
          <w:lang w:eastAsia="ru-RU"/>
        </w:rPr>
        <w:t xml:space="preserve"> 3. </w:t>
      </w:r>
      <w:r w:rsidRPr="00002AF1">
        <w:rPr>
          <w:rFonts w:ascii="Times New Roman" w:eastAsia="Times New Roman" w:hAnsi="Times New Roman" w:cs="Times New Roman" w:hint="eastAsia"/>
          <w:b/>
          <w:bCs/>
          <w:color w:val="000000"/>
          <w:kern w:val="0"/>
          <w:sz w:val="30"/>
          <w:szCs w:val="30"/>
          <w:shd w:val="clear" w:color="auto" w:fill="FFFFFF"/>
          <w:lang w:eastAsia="ru-RU"/>
        </w:rPr>
        <w:t>Эмпирическое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профессионального</w:t>
      </w:r>
    </w:p>
    <w:p w14:paraId="6315634E"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студентов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вуза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волонтерской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002AF1">
        <w:rPr>
          <w:rFonts w:ascii="Times New Roman" w:eastAsia="Times New Roman" w:hAnsi="Times New Roman" w:cs="Times New Roman"/>
          <w:b/>
          <w:bCs/>
          <w:color w:val="000000"/>
          <w:kern w:val="0"/>
          <w:sz w:val="30"/>
          <w:szCs w:val="30"/>
          <w:shd w:val="clear" w:color="auto" w:fill="FFFFFF"/>
          <w:lang w:eastAsia="ru-RU"/>
        </w:rPr>
        <w:tab/>
        <w:t>104</w:t>
      </w:r>
    </w:p>
    <w:p w14:paraId="468F8632"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3.1</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Организация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002AF1">
        <w:rPr>
          <w:rFonts w:ascii="Times New Roman" w:eastAsia="Times New Roman" w:hAnsi="Times New Roman" w:cs="Times New Roman"/>
          <w:b/>
          <w:bCs/>
          <w:color w:val="000000"/>
          <w:kern w:val="0"/>
          <w:sz w:val="30"/>
          <w:szCs w:val="30"/>
          <w:shd w:val="clear" w:color="auto" w:fill="FFFFFF"/>
          <w:lang w:eastAsia="ru-RU"/>
        </w:rPr>
        <w:tab/>
        <w:t>104</w:t>
      </w:r>
    </w:p>
    <w:p w14:paraId="0B1C045C"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3.2</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Методические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основания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средства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002AF1">
        <w:rPr>
          <w:rFonts w:ascii="Times New Roman" w:eastAsia="Times New Roman" w:hAnsi="Times New Roman" w:cs="Times New Roman"/>
          <w:b/>
          <w:bCs/>
          <w:color w:val="000000"/>
          <w:kern w:val="0"/>
          <w:sz w:val="30"/>
          <w:szCs w:val="30"/>
          <w:shd w:val="clear" w:color="auto" w:fill="FFFFFF"/>
          <w:lang w:eastAsia="ru-RU"/>
        </w:rPr>
        <w:tab/>
        <w:t>110</w:t>
      </w:r>
    </w:p>
    <w:p w14:paraId="4CDFE8E1"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3.3</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эмпирического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p>
    <w:p w14:paraId="44F5E710"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w:t>
      </w:r>
      <w:r w:rsidRPr="00002AF1">
        <w:rPr>
          <w:rFonts w:ascii="Times New Roman" w:eastAsia="Times New Roman" w:hAnsi="Times New Roman" w:cs="Times New Roman"/>
          <w:b/>
          <w:bCs/>
          <w:color w:val="000000"/>
          <w:kern w:val="0"/>
          <w:sz w:val="30"/>
          <w:szCs w:val="30"/>
          <w:shd w:val="clear" w:color="auto" w:fill="FFFFFF"/>
          <w:lang w:eastAsia="ru-RU"/>
        </w:rPr>
        <w:t>-</w:t>
      </w:r>
      <w:r w:rsidRPr="00002AF1">
        <w:rPr>
          <w:rFonts w:ascii="Times New Roman" w:eastAsia="Times New Roman" w:hAnsi="Times New Roman" w:cs="Times New Roman" w:hint="eastAsia"/>
          <w:b/>
          <w:bCs/>
          <w:color w:val="000000"/>
          <w:kern w:val="0"/>
          <w:sz w:val="30"/>
          <w:szCs w:val="30"/>
          <w:shd w:val="clear" w:color="auto" w:fill="FFFFFF"/>
          <w:lang w:eastAsia="ru-RU"/>
        </w:rPr>
        <w:t>деятельностным</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показателям</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ab/>
        <w:t>127</w:t>
      </w:r>
    </w:p>
    <w:p w14:paraId="28AE3D29"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b/>
          <w:bCs/>
          <w:color w:val="000000"/>
          <w:kern w:val="0"/>
          <w:sz w:val="30"/>
          <w:szCs w:val="30"/>
          <w:shd w:val="clear" w:color="auto" w:fill="FFFFFF"/>
          <w:lang w:eastAsia="ru-RU"/>
        </w:rPr>
        <w:t>3.4</w:t>
      </w:r>
      <w:r w:rsidRPr="00002AF1">
        <w:rPr>
          <w:rFonts w:ascii="Times New Roman" w:eastAsia="Times New Roman" w:hAnsi="Times New Roman" w:cs="Times New Roman"/>
          <w:b/>
          <w:bCs/>
          <w:color w:val="000000"/>
          <w:kern w:val="0"/>
          <w:sz w:val="30"/>
          <w:szCs w:val="30"/>
          <w:shd w:val="clear" w:color="auto" w:fill="FFFFFF"/>
          <w:lang w:eastAsia="ru-RU"/>
        </w:rPr>
        <w:tab/>
      </w:r>
      <w:r w:rsidRPr="00002AF1">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эмпирического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p>
    <w:p w14:paraId="3F6D1A66"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профессионально</w:t>
      </w:r>
      <w:r w:rsidRPr="00002AF1">
        <w:rPr>
          <w:rFonts w:ascii="Times New Roman" w:eastAsia="Times New Roman" w:hAnsi="Times New Roman" w:cs="Times New Roman"/>
          <w:b/>
          <w:bCs/>
          <w:color w:val="000000"/>
          <w:kern w:val="0"/>
          <w:sz w:val="30"/>
          <w:szCs w:val="30"/>
          <w:shd w:val="clear" w:color="auto" w:fill="FFFFFF"/>
          <w:lang w:eastAsia="ru-RU"/>
        </w:rPr>
        <w:t>-</w:t>
      </w:r>
      <w:r w:rsidRPr="00002AF1">
        <w:rPr>
          <w:rFonts w:ascii="Times New Roman" w:eastAsia="Times New Roman" w:hAnsi="Times New Roman" w:cs="Times New Roman" w:hint="eastAsia"/>
          <w:b/>
          <w:bCs/>
          <w:color w:val="000000"/>
          <w:kern w:val="0"/>
          <w:sz w:val="30"/>
          <w:szCs w:val="30"/>
          <w:shd w:val="clear" w:color="auto" w:fill="FFFFFF"/>
          <w:lang w:eastAsia="ru-RU"/>
        </w:rPr>
        <w:t>социальным</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показателям</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развития</w:t>
      </w:r>
      <w:r w:rsidRPr="00002AF1">
        <w:rPr>
          <w:rFonts w:ascii="Times New Roman" w:eastAsia="Times New Roman" w:hAnsi="Times New Roman" w:cs="Times New Roman"/>
          <w:b/>
          <w:bCs/>
          <w:color w:val="000000"/>
          <w:kern w:val="0"/>
          <w:sz w:val="30"/>
          <w:szCs w:val="30"/>
          <w:shd w:val="clear" w:color="auto" w:fill="FFFFFF"/>
          <w:lang w:eastAsia="ru-RU"/>
        </w:rPr>
        <w:tab/>
        <w:t>138</w:t>
      </w:r>
    </w:p>
    <w:p w14:paraId="579A7FFD"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Выводы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главе</w:t>
      </w:r>
      <w:r w:rsidRPr="00002AF1">
        <w:rPr>
          <w:rFonts w:ascii="Times New Roman" w:eastAsia="Times New Roman" w:hAnsi="Times New Roman" w:cs="Times New Roman"/>
          <w:b/>
          <w:bCs/>
          <w:color w:val="000000"/>
          <w:kern w:val="0"/>
          <w:sz w:val="30"/>
          <w:szCs w:val="30"/>
          <w:shd w:val="clear" w:color="auto" w:fill="FFFFFF"/>
          <w:lang w:eastAsia="ru-RU"/>
        </w:rPr>
        <w:t xml:space="preserve"> 3</w:t>
      </w:r>
      <w:r w:rsidRPr="00002AF1">
        <w:rPr>
          <w:rFonts w:ascii="Times New Roman" w:eastAsia="Times New Roman" w:hAnsi="Times New Roman" w:cs="Times New Roman"/>
          <w:b/>
          <w:bCs/>
          <w:color w:val="000000"/>
          <w:kern w:val="0"/>
          <w:sz w:val="30"/>
          <w:szCs w:val="30"/>
          <w:shd w:val="clear" w:color="auto" w:fill="FFFFFF"/>
          <w:lang w:eastAsia="ru-RU"/>
        </w:rPr>
        <w:tab/>
        <w:t>145</w:t>
      </w:r>
    </w:p>
    <w:p w14:paraId="5D2CEAF2"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002AF1">
        <w:rPr>
          <w:rFonts w:ascii="Times New Roman" w:eastAsia="Times New Roman" w:hAnsi="Times New Roman" w:cs="Times New Roman"/>
          <w:b/>
          <w:bCs/>
          <w:color w:val="000000"/>
          <w:kern w:val="0"/>
          <w:sz w:val="30"/>
          <w:szCs w:val="30"/>
          <w:shd w:val="clear" w:color="auto" w:fill="FFFFFF"/>
          <w:lang w:eastAsia="ru-RU"/>
        </w:rPr>
        <w:tab/>
        <w:t>148</w:t>
      </w:r>
    </w:p>
    <w:p w14:paraId="1F3E1E2F"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СПИСОК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СОКРАЩЕНИЙ</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УСЛОВНЫХ</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ОБОЗНАЧЕНИЙ</w:t>
      </w:r>
      <w:r w:rsidRPr="00002AF1">
        <w:rPr>
          <w:rFonts w:ascii="Times New Roman" w:eastAsia="Times New Roman" w:hAnsi="Times New Roman" w:cs="Times New Roman"/>
          <w:b/>
          <w:bCs/>
          <w:color w:val="000000"/>
          <w:kern w:val="0"/>
          <w:sz w:val="30"/>
          <w:szCs w:val="30"/>
          <w:shd w:val="clear" w:color="auto" w:fill="FFFFFF"/>
          <w:lang w:eastAsia="ru-RU"/>
        </w:rPr>
        <w:tab/>
        <w:t>152</w:t>
      </w:r>
    </w:p>
    <w:p w14:paraId="2D18A381"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СПИСОК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ЛИТЕРАТУРЫ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p>
    <w:p w14:paraId="254548B5"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lastRenderedPageBreak/>
        <w:t>Приложение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Ключевые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понятия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002AF1">
        <w:rPr>
          <w:rFonts w:ascii="Times New Roman" w:eastAsia="Times New Roman" w:hAnsi="Times New Roman" w:cs="Times New Roman"/>
          <w:b/>
          <w:bCs/>
          <w:color w:val="000000"/>
          <w:kern w:val="0"/>
          <w:sz w:val="30"/>
          <w:szCs w:val="30"/>
          <w:shd w:val="clear" w:color="auto" w:fill="FFFFFF"/>
          <w:lang w:eastAsia="ru-RU"/>
        </w:rPr>
        <w:tab/>
        <w:t>175</w:t>
      </w:r>
    </w:p>
    <w:p w14:paraId="6E030E1C"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Б</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Диссертации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проблематике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002AF1">
        <w:rPr>
          <w:rFonts w:ascii="Times New Roman" w:eastAsia="Times New Roman" w:hAnsi="Times New Roman" w:cs="Times New Roman"/>
          <w:b/>
          <w:bCs/>
          <w:color w:val="000000"/>
          <w:kern w:val="0"/>
          <w:sz w:val="30"/>
          <w:szCs w:val="30"/>
          <w:shd w:val="clear" w:color="auto" w:fill="FFFFFF"/>
          <w:lang w:eastAsia="ru-RU"/>
        </w:rPr>
        <w:tab/>
        <w:t>179</w:t>
      </w:r>
    </w:p>
    <w:p w14:paraId="06413785"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Определения</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волонтерства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и</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смежных</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понятий</w:t>
      </w:r>
      <w:r w:rsidRPr="00002AF1">
        <w:rPr>
          <w:rFonts w:ascii="Times New Roman" w:eastAsia="Times New Roman" w:hAnsi="Times New Roman" w:cs="Times New Roman"/>
          <w:b/>
          <w:bCs/>
          <w:color w:val="000000"/>
          <w:kern w:val="0"/>
          <w:sz w:val="30"/>
          <w:szCs w:val="30"/>
          <w:shd w:val="clear" w:color="auto" w:fill="FFFFFF"/>
          <w:lang w:eastAsia="ru-RU"/>
        </w:rPr>
        <w:tab/>
        <w:t>191</w:t>
      </w:r>
    </w:p>
    <w:p w14:paraId="0EFB99CC"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Г</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ПВК</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направлениям</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подготовки</w:t>
      </w:r>
      <w:r w:rsidRPr="00002AF1">
        <w:rPr>
          <w:rFonts w:ascii="Times New Roman" w:eastAsia="Times New Roman" w:hAnsi="Times New Roman" w:cs="Times New Roman"/>
          <w:b/>
          <w:bCs/>
          <w:color w:val="000000"/>
          <w:kern w:val="0"/>
          <w:sz w:val="30"/>
          <w:szCs w:val="30"/>
          <w:shd w:val="clear" w:color="auto" w:fill="FFFFFF"/>
          <w:lang w:eastAsia="ru-RU"/>
        </w:rPr>
        <w:tab/>
        <w:t>196</w:t>
      </w:r>
    </w:p>
    <w:p w14:paraId="6547EE97" w14:textId="77777777" w:rsidR="00002AF1" w:rsidRPr="00002AF1" w:rsidRDefault="00002AF1" w:rsidP="00002AF1">
      <w:pPr>
        <w:rPr>
          <w:rFonts w:ascii="Times New Roman" w:eastAsia="Times New Roman" w:hAnsi="Times New Roman" w:cs="Times New Roman"/>
          <w:b/>
          <w:bCs/>
          <w:color w:val="000000"/>
          <w:kern w:val="0"/>
          <w:sz w:val="30"/>
          <w:szCs w:val="30"/>
          <w:shd w:val="clear" w:color="auto" w:fill="FFFFFF"/>
          <w:lang w:eastAsia="ru-RU"/>
        </w:rPr>
      </w:pPr>
      <w:r w:rsidRPr="00002A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статистического</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анализа</w:t>
      </w:r>
      <w:r w:rsidRPr="00002AF1">
        <w:rPr>
          <w:rFonts w:ascii="Times New Roman" w:eastAsia="Times New Roman" w:hAnsi="Times New Roman" w:cs="Times New Roman"/>
          <w:b/>
          <w:bCs/>
          <w:color w:val="000000"/>
          <w:kern w:val="0"/>
          <w:sz w:val="30"/>
          <w:szCs w:val="30"/>
          <w:shd w:val="clear" w:color="auto" w:fill="FFFFFF"/>
          <w:lang w:eastAsia="ru-RU"/>
        </w:rPr>
        <w:t xml:space="preserve"> </w:t>
      </w:r>
      <w:r w:rsidRPr="00002AF1">
        <w:rPr>
          <w:rFonts w:ascii="Times New Roman" w:eastAsia="Times New Roman" w:hAnsi="Times New Roman" w:cs="Times New Roman" w:hint="eastAsia"/>
          <w:b/>
          <w:bCs/>
          <w:color w:val="000000"/>
          <w:kern w:val="0"/>
          <w:sz w:val="30"/>
          <w:szCs w:val="30"/>
          <w:shd w:val="clear" w:color="auto" w:fill="FFFFFF"/>
          <w:lang w:eastAsia="ru-RU"/>
        </w:rPr>
        <w:t>данных</w:t>
      </w:r>
      <w:r w:rsidRPr="00002AF1">
        <w:rPr>
          <w:rFonts w:ascii="Times New Roman" w:eastAsia="Times New Roman" w:hAnsi="Times New Roman" w:cs="Times New Roman"/>
          <w:b/>
          <w:bCs/>
          <w:color w:val="000000"/>
          <w:kern w:val="0"/>
          <w:sz w:val="30"/>
          <w:szCs w:val="30"/>
          <w:shd w:val="clear" w:color="auto" w:fill="FFFFFF"/>
          <w:lang w:eastAsia="ru-RU"/>
        </w:rPr>
        <w:tab/>
        <w:t xml:space="preserve">212 </w:t>
      </w:r>
    </w:p>
    <w:p w14:paraId="2B518B41" w14:textId="7722F771" w:rsidR="008B43C5" w:rsidRDefault="008B43C5" w:rsidP="00002AF1"/>
    <w:p w14:paraId="137B8FEB" w14:textId="24086C8B" w:rsidR="00002AF1" w:rsidRDefault="00002AF1" w:rsidP="00002AF1"/>
    <w:p w14:paraId="7238E6A9" w14:textId="0BF5DD41" w:rsidR="00002AF1" w:rsidRDefault="00002AF1" w:rsidP="00002AF1"/>
    <w:p w14:paraId="7235C3D4" w14:textId="13A68538" w:rsidR="00002AF1" w:rsidRDefault="00002AF1" w:rsidP="00002AF1"/>
    <w:p w14:paraId="04A17D6F" w14:textId="77777777" w:rsidR="00002AF1" w:rsidRPr="00002AF1" w:rsidRDefault="00002AF1" w:rsidP="00002AF1">
      <w:pPr>
        <w:keepNext/>
        <w:keepLines/>
        <w:tabs>
          <w:tab w:val="clear" w:pos="709"/>
        </w:tabs>
        <w:suppressAutoHyphens w:val="0"/>
        <w:spacing w:after="493" w:line="260" w:lineRule="exact"/>
        <w:ind w:firstLine="0"/>
        <w:jc w:val="center"/>
        <w:outlineLvl w:val="3"/>
        <w:rPr>
          <w:rFonts w:ascii="Times New Roman" w:eastAsia="Times New Roman" w:hAnsi="Times New Roman" w:cs="Times New Roman"/>
          <w:b/>
          <w:bCs/>
          <w:kern w:val="0"/>
          <w:sz w:val="26"/>
          <w:szCs w:val="26"/>
          <w:lang w:eastAsia="ru-RU"/>
        </w:rPr>
      </w:pPr>
      <w:bookmarkStart w:id="0" w:name="bookmark21"/>
      <w:r w:rsidRPr="00002AF1">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4255B549" w14:textId="77777777" w:rsidR="00002AF1" w:rsidRPr="00002AF1" w:rsidRDefault="00002AF1" w:rsidP="00002AF1">
      <w:pPr>
        <w:tabs>
          <w:tab w:val="clear" w:pos="709"/>
        </w:tabs>
        <w:suppressAutoHyphens w:val="0"/>
        <w:spacing w:after="0" w:line="446" w:lineRule="exact"/>
        <w:ind w:firstLine="740"/>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Общим итогом исследования является построение и проверка адекватности пси</w:t>
      </w:r>
      <w:r w:rsidRPr="00002AF1">
        <w:rPr>
          <w:rFonts w:ascii="Times New Roman" w:eastAsia="Times New Roman" w:hAnsi="Times New Roman" w:cs="Times New Roman"/>
          <w:color w:val="000000"/>
          <w:kern w:val="0"/>
          <w:sz w:val="26"/>
          <w:szCs w:val="26"/>
          <w:shd w:val="clear" w:color="auto" w:fill="FFFFFF"/>
          <w:lang w:eastAsia="ru-RU"/>
        </w:rPr>
        <w:softHyphen/>
        <w:t>хологической модели профессионального развития студентов в волонтерской деятель</w:t>
      </w:r>
      <w:r w:rsidRPr="00002AF1">
        <w:rPr>
          <w:rFonts w:ascii="Times New Roman" w:eastAsia="Times New Roman" w:hAnsi="Times New Roman" w:cs="Times New Roman"/>
          <w:color w:val="000000"/>
          <w:kern w:val="0"/>
          <w:sz w:val="26"/>
          <w:szCs w:val="26"/>
          <w:shd w:val="clear" w:color="auto" w:fill="FFFFFF"/>
          <w:lang w:eastAsia="ru-RU"/>
        </w:rPr>
        <w:softHyphen/>
        <w:t>ности, с помощью которой доказано, что специально организованная волонтерская дея</w:t>
      </w:r>
      <w:r w:rsidRPr="00002AF1">
        <w:rPr>
          <w:rFonts w:ascii="Times New Roman" w:eastAsia="Times New Roman" w:hAnsi="Times New Roman" w:cs="Times New Roman"/>
          <w:color w:val="000000"/>
          <w:kern w:val="0"/>
          <w:sz w:val="26"/>
          <w:szCs w:val="26"/>
          <w:shd w:val="clear" w:color="auto" w:fill="FFFFFF"/>
          <w:lang w:eastAsia="ru-RU"/>
        </w:rPr>
        <w:softHyphen/>
        <w:t>тельность студентов вуза обеспечивает дополнительные ресурсы профессионального развития, обеспечивая их более успешную профессионализацию и социализацию.</w:t>
      </w:r>
    </w:p>
    <w:p w14:paraId="6D188091" w14:textId="77777777" w:rsidR="00002AF1" w:rsidRPr="00002AF1" w:rsidRDefault="00002AF1" w:rsidP="00002AF1">
      <w:pPr>
        <w:tabs>
          <w:tab w:val="clear" w:pos="709"/>
        </w:tabs>
        <w:suppressAutoHyphens w:val="0"/>
        <w:spacing w:after="0" w:line="446" w:lineRule="exact"/>
        <w:ind w:firstLine="740"/>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Полученные результаты показывают, что студенческое волонтерство в современ</w:t>
      </w:r>
      <w:r w:rsidRPr="00002AF1">
        <w:rPr>
          <w:rFonts w:ascii="Times New Roman" w:eastAsia="Times New Roman" w:hAnsi="Times New Roman" w:cs="Times New Roman"/>
          <w:color w:val="000000"/>
          <w:kern w:val="0"/>
          <w:sz w:val="26"/>
          <w:szCs w:val="26"/>
          <w:shd w:val="clear" w:color="auto" w:fill="FFFFFF"/>
          <w:lang w:eastAsia="ru-RU"/>
        </w:rPr>
        <w:softHyphen/>
        <w:t>ных условиях обладает мощным развивающим психологическим потенциалом. Вместе с тем, для его эффективной реализации при организации волонтерской деятельности сту</w:t>
      </w:r>
      <w:r w:rsidRPr="00002AF1">
        <w:rPr>
          <w:rFonts w:ascii="Times New Roman" w:eastAsia="Times New Roman" w:hAnsi="Times New Roman" w:cs="Times New Roman"/>
          <w:color w:val="000000"/>
          <w:kern w:val="0"/>
          <w:sz w:val="26"/>
          <w:szCs w:val="26"/>
          <w:shd w:val="clear" w:color="auto" w:fill="FFFFFF"/>
          <w:lang w:eastAsia="ru-RU"/>
        </w:rPr>
        <w:softHyphen/>
        <w:t>дентов необходимо, во-первых, учитывать определенные, объективно присутствующие риски и опасности (соответствующие альтернативному - регрессивному потенциалу), во-вторых, создавать определенные условия, с одной стороны, благоприятные для реа</w:t>
      </w:r>
      <w:r w:rsidRPr="00002AF1">
        <w:rPr>
          <w:rFonts w:ascii="Times New Roman" w:eastAsia="Times New Roman" w:hAnsi="Times New Roman" w:cs="Times New Roman"/>
          <w:color w:val="000000"/>
          <w:kern w:val="0"/>
          <w:sz w:val="26"/>
          <w:szCs w:val="26"/>
          <w:shd w:val="clear" w:color="auto" w:fill="FFFFFF"/>
          <w:lang w:eastAsia="ru-RU"/>
        </w:rPr>
        <w:softHyphen/>
        <w:t>лизации развивающего потенциала, а с другой - профилактические и коррекционные для предотвращения реализации регрессивного потенциала.</w:t>
      </w:r>
    </w:p>
    <w:p w14:paraId="60092CB7" w14:textId="77777777" w:rsidR="00002AF1" w:rsidRPr="00002AF1" w:rsidRDefault="00002AF1" w:rsidP="00002AF1">
      <w:pPr>
        <w:tabs>
          <w:tab w:val="clear" w:pos="709"/>
        </w:tabs>
        <w:suppressAutoHyphens w:val="0"/>
        <w:spacing w:after="0" w:line="446" w:lineRule="exact"/>
        <w:ind w:firstLine="740"/>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Итак, в целом психологический потенциал волонтерской активности студентов является амбивалентным, а то принципиальное, генерализованное направление, в кото</w:t>
      </w:r>
      <w:r w:rsidRPr="00002AF1">
        <w:rPr>
          <w:rFonts w:ascii="Times New Roman" w:eastAsia="Times New Roman" w:hAnsi="Times New Roman" w:cs="Times New Roman"/>
          <w:color w:val="000000"/>
          <w:kern w:val="0"/>
          <w:sz w:val="26"/>
          <w:szCs w:val="26"/>
          <w:shd w:val="clear" w:color="auto" w:fill="FFFFFF"/>
          <w:lang w:eastAsia="ru-RU"/>
        </w:rPr>
        <w:softHyphen/>
        <w:t>ром он будет накапливаться и реализовываться (развивающее или, напротив, регрессив</w:t>
      </w:r>
      <w:r w:rsidRPr="00002AF1">
        <w:rPr>
          <w:rFonts w:ascii="Times New Roman" w:eastAsia="Times New Roman" w:hAnsi="Times New Roman" w:cs="Times New Roman"/>
          <w:color w:val="000000"/>
          <w:kern w:val="0"/>
          <w:sz w:val="26"/>
          <w:szCs w:val="26"/>
          <w:shd w:val="clear" w:color="auto" w:fill="FFFFFF"/>
          <w:lang w:eastAsia="ru-RU"/>
        </w:rPr>
        <w:softHyphen/>
        <w:t>ное) определяется, в первую очередь, ценностно-смысловой позицией самих студентов - волонтеров, а также других субъектов, вовлеченных в волонтерскую деятельность. При этом в «живом», интенсивно развивающемся направлении изучения ресурсов студенче</w:t>
      </w:r>
      <w:r w:rsidRPr="00002AF1">
        <w:rPr>
          <w:rFonts w:ascii="Times New Roman" w:eastAsia="Times New Roman" w:hAnsi="Times New Roman" w:cs="Times New Roman"/>
          <w:color w:val="000000"/>
          <w:kern w:val="0"/>
          <w:sz w:val="26"/>
          <w:szCs w:val="26"/>
          <w:shd w:val="clear" w:color="auto" w:fill="FFFFFF"/>
          <w:lang w:eastAsia="ru-RU"/>
        </w:rPr>
        <w:softHyphen/>
        <w:t>ского волонтерства остается еще множество недостаточно изученных вопросов (напри</w:t>
      </w:r>
      <w:r w:rsidRPr="00002AF1">
        <w:rPr>
          <w:rFonts w:ascii="Times New Roman" w:eastAsia="Times New Roman" w:hAnsi="Times New Roman" w:cs="Times New Roman"/>
          <w:color w:val="000000"/>
          <w:kern w:val="0"/>
          <w:sz w:val="26"/>
          <w:szCs w:val="26"/>
          <w:shd w:val="clear" w:color="auto" w:fill="FFFFFF"/>
          <w:lang w:eastAsia="ru-RU"/>
        </w:rPr>
        <w:softHyphen/>
        <w:t xml:space="preserve">мер, </w:t>
      </w:r>
      <w:r w:rsidRPr="00002AF1">
        <w:rPr>
          <w:rFonts w:ascii="Times New Roman" w:eastAsia="Times New Roman" w:hAnsi="Times New Roman" w:cs="Times New Roman"/>
          <w:color w:val="000000"/>
          <w:kern w:val="0"/>
          <w:sz w:val="26"/>
          <w:szCs w:val="26"/>
          <w:shd w:val="clear" w:color="auto" w:fill="FFFFFF"/>
          <w:lang w:eastAsia="ru-RU"/>
        </w:rPr>
        <w:lastRenderedPageBreak/>
        <w:t>о специфических возможностях профессионально ориентированной волонтерской деятельности; об эмпирических проявлениях конкретных видов развивающего и, осо</w:t>
      </w:r>
      <w:r w:rsidRPr="00002AF1">
        <w:rPr>
          <w:rFonts w:ascii="Times New Roman" w:eastAsia="Times New Roman" w:hAnsi="Times New Roman" w:cs="Times New Roman"/>
          <w:color w:val="000000"/>
          <w:kern w:val="0"/>
          <w:sz w:val="26"/>
          <w:szCs w:val="26"/>
          <w:shd w:val="clear" w:color="auto" w:fill="FFFFFF"/>
          <w:lang w:eastAsia="ru-RU"/>
        </w:rPr>
        <w:softHyphen/>
        <w:t>бенно, регрессивного потенциала и т.д.), что определяет перспективы продолжения ис</w:t>
      </w:r>
      <w:r w:rsidRPr="00002AF1">
        <w:rPr>
          <w:rFonts w:ascii="Times New Roman" w:eastAsia="Times New Roman" w:hAnsi="Times New Roman" w:cs="Times New Roman"/>
          <w:color w:val="000000"/>
          <w:kern w:val="0"/>
          <w:sz w:val="26"/>
          <w:szCs w:val="26"/>
          <w:shd w:val="clear" w:color="auto" w:fill="FFFFFF"/>
          <w:lang w:eastAsia="ru-RU"/>
        </w:rPr>
        <w:softHyphen/>
        <w:t>следования, которые связаны также с расширением эмпирической выборки и спектра рассматриваемых качеств, свойств и критериев развития, с совершенствованием органи</w:t>
      </w:r>
      <w:r w:rsidRPr="00002AF1">
        <w:rPr>
          <w:rFonts w:ascii="Times New Roman" w:eastAsia="Times New Roman" w:hAnsi="Times New Roman" w:cs="Times New Roman"/>
          <w:color w:val="000000"/>
          <w:kern w:val="0"/>
          <w:sz w:val="26"/>
          <w:szCs w:val="26"/>
          <w:shd w:val="clear" w:color="auto" w:fill="FFFFFF"/>
          <w:lang w:eastAsia="ru-RU"/>
        </w:rPr>
        <w:softHyphen/>
        <w:t>зации волонтерской деятельности студентов.</w:t>
      </w:r>
    </w:p>
    <w:p w14:paraId="5B055400" w14:textId="77777777" w:rsidR="00002AF1" w:rsidRPr="00002AF1" w:rsidRDefault="00002AF1" w:rsidP="00002AF1">
      <w:pPr>
        <w:tabs>
          <w:tab w:val="clear" w:pos="709"/>
        </w:tabs>
        <w:suppressAutoHyphens w:val="0"/>
        <w:spacing w:after="0" w:line="446" w:lineRule="exact"/>
        <w:ind w:firstLine="740"/>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 xml:space="preserve">По результатам исследования можно сделать следующие </w:t>
      </w:r>
      <w:r w:rsidRPr="00002AF1">
        <w:rPr>
          <w:rFonts w:ascii="Times New Roman" w:eastAsia="Times New Roman" w:hAnsi="Times New Roman" w:cs="Times New Roman"/>
          <w:b/>
          <w:bCs/>
          <w:color w:val="000000"/>
          <w:kern w:val="0"/>
          <w:sz w:val="26"/>
          <w:szCs w:val="26"/>
          <w:shd w:val="clear" w:color="auto" w:fill="FFFFFF"/>
          <w:lang w:eastAsia="ru-RU"/>
        </w:rPr>
        <w:t>общие выводы</w:t>
      </w:r>
      <w:r w:rsidRPr="00002AF1">
        <w:rPr>
          <w:rFonts w:ascii="Times New Roman" w:eastAsia="Times New Roman" w:hAnsi="Times New Roman" w:cs="Times New Roman"/>
          <w:color w:val="000000"/>
          <w:kern w:val="0"/>
          <w:sz w:val="26"/>
          <w:szCs w:val="26"/>
          <w:shd w:val="clear" w:color="auto" w:fill="FFFFFF"/>
          <w:lang w:eastAsia="ru-RU"/>
        </w:rPr>
        <w:t>:</w:t>
      </w:r>
    </w:p>
    <w:p w14:paraId="767476F0" w14:textId="77777777" w:rsidR="00002AF1" w:rsidRPr="00002AF1" w:rsidRDefault="00002AF1" w:rsidP="00F92654">
      <w:pPr>
        <w:numPr>
          <w:ilvl w:val="0"/>
          <w:numId w:val="5"/>
        </w:numPr>
        <w:tabs>
          <w:tab w:val="clear" w:pos="0"/>
          <w:tab w:val="clear" w:pos="709"/>
          <w:tab w:val="left" w:pos="1023"/>
        </w:tabs>
        <w:suppressAutoHyphens w:val="0"/>
        <w:spacing w:after="0" w:line="446" w:lineRule="exact"/>
        <w:ind w:left="0" w:firstLine="74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Волонтерская деятельность студентов вуза является специфическим (в первую очередь, по своему субъекту) видом волонтерской деятельности, которая в общем слу</w:t>
      </w:r>
      <w:r w:rsidRPr="00002AF1">
        <w:rPr>
          <w:rFonts w:ascii="Times New Roman" w:eastAsia="Times New Roman" w:hAnsi="Times New Roman" w:cs="Times New Roman"/>
          <w:color w:val="000000"/>
          <w:kern w:val="0"/>
          <w:sz w:val="26"/>
          <w:szCs w:val="26"/>
          <w:shd w:val="clear" w:color="auto" w:fill="FFFFFF"/>
          <w:lang w:eastAsia="ru-RU"/>
        </w:rPr>
        <w:softHyphen/>
        <w:t>чае представляет собой деятельностную форму участия в волонтерстве, проявляющуюся как для индивидуального, так и для группового субъекта. При этом волонтерство явля</w:t>
      </w:r>
      <w:r w:rsidRPr="00002AF1">
        <w:rPr>
          <w:rFonts w:ascii="Times New Roman" w:eastAsia="Times New Roman" w:hAnsi="Times New Roman" w:cs="Times New Roman"/>
          <w:color w:val="000000"/>
          <w:kern w:val="0"/>
          <w:sz w:val="26"/>
          <w:szCs w:val="26"/>
          <w:shd w:val="clear" w:color="auto" w:fill="FFFFFF"/>
          <w:lang w:eastAsia="ru-RU"/>
        </w:rPr>
        <w:softHyphen/>
        <w:t>ется специфической формой добровольчества, имеющей для конкретного человека сле</w:t>
      </w:r>
      <w:r w:rsidRPr="00002AF1">
        <w:rPr>
          <w:rFonts w:ascii="Times New Roman" w:eastAsia="Times New Roman" w:hAnsi="Times New Roman" w:cs="Times New Roman"/>
          <w:color w:val="000000"/>
          <w:kern w:val="0"/>
          <w:sz w:val="26"/>
          <w:szCs w:val="26"/>
          <w:shd w:val="clear" w:color="auto" w:fill="FFFFFF"/>
          <w:lang w:eastAsia="ru-RU"/>
        </w:rPr>
        <w:softHyphen/>
        <w:t>дующие особенности: обязательно деятельностная форма участия, которая при этом яв</w:t>
      </w:r>
      <w:r w:rsidRPr="00002AF1">
        <w:rPr>
          <w:rFonts w:ascii="Times New Roman" w:eastAsia="Times New Roman" w:hAnsi="Times New Roman" w:cs="Times New Roman"/>
          <w:color w:val="000000"/>
          <w:kern w:val="0"/>
          <w:sz w:val="26"/>
          <w:szCs w:val="26"/>
          <w:shd w:val="clear" w:color="auto" w:fill="FFFFFF"/>
          <w:lang w:eastAsia="ru-RU"/>
        </w:rPr>
        <w:softHyphen/>
        <w:t>ляется также совместной, внешне организованной, имеющей широкие альтруистические ценностно-смысловые и потребностно-мотивационные основания (помощь людям во</w:t>
      </w:r>
      <w:r w:rsidRPr="00002AF1">
        <w:rPr>
          <w:rFonts w:ascii="Times New Roman" w:eastAsia="Times New Roman" w:hAnsi="Times New Roman" w:cs="Times New Roman"/>
          <w:color w:val="000000"/>
          <w:kern w:val="0"/>
          <w:sz w:val="26"/>
          <w:szCs w:val="26"/>
          <w:shd w:val="clear" w:color="auto" w:fill="FFFFFF"/>
          <w:lang w:eastAsia="ru-RU"/>
        </w:rPr>
        <w:softHyphen/>
        <w:t>обще, обществу в целом) и, соответственно, сферу влияния, выходящую за рамки помо</w:t>
      </w:r>
      <w:r w:rsidRPr="00002AF1">
        <w:rPr>
          <w:rFonts w:ascii="Times New Roman" w:eastAsia="Times New Roman" w:hAnsi="Times New Roman" w:cs="Times New Roman"/>
          <w:color w:val="000000"/>
          <w:kern w:val="0"/>
          <w:sz w:val="26"/>
          <w:szCs w:val="26"/>
          <w:shd w:val="clear" w:color="auto" w:fill="FFFFFF"/>
          <w:lang w:eastAsia="ru-RU"/>
        </w:rPr>
        <w:softHyphen/>
        <w:t>щи узкому кругу лиц своего ближайшего социального окружения.</w:t>
      </w:r>
    </w:p>
    <w:p w14:paraId="6D03C773" w14:textId="77777777" w:rsidR="00002AF1" w:rsidRPr="00002AF1" w:rsidRDefault="00002AF1" w:rsidP="00F92654">
      <w:pPr>
        <w:numPr>
          <w:ilvl w:val="0"/>
          <w:numId w:val="5"/>
        </w:numPr>
        <w:tabs>
          <w:tab w:val="clear" w:pos="0"/>
          <w:tab w:val="clear" w:pos="709"/>
          <w:tab w:val="left" w:pos="1018"/>
        </w:tabs>
        <w:suppressAutoHyphens w:val="0"/>
        <w:spacing w:after="0" w:line="446" w:lineRule="exact"/>
        <w:ind w:left="0" w:firstLine="74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Волонтерская деятельность студентов вуза содержит потенциальные возможно</w:t>
      </w:r>
      <w:r w:rsidRPr="00002AF1">
        <w:rPr>
          <w:rFonts w:ascii="Times New Roman" w:eastAsia="Times New Roman" w:hAnsi="Times New Roman" w:cs="Times New Roman"/>
          <w:color w:val="000000"/>
          <w:kern w:val="0"/>
          <w:sz w:val="26"/>
          <w:szCs w:val="26"/>
          <w:shd w:val="clear" w:color="auto" w:fill="FFFFFF"/>
          <w:lang w:eastAsia="ru-RU"/>
        </w:rPr>
        <w:softHyphen/>
        <w:t>сти, позволяющие использовать ее для повышения эффективности профессионального развития. Вместе с тем, превращение данного потенциала в реальный ресурс развития требует специальной организации такой деятельности, предусматривающей выполнение следующих ключевых условий: 1) разноплановой интеграции волонтерской деятельно</w:t>
      </w:r>
      <w:r w:rsidRPr="00002AF1">
        <w:rPr>
          <w:rFonts w:ascii="Times New Roman" w:eastAsia="Times New Roman" w:hAnsi="Times New Roman" w:cs="Times New Roman"/>
          <w:color w:val="000000"/>
          <w:kern w:val="0"/>
          <w:sz w:val="26"/>
          <w:szCs w:val="26"/>
          <w:shd w:val="clear" w:color="auto" w:fill="FFFFFF"/>
          <w:lang w:eastAsia="ru-RU"/>
        </w:rPr>
        <w:softHyphen/>
        <w:t>сти студентов в общий образовательный процесс вуза, 2) организации специальной (в том числе, психологической) многоуровневой подготовки студентов к выполнению раз</w:t>
      </w:r>
      <w:r w:rsidRPr="00002AF1">
        <w:rPr>
          <w:rFonts w:ascii="Times New Roman" w:eastAsia="Times New Roman" w:hAnsi="Times New Roman" w:cs="Times New Roman"/>
          <w:color w:val="000000"/>
          <w:kern w:val="0"/>
          <w:sz w:val="26"/>
          <w:szCs w:val="26"/>
          <w:shd w:val="clear" w:color="auto" w:fill="FFFFFF"/>
          <w:lang w:eastAsia="ru-RU"/>
        </w:rPr>
        <w:softHyphen/>
        <w:t>личных видов волонтерской деятельности, 3) привлечения студентов к выполнению профессионально ориентированных видов волонтерской деятельности, соответствую</w:t>
      </w:r>
      <w:r w:rsidRPr="00002AF1">
        <w:rPr>
          <w:rFonts w:ascii="Times New Roman" w:eastAsia="Times New Roman" w:hAnsi="Times New Roman" w:cs="Times New Roman"/>
          <w:color w:val="000000"/>
          <w:kern w:val="0"/>
          <w:sz w:val="26"/>
          <w:szCs w:val="26"/>
          <w:shd w:val="clear" w:color="auto" w:fill="FFFFFF"/>
          <w:lang w:eastAsia="ru-RU"/>
        </w:rPr>
        <w:softHyphen/>
        <w:t>щих направлениям профессиональной подготовки, осваиваемым в вузе.</w:t>
      </w:r>
    </w:p>
    <w:p w14:paraId="45078721" w14:textId="77777777" w:rsidR="00002AF1" w:rsidRPr="00002AF1" w:rsidRDefault="00002AF1" w:rsidP="00F92654">
      <w:pPr>
        <w:numPr>
          <w:ilvl w:val="0"/>
          <w:numId w:val="5"/>
        </w:numPr>
        <w:tabs>
          <w:tab w:val="clear" w:pos="0"/>
          <w:tab w:val="clear" w:pos="709"/>
          <w:tab w:val="left" w:pos="1023"/>
        </w:tabs>
        <w:suppressAutoHyphens w:val="0"/>
        <w:spacing w:after="0" w:line="446" w:lineRule="exact"/>
        <w:ind w:left="0" w:firstLine="74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Психологическая модель профессионального развития студентов вуза в волон</w:t>
      </w:r>
      <w:r w:rsidRPr="00002AF1">
        <w:rPr>
          <w:rFonts w:ascii="Times New Roman" w:eastAsia="Times New Roman" w:hAnsi="Times New Roman" w:cs="Times New Roman"/>
          <w:color w:val="000000"/>
          <w:kern w:val="0"/>
          <w:sz w:val="26"/>
          <w:szCs w:val="26"/>
          <w:shd w:val="clear" w:color="auto" w:fill="FFFFFF"/>
          <w:lang w:eastAsia="ru-RU"/>
        </w:rPr>
        <w:softHyphen/>
        <w:t>терской деятельности включает три вида дополнительных ресурсов развития, состоящих в определенных актуализируемых условиях, средствах и психологических механизмах и обеспечивающих соответствующие ключевые направления профессионального разви</w:t>
      </w:r>
      <w:r w:rsidRPr="00002AF1">
        <w:rPr>
          <w:rFonts w:ascii="Times New Roman" w:eastAsia="Times New Roman" w:hAnsi="Times New Roman" w:cs="Times New Roman"/>
          <w:color w:val="000000"/>
          <w:kern w:val="0"/>
          <w:sz w:val="26"/>
          <w:szCs w:val="26"/>
          <w:shd w:val="clear" w:color="auto" w:fill="FFFFFF"/>
          <w:lang w:eastAsia="ru-RU"/>
        </w:rPr>
        <w:softHyphen/>
        <w:t>тия: общепрофессиональное личностное развитие; развитие специфических профессио</w:t>
      </w:r>
      <w:r w:rsidRPr="00002AF1">
        <w:rPr>
          <w:rFonts w:ascii="Times New Roman" w:eastAsia="Times New Roman" w:hAnsi="Times New Roman" w:cs="Times New Roman"/>
          <w:color w:val="000000"/>
          <w:kern w:val="0"/>
          <w:sz w:val="26"/>
          <w:szCs w:val="26"/>
          <w:shd w:val="clear" w:color="auto" w:fill="FFFFFF"/>
          <w:lang w:eastAsia="ru-RU"/>
        </w:rPr>
        <w:softHyphen/>
        <w:t xml:space="preserve">нально </w:t>
      </w:r>
      <w:r w:rsidRPr="00002AF1">
        <w:rPr>
          <w:rFonts w:ascii="Times New Roman" w:eastAsia="Times New Roman" w:hAnsi="Times New Roman" w:cs="Times New Roman"/>
          <w:color w:val="000000"/>
          <w:kern w:val="0"/>
          <w:sz w:val="26"/>
          <w:szCs w:val="26"/>
          <w:shd w:val="clear" w:color="auto" w:fill="FFFFFF"/>
          <w:lang w:eastAsia="ru-RU"/>
        </w:rPr>
        <w:lastRenderedPageBreak/>
        <w:t>важных качеств, соответствующих профилю профессиональной подготовки в вузе; профессионально-компетентностное развитие. В ходе формирующего эксперимен</w:t>
      </w:r>
      <w:r w:rsidRPr="00002AF1">
        <w:rPr>
          <w:rFonts w:ascii="Times New Roman" w:eastAsia="Times New Roman" w:hAnsi="Times New Roman" w:cs="Times New Roman"/>
          <w:color w:val="000000"/>
          <w:kern w:val="0"/>
          <w:sz w:val="26"/>
          <w:szCs w:val="26"/>
          <w:shd w:val="clear" w:color="auto" w:fill="FFFFFF"/>
          <w:lang w:eastAsia="ru-RU"/>
        </w:rPr>
        <w:softHyphen/>
        <w:t>та на вузовском этапе и эмпирического исследования на поствузовском этапе получены подтверждения адекватности данной модели. При этом установлено, что улучшение по</w:t>
      </w:r>
      <w:r w:rsidRPr="00002AF1">
        <w:rPr>
          <w:rFonts w:ascii="Times New Roman" w:eastAsia="Times New Roman" w:hAnsi="Times New Roman" w:cs="Times New Roman"/>
          <w:color w:val="000000"/>
          <w:kern w:val="0"/>
          <w:sz w:val="26"/>
          <w:szCs w:val="26"/>
          <w:shd w:val="clear" w:color="auto" w:fill="FFFFFF"/>
          <w:lang w:eastAsia="ru-RU"/>
        </w:rPr>
        <w:softHyphen/>
        <w:t>казателей профессионального развития проявляется не только в период обучения в вузе, но и пролонгируется на послевузовский этап, обеспечивая более успешную профессио</w:t>
      </w:r>
      <w:r w:rsidRPr="00002AF1">
        <w:rPr>
          <w:rFonts w:ascii="Times New Roman" w:eastAsia="Times New Roman" w:hAnsi="Times New Roman" w:cs="Times New Roman"/>
          <w:color w:val="000000"/>
          <w:kern w:val="0"/>
          <w:sz w:val="26"/>
          <w:szCs w:val="26"/>
          <w:shd w:val="clear" w:color="auto" w:fill="FFFFFF"/>
          <w:lang w:eastAsia="ru-RU"/>
        </w:rPr>
        <w:softHyphen/>
        <w:t>нализацию и социализацию выпускников вуза.</w:t>
      </w:r>
    </w:p>
    <w:p w14:paraId="4CD7DCAC" w14:textId="77777777" w:rsidR="00002AF1" w:rsidRPr="00002AF1" w:rsidRDefault="00002AF1" w:rsidP="00F92654">
      <w:pPr>
        <w:numPr>
          <w:ilvl w:val="0"/>
          <w:numId w:val="5"/>
        </w:numPr>
        <w:tabs>
          <w:tab w:val="clear" w:pos="0"/>
          <w:tab w:val="clear" w:pos="709"/>
          <w:tab w:val="left" w:pos="1018"/>
        </w:tabs>
        <w:suppressAutoHyphens w:val="0"/>
        <w:spacing w:after="0" w:line="446" w:lineRule="exact"/>
        <w:ind w:left="0" w:firstLine="74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К психологическим механизмам, обеспечивающим дополнительные ресурсные возможности волонтерской деятельности по профессиональному развитию студентов, относятся механизмы интериоризации (вращивания), подражания и идентификации, сдвига мотива на цель, рефлексии, убеждения, смыслообразования. Данные механизмы опосредуют в процессе профессионального развития студентов формирование таких психических новообразований, как формирование выраженности, «присущести» самому человеку некоторых новых для него смыслов, ценностей, мотивов, потребностей, базо</w:t>
      </w:r>
      <w:r w:rsidRPr="00002AF1">
        <w:rPr>
          <w:rFonts w:ascii="Times New Roman" w:eastAsia="Times New Roman" w:hAnsi="Times New Roman" w:cs="Times New Roman"/>
          <w:color w:val="000000"/>
          <w:kern w:val="0"/>
          <w:sz w:val="26"/>
          <w:szCs w:val="26"/>
          <w:shd w:val="clear" w:color="auto" w:fill="FFFFFF"/>
          <w:lang w:eastAsia="ru-RU"/>
        </w:rPr>
        <w:softHyphen/>
        <w:t>вых для полноценного личностного и профессионального развития, качественное пре</w:t>
      </w:r>
      <w:r w:rsidRPr="00002AF1">
        <w:rPr>
          <w:rFonts w:ascii="Times New Roman" w:eastAsia="Times New Roman" w:hAnsi="Times New Roman" w:cs="Times New Roman"/>
          <w:color w:val="000000"/>
          <w:kern w:val="0"/>
          <w:sz w:val="26"/>
          <w:szCs w:val="26"/>
          <w:shd w:val="clear" w:color="auto" w:fill="FFFFFF"/>
          <w:lang w:eastAsia="ru-RU"/>
        </w:rPr>
        <w:softHyphen/>
        <w:t>образование на этой основе способностей к познанию, коммуникации, эмоционально</w:t>
      </w:r>
      <w:r w:rsidRPr="00002AF1">
        <w:rPr>
          <w:rFonts w:ascii="Times New Roman" w:eastAsia="Times New Roman" w:hAnsi="Times New Roman" w:cs="Times New Roman"/>
          <w:color w:val="000000"/>
          <w:kern w:val="0"/>
          <w:sz w:val="26"/>
          <w:szCs w:val="26"/>
          <w:shd w:val="clear" w:color="auto" w:fill="FFFFFF"/>
          <w:lang w:eastAsia="ru-RU"/>
        </w:rPr>
        <w:softHyphen/>
        <w:t>волевой регуляции, социальному взаимодействию и др., приводящее к соответствующе</w:t>
      </w:r>
      <w:r w:rsidRPr="00002AF1">
        <w:rPr>
          <w:rFonts w:ascii="Times New Roman" w:eastAsia="Times New Roman" w:hAnsi="Times New Roman" w:cs="Times New Roman"/>
          <w:color w:val="000000"/>
          <w:kern w:val="0"/>
          <w:sz w:val="26"/>
          <w:szCs w:val="26"/>
          <w:shd w:val="clear" w:color="auto" w:fill="FFFFFF"/>
          <w:lang w:eastAsia="ru-RU"/>
        </w:rPr>
        <w:softHyphen/>
        <w:t>му изменению психологических свойств субъекта развития.</w:t>
      </w:r>
    </w:p>
    <w:p w14:paraId="10398A9A" w14:textId="77777777" w:rsidR="00002AF1" w:rsidRPr="00002AF1" w:rsidRDefault="00002AF1" w:rsidP="00F92654">
      <w:pPr>
        <w:numPr>
          <w:ilvl w:val="0"/>
          <w:numId w:val="5"/>
        </w:numPr>
        <w:tabs>
          <w:tab w:val="clear" w:pos="0"/>
          <w:tab w:val="clear" w:pos="709"/>
          <w:tab w:val="left" w:pos="1018"/>
        </w:tabs>
        <w:suppressAutoHyphens w:val="0"/>
        <w:spacing w:after="0" w:line="446" w:lineRule="exact"/>
        <w:ind w:left="0" w:firstLine="74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К внешним условиям и средствам, обеспечивающим дополнительные ресурс</w:t>
      </w:r>
      <w:r w:rsidRPr="00002AF1">
        <w:rPr>
          <w:rFonts w:ascii="Times New Roman" w:eastAsia="Times New Roman" w:hAnsi="Times New Roman" w:cs="Times New Roman"/>
          <w:color w:val="000000"/>
          <w:kern w:val="0"/>
          <w:sz w:val="26"/>
          <w:szCs w:val="26"/>
          <w:shd w:val="clear" w:color="auto" w:fill="FFFFFF"/>
          <w:lang w:eastAsia="ru-RU"/>
        </w:rPr>
        <w:softHyphen/>
        <w:t>ные возможности волонтерской деятельности по профессиональному развитию студен</w:t>
      </w:r>
      <w:r w:rsidRPr="00002AF1">
        <w:rPr>
          <w:rFonts w:ascii="Times New Roman" w:eastAsia="Times New Roman" w:hAnsi="Times New Roman" w:cs="Times New Roman"/>
          <w:color w:val="000000"/>
          <w:kern w:val="0"/>
          <w:sz w:val="26"/>
          <w:szCs w:val="26"/>
          <w:shd w:val="clear" w:color="auto" w:fill="FFFFFF"/>
          <w:lang w:eastAsia="ru-RU"/>
        </w:rPr>
        <w:softHyphen/>
        <w:t>тов, относятся условия и средства различных видов волонтерской деятельности, специ</w:t>
      </w:r>
      <w:r w:rsidRPr="00002AF1">
        <w:rPr>
          <w:rFonts w:ascii="Times New Roman" w:eastAsia="Times New Roman" w:hAnsi="Times New Roman" w:cs="Times New Roman"/>
          <w:color w:val="000000"/>
          <w:kern w:val="0"/>
          <w:sz w:val="26"/>
          <w:szCs w:val="26"/>
          <w:shd w:val="clear" w:color="auto" w:fill="FFFFFF"/>
          <w:lang w:eastAsia="ru-RU"/>
        </w:rPr>
        <w:softHyphen/>
        <w:t>альной подготовки волонтеров, а также функционирования волонтерских структур и ор</w:t>
      </w:r>
      <w:r w:rsidRPr="00002AF1">
        <w:rPr>
          <w:rFonts w:ascii="Times New Roman" w:eastAsia="Times New Roman" w:hAnsi="Times New Roman" w:cs="Times New Roman"/>
          <w:color w:val="000000"/>
          <w:kern w:val="0"/>
          <w:sz w:val="26"/>
          <w:szCs w:val="26"/>
          <w:shd w:val="clear" w:color="auto" w:fill="FFFFFF"/>
          <w:lang w:eastAsia="ru-RU"/>
        </w:rPr>
        <w:softHyphen/>
        <w:t>ганизаций. К аналогичным внутренним (психологическим) условиям относится, в первую очередь, способность и готовность студента к саморазвитию, его желание изме</w:t>
      </w:r>
      <w:r w:rsidRPr="00002AF1">
        <w:rPr>
          <w:rFonts w:ascii="Times New Roman" w:eastAsia="Times New Roman" w:hAnsi="Times New Roman" w:cs="Times New Roman"/>
          <w:color w:val="000000"/>
          <w:kern w:val="0"/>
          <w:sz w:val="26"/>
          <w:szCs w:val="26"/>
          <w:shd w:val="clear" w:color="auto" w:fill="FFFFFF"/>
          <w:lang w:eastAsia="ru-RU"/>
        </w:rPr>
        <w:softHyphen/>
        <w:t>няться и развиваться в процессе волонтерской деятельности как личности и будущего профессионала, а к средствам - соответствующие ценностно-смысловые, потребностно- мотивационные, эмоционально-волевые и иные свойства студента, способствующие по</w:t>
      </w:r>
      <w:r w:rsidRPr="00002AF1">
        <w:rPr>
          <w:rFonts w:ascii="Times New Roman" w:eastAsia="Times New Roman" w:hAnsi="Times New Roman" w:cs="Times New Roman"/>
          <w:color w:val="000000"/>
          <w:kern w:val="0"/>
          <w:sz w:val="26"/>
          <w:szCs w:val="26"/>
          <w:shd w:val="clear" w:color="auto" w:fill="FFFFFF"/>
          <w:lang w:eastAsia="ru-RU"/>
        </w:rPr>
        <w:softHyphen/>
        <w:t>вышению его личностного и функционального профессионализма.</w:t>
      </w:r>
    </w:p>
    <w:p w14:paraId="0A8700CD" w14:textId="77777777" w:rsidR="00002AF1" w:rsidRPr="00002AF1" w:rsidRDefault="00002AF1" w:rsidP="00F92654">
      <w:pPr>
        <w:numPr>
          <w:ilvl w:val="0"/>
          <w:numId w:val="5"/>
        </w:numPr>
        <w:tabs>
          <w:tab w:val="clear" w:pos="0"/>
          <w:tab w:val="clear" w:pos="709"/>
          <w:tab w:val="left" w:pos="1023"/>
        </w:tabs>
        <w:suppressAutoHyphens w:val="0"/>
        <w:spacing w:after="0" w:line="446" w:lineRule="exact"/>
        <w:ind w:left="0" w:firstLine="74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Специально организованная волонтерская деятельность студентов вуза создает ресурсные возможности, которые могут обеспечить более высокие профессионально - деятельностные показатели профессионального развития, в том числе, развития:</w:t>
      </w:r>
    </w:p>
    <w:p w14:paraId="78367D8E" w14:textId="77777777" w:rsidR="00002AF1" w:rsidRPr="00002AF1" w:rsidRDefault="00002AF1" w:rsidP="00F92654">
      <w:pPr>
        <w:numPr>
          <w:ilvl w:val="0"/>
          <w:numId w:val="6"/>
        </w:numPr>
        <w:tabs>
          <w:tab w:val="clear" w:pos="709"/>
          <w:tab w:val="left" w:pos="922"/>
        </w:tabs>
        <w:suppressAutoHyphens w:val="0"/>
        <w:spacing w:after="0" w:line="446" w:lineRule="exact"/>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общепрофессиональных личностных качеств: когнитивных (интеллектуаль</w:t>
      </w:r>
      <w:r w:rsidRPr="00002AF1">
        <w:rPr>
          <w:rFonts w:ascii="Times New Roman" w:eastAsia="Times New Roman" w:hAnsi="Times New Roman" w:cs="Times New Roman"/>
          <w:color w:val="000000"/>
          <w:kern w:val="0"/>
          <w:sz w:val="26"/>
          <w:szCs w:val="26"/>
          <w:shd w:val="clear" w:color="auto" w:fill="FFFFFF"/>
          <w:lang w:eastAsia="ru-RU"/>
        </w:rPr>
        <w:softHyphen/>
      </w:r>
      <w:r w:rsidRPr="00002AF1">
        <w:rPr>
          <w:rFonts w:ascii="Times New Roman" w:eastAsia="Times New Roman" w:hAnsi="Times New Roman" w:cs="Times New Roman"/>
          <w:color w:val="000000"/>
          <w:kern w:val="0"/>
          <w:sz w:val="26"/>
          <w:szCs w:val="26"/>
          <w:shd w:val="clear" w:color="auto" w:fill="FFFFFF"/>
          <w:lang w:eastAsia="ru-RU"/>
        </w:rPr>
        <w:lastRenderedPageBreak/>
        <w:t>ность), эмоционально-волевых (организованность, самоконтроль), потребностно- мотивационных (внутренняя профессиональная мотивация, проявляемая на поствузов</w:t>
      </w:r>
      <w:r w:rsidRPr="00002AF1">
        <w:rPr>
          <w:rFonts w:ascii="Times New Roman" w:eastAsia="Times New Roman" w:hAnsi="Times New Roman" w:cs="Times New Roman"/>
          <w:color w:val="000000"/>
          <w:kern w:val="0"/>
          <w:sz w:val="26"/>
          <w:szCs w:val="26"/>
          <w:shd w:val="clear" w:color="auto" w:fill="FFFFFF"/>
          <w:lang w:eastAsia="ru-RU"/>
        </w:rPr>
        <w:softHyphen/>
        <w:t>ском этапе самостоятельной профессиональной деятельности);</w:t>
      </w:r>
    </w:p>
    <w:p w14:paraId="5D7B9C8E" w14:textId="77777777" w:rsidR="00002AF1" w:rsidRPr="00002AF1" w:rsidRDefault="00002AF1" w:rsidP="00F92654">
      <w:pPr>
        <w:numPr>
          <w:ilvl w:val="0"/>
          <w:numId w:val="6"/>
        </w:numPr>
        <w:tabs>
          <w:tab w:val="clear" w:pos="709"/>
          <w:tab w:val="left" w:pos="927"/>
        </w:tabs>
        <w:suppressAutoHyphens w:val="0"/>
        <w:spacing w:after="0" w:line="446" w:lineRule="exact"/>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специфических профессионально важных качеств: когнитивных (обучаемость), коммуникативных (общительность), эмоционально-волевых (энергичность; меньшие невротичность и тревожность), социального взаимодействия (активность, отсутствие высокой агрессивности, самодисциплина, склонность к сотрудничеству, толерантность, чуткость); при этом преимущества в развитии энергичности проявляются (в виде энер</w:t>
      </w:r>
      <w:r w:rsidRPr="00002AF1">
        <w:rPr>
          <w:rFonts w:ascii="Times New Roman" w:eastAsia="Times New Roman" w:hAnsi="Times New Roman" w:cs="Times New Roman"/>
          <w:color w:val="000000"/>
          <w:kern w:val="0"/>
          <w:sz w:val="26"/>
          <w:szCs w:val="26"/>
          <w:shd w:val="clear" w:color="auto" w:fill="FFFFFF"/>
          <w:lang w:eastAsia="ru-RU"/>
        </w:rPr>
        <w:softHyphen/>
        <w:t>гичности в работе) на поствузовском этапе самостоятельной профессиональной дея</w:t>
      </w:r>
      <w:r w:rsidRPr="00002AF1">
        <w:rPr>
          <w:rFonts w:ascii="Times New Roman" w:eastAsia="Times New Roman" w:hAnsi="Times New Roman" w:cs="Times New Roman"/>
          <w:color w:val="000000"/>
          <w:kern w:val="0"/>
          <w:sz w:val="26"/>
          <w:szCs w:val="26"/>
          <w:shd w:val="clear" w:color="auto" w:fill="FFFFFF"/>
          <w:lang w:eastAsia="ru-RU"/>
        </w:rPr>
        <w:softHyphen/>
        <w:t>тельности;</w:t>
      </w:r>
    </w:p>
    <w:p w14:paraId="6A31EA0C" w14:textId="77777777" w:rsidR="00002AF1" w:rsidRPr="00002AF1" w:rsidRDefault="00002AF1" w:rsidP="00F92654">
      <w:pPr>
        <w:numPr>
          <w:ilvl w:val="0"/>
          <w:numId w:val="6"/>
        </w:numPr>
        <w:tabs>
          <w:tab w:val="clear" w:pos="709"/>
          <w:tab w:val="left" w:pos="922"/>
        </w:tabs>
        <w:suppressAutoHyphens w:val="0"/>
        <w:spacing w:after="0" w:line="446" w:lineRule="exact"/>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общепрофессиональных и профессиональных компетенций, соответствующих направлению профессиональной подготовки.</w:t>
      </w:r>
    </w:p>
    <w:p w14:paraId="17ECAEDF" w14:textId="77777777" w:rsidR="00002AF1" w:rsidRPr="00002AF1" w:rsidRDefault="00002AF1" w:rsidP="00F92654">
      <w:pPr>
        <w:numPr>
          <w:ilvl w:val="0"/>
          <w:numId w:val="5"/>
        </w:numPr>
        <w:tabs>
          <w:tab w:val="clear" w:pos="0"/>
          <w:tab w:val="clear" w:pos="709"/>
          <w:tab w:val="left" w:pos="1023"/>
        </w:tabs>
        <w:suppressAutoHyphens w:val="0"/>
        <w:spacing w:after="0" w:line="446" w:lineRule="exact"/>
        <w:ind w:left="0" w:firstLine="760"/>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Специально организованная волонтерская деятельность студентов вуза создает ресурсные возможности, которые могут обеспечить более высокие профессионально - социальные показатели профессионального развития, в том числе:</w:t>
      </w:r>
    </w:p>
    <w:p w14:paraId="6DFD52B0" w14:textId="77777777" w:rsidR="00002AF1" w:rsidRPr="00002AF1" w:rsidRDefault="00002AF1" w:rsidP="00F92654">
      <w:pPr>
        <w:numPr>
          <w:ilvl w:val="0"/>
          <w:numId w:val="6"/>
        </w:numPr>
        <w:tabs>
          <w:tab w:val="clear" w:pos="709"/>
          <w:tab w:val="left" w:pos="932"/>
        </w:tabs>
        <w:suppressAutoHyphens w:val="0"/>
        <w:spacing w:after="0" w:line="446" w:lineRule="exact"/>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социальное благополучие, определяемое по показателям осмысленности жизни и удовлетворенности жизнью; при этом преимущества по удовлетворенности жизнью проявляются, в том числе, на поствузовском этапе самостоятельной профессиональной деятельности;</w:t>
      </w:r>
    </w:p>
    <w:p w14:paraId="2A5A1430" w14:textId="77777777" w:rsidR="00002AF1" w:rsidRPr="00002AF1" w:rsidRDefault="00002AF1" w:rsidP="00F92654">
      <w:pPr>
        <w:numPr>
          <w:ilvl w:val="0"/>
          <w:numId w:val="6"/>
        </w:numPr>
        <w:tabs>
          <w:tab w:val="clear" w:pos="709"/>
          <w:tab w:val="left" w:pos="922"/>
        </w:tabs>
        <w:suppressAutoHyphens w:val="0"/>
        <w:spacing w:after="0" w:line="446" w:lineRule="exact"/>
        <w:jc w:val="left"/>
        <w:rPr>
          <w:rFonts w:ascii="Times New Roman" w:eastAsia="Times New Roman" w:hAnsi="Times New Roman" w:cs="Times New Roman"/>
          <w:kern w:val="0"/>
          <w:sz w:val="26"/>
          <w:szCs w:val="26"/>
          <w:lang w:eastAsia="ru-RU"/>
        </w:rPr>
      </w:pPr>
      <w:r w:rsidRPr="00002AF1">
        <w:rPr>
          <w:rFonts w:ascii="Times New Roman" w:eastAsia="Times New Roman" w:hAnsi="Times New Roman" w:cs="Times New Roman"/>
          <w:color w:val="000000"/>
          <w:kern w:val="0"/>
          <w:sz w:val="26"/>
          <w:szCs w:val="26"/>
          <w:shd w:val="clear" w:color="auto" w:fill="FFFFFF"/>
          <w:lang w:eastAsia="ru-RU"/>
        </w:rPr>
        <w:t>социальную успешность на этапе вузовской подготовки, выражающуюся в учеб</w:t>
      </w:r>
      <w:r w:rsidRPr="00002AF1">
        <w:rPr>
          <w:rFonts w:ascii="Times New Roman" w:eastAsia="Times New Roman" w:hAnsi="Times New Roman" w:cs="Times New Roman"/>
          <w:color w:val="000000"/>
          <w:kern w:val="0"/>
          <w:sz w:val="26"/>
          <w:szCs w:val="26"/>
          <w:shd w:val="clear" w:color="auto" w:fill="FFFFFF"/>
          <w:lang w:eastAsia="ru-RU"/>
        </w:rPr>
        <w:softHyphen/>
        <w:t>но-профессиональной успешности на старших курсах обучения;</w:t>
      </w:r>
    </w:p>
    <w:p w14:paraId="765169B7" w14:textId="5CC53ECA" w:rsidR="00002AF1" w:rsidRPr="00002AF1" w:rsidRDefault="00002AF1" w:rsidP="00002AF1">
      <w:r w:rsidRPr="00002AF1">
        <w:rPr>
          <w:rFonts w:ascii="Times New Roman" w:eastAsia="Times New Roman" w:hAnsi="Times New Roman" w:cs="Microsoft Sans Serif"/>
          <w:color w:val="000000"/>
          <w:kern w:val="0"/>
          <w:sz w:val="26"/>
          <w:szCs w:val="26"/>
          <w:shd w:val="clear" w:color="auto" w:fill="FFFFFF"/>
          <w:lang w:eastAsia="ru-RU"/>
        </w:rPr>
        <w:t>профессиональную успешность, проявляемую на поствузовском этапе самостоя</w:t>
      </w:r>
      <w:r w:rsidRPr="00002AF1">
        <w:rPr>
          <w:rFonts w:ascii="Times New Roman" w:eastAsia="Times New Roman" w:hAnsi="Times New Roman" w:cs="Microsoft Sans Serif"/>
          <w:color w:val="000000"/>
          <w:kern w:val="0"/>
          <w:sz w:val="26"/>
          <w:szCs w:val="26"/>
          <w:shd w:val="clear" w:color="auto" w:fill="FFFFFF"/>
          <w:lang w:eastAsia="ru-RU"/>
        </w:rPr>
        <w:softHyphen/>
        <w:t>тельной профессиональной деятельности в виде более высокой профессиональной вос</w:t>
      </w:r>
      <w:r w:rsidRPr="00002AF1">
        <w:rPr>
          <w:rFonts w:ascii="Times New Roman" w:eastAsia="Times New Roman" w:hAnsi="Times New Roman" w:cs="Microsoft Sans Serif"/>
          <w:color w:val="000000"/>
          <w:kern w:val="0"/>
          <w:sz w:val="26"/>
          <w:szCs w:val="26"/>
          <w:shd w:val="clear" w:color="auto" w:fill="FFFFFF"/>
          <w:lang w:eastAsia="ru-RU"/>
        </w:rPr>
        <w:softHyphen/>
        <w:t>требованности (среди трудоустроенных выпускников доля выпускников-волонтеров, работающих по профилю подготовки в вузе, оказалась достоверно выше) и более высо</w:t>
      </w:r>
      <w:r w:rsidRPr="00002AF1">
        <w:rPr>
          <w:rFonts w:ascii="Times New Roman" w:eastAsia="Times New Roman" w:hAnsi="Times New Roman" w:cs="Microsoft Sans Serif"/>
          <w:color w:val="000000"/>
          <w:kern w:val="0"/>
          <w:sz w:val="26"/>
          <w:szCs w:val="26"/>
          <w:shd w:val="clear" w:color="auto" w:fill="FFFFFF"/>
          <w:lang w:eastAsia="ru-RU"/>
        </w:rPr>
        <w:softHyphen/>
        <w:t>кой эффективности труда среди выпускников, работающих по профилю подготовки, по</w:t>
      </w:r>
      <w:r w:rsidRPr="00002AF1">
        <w:rPr>
          <w:rFonts w:ascii="Times New Roman" w:eastAsia="Times New Roman" w:hAnsi="Times New Roman" w:cs="Microsoft Sans Serif"/>
          <w:color w:val="000000"/>
          <w:kern w:val="0"/>
          <w:sz w:val="26"/>
          <w:szCs w:val="26"/>
          <w:shd w:val="clear" w:color="auto" w:fill="FFFFFF"/>
          <w:lang w:eastAsia="ru-RU"/>
        </w:rPr>
        <w:softHyphen/>
        <w:t>лученной в вузе.</w:t>
      </w:r>
    </w:p>
    <w:sectPr w:rsidR="00002AF1" w:rsidRPr="00002A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52E5" w14:textId="77777777" w:rsidR="00F92654" w:rsidRDefault="00F92654">
      <w:pPr>
        <w:spacing w:after="0" w:line="240" w:lineRule="auto"/>
      </w:pPr>
      <w:r>
        <w:separator/>
      </w:r>
    </w:p>
  </w:endnote>
  <w:endnote w:type="continuationSeparator" w:id="0">
    <w:p w14:paraId="747B6605" w14:textId="77777777" w:rsidR="00F92654" w:rsidRDefault="00F9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26D7" w14:textId="77777777" w:rsidR="00F92654" w:rsidRDefault="00F92654"/>
    <w:p w14:paraId="4A70D933" w14:textId="77777777" w:rsidR="00F92654" w:rsidRDefault="00F92654"/>
    <w:p w14:paraId="66496439" w14:textId="77777777" w:rsidR="00F92654" w:rsidRDefault="00F92654"/>
    <w:p w14:paraId="2896D1B9" w14:textId="77777777" w:rsidR="00F92654" w:rsidRDefault="00F92654"/>
    <w:p w14:paraId="3CF87914" w14:textId="77777777" w:rsidR="00F92654" w:rsidRDefault="00F92654"/>
    <w:p w14:paraId="2349CA10" w14:textId="77777777" w:rsidR="00F92654" w:rsidRDefault="00F92654"/>
    <w:p w14:paraId="60D97A76" w14:textId="77777777" w:rsidR="00F92654" w:rsidRDefault="00F926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93DE31" wp14:editId="4CBFAE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081C" w14:textId="77777777" w:rsidR="00F92654" w:rsidRDefault="00F92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93DE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02081C" w14:textId="77777777" w:rsidR="00F92654" w:rsidRDefault="00F92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BF8FB" w14:textId="77777777" w:rsidR="00F92654" w:rsidRDefault="00F92654"/>
    <w:p w14:paraId="21CB6F2E" w14:textId="77777777" w:rsidR="00F92654" w:rsidRDefault="00F92654"/>
    <w:p w14:paraId="147501D1" w14:textId="77777777" w:rsidR="00F92654" w:rsidRDefault="00F926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99471E" wp14:editId="434A44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AA83" w14:textId="77777777" w:rsidR="00F92654" w:rsidRDefault="00F92654"/>
                          <w:p w14:paraId="07D264C5" w14:textId="77777777" w:rsidR="00F92654" w:rsidRDefault="00F926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947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98AA83" w14:textId="77777777" w:rsidR="00F92654" w:rsidRDefault="00F92654"/>
                    <w:p w14:paraId="07D264C5" w14:textId="77777777" w:rsidR="00F92654" w:rsidRDefault="00F926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37B0D" w14:textId="77777777" w:rsidR="00F92654" w:rsidRDefault="00F92654"/>
    <w:p w14:paraId="3724908B" w14:textId="77777777" w:rsidR="00F92654" w:rsidRDefault="00F92654">
      <w:pPr>
        <w:rPr>
          <w:sz w:val="2"/>
          <w:szCs w:val="2"/>
        </w:rPr>
      </w:pPr>
    </w:p>
    <w:p w14:paraId="10C9F0C7" w14:textId="77777777" w:rsidR="00F92654" w:rsidRDefault="00F92654"/>
    <w:p w14:paraId="2E26B253" w14:textId="77777777" w:rsidR="00F92654" w:rsidRDefault="00F92654">
      <w:pPr>
        <w:spacing w:after="0" w:line="240" w:lineRule="auto"/>
      </w:pPr>
    </w:p>
  </w:footnote>
  <w:footnote w:type="continuationSeparator" w:id="0">
    <w:p w14:paraId="6EEC313F" w14:textId="77777777" w:rsidR="00F92654" w:rsidRDefault="00F9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8"/>
  </w:num>
  <w:num w:numId="6">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65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60858</TotalTime>
  <Pages>6</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1364</cp:revision>
  <cp:lastPrinted>2009-02-06T05:36:00Z</cp:lastPrinted>
  <dcterms:created xsi:type="dcterms:W3CDTF">2024-01-07T13:43:00Z</dcterms:created>
  <dcterms:modified xsi:type="dcterms:W3CDTF">2025-04-02T12:14:00Z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