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0C378" w14:textId="77777777" w:rsidR="00D56E7E" w:rsidRDefault="00D56E7E" w:rsidP="00D56E7E">
      <w:pPr>
        <w:pStyle w:val="afffffffffffffffffffffffffff5"/>
        <w:rPr>
          <w:rFonts w:ascii="Verdana" w:hAnsi="Verdana"/>
          <w:color w:val="000000"/>
          <w:sz w:val="21"/>
          <w:szCs w:val="21"/>
        </w:rPr>
      </w:pPr>
      <w:r>
        <w:rPr>
          <w:rFonts w:ascii="Helvetica Neue" w:hAnsi="Helvetica Neue"/>
          <w:b/>
          <w:bCs w:val="0"/>
          <w:color w:val="222222"/>
          <w:sz w:val="21"/>
          <w:szCs w:val="21"/>
        </w:rPr>
        <w:t>Пивоваров, Павел Александрович.</w:t>
      </w:r>
    </w:p>
    <w:p w14:paraId="6F6787F1" w14:textId="77777777" w:rsidR="00D56E7E" w:rsidRDefault="00D56E7E" w:rsidP="00D56E7E">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Роль эффектов многоимпульсного воздействия в процессах лазерной абляции и доабляционной модификации материалов короткими </w:t>
      </w:r>
      <w:proofErr w:type="gramStart"/>
      <w:r>
        <w:rPr>
          <w:rFonts w:ascii="Helvetica Neue" w:hAnsi="Helvetica Neue" w:cs="Arial"/>
          <w:caps/>
          <w:color w:val="222222"/>
          <w:sz w:val="21"/>
          <w:szCs w:val="21"/>
        </w:rPr>
        <w:t>импульсами :</w:t>
      </w:r>
      <w:proofErr w:type="gramEnd"/>
      <w:r>
        <w:rPr>
          <w:rFonts w:ascii="Helvetica Neue" w:hAnsi="Helvetica Neue" w:cs="Arial"/>
          <w:caps/>
          <w:color w:val="222222"/>
          <w:sz w:val="21"/>
          <w:szCs w:val="21"/>
        </w:rPr>
        <w:t xml:space="preserve"> диссертация ... кандидата физико-математических наук : 01.04.21 / Пивоваров Павел Алексaндрович; [Место защиты: Институт общей физики им. А.М. Прохорова РАН]. - Москва, 2019. - 152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71D70EFA" w14:textId="77777777" w:rsidR="00D56E7E" w:rsidRDefault="00D56E7E" w:rsidP="00D56E7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Пивоваров Павел Александрович</w:t>
      </w:r>
    </w:p>
    <w:p w14:paraId="62668946"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12AD3765"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A32E5ED"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Публикации Пивоварова П.А. по теме диссертации</w:t>
      </w:r>
    </w:p>
    <w:p w14:paraId="2DAB6C79"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литературы</w:t>
      </w:r>
    </w:p>
    <w:p w14:paraId="246D1A5A"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Обзор литературы по лазерной абляции короткими лазерными 14 импульсами и специфике лазерного сверления глубоких каналов.</w:t>
      </w:r>
    </w:p>
    <w:p w14:paraId="0898B19C"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Графен на подложках. Лазерные методы обработки</w:t>
      </w:r>
    </w:p>
    <w:p w14:paraId="64E26903"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Методы получения графена</w:t>
      </w:r>
    </w:p>
    <w:p w14:paraId="5CE392E5"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Подложка SiO2/Si. Влияние на конечные свойства графеновых 26 пленок.</w:t>
      </w:r>
    </w:p>
    <w:p w14:paraId="2187503B"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Графен на подложке и водный адсорбат</w:t>
      </w:r>
    </w:p>
    <w:p w14:paraId="5F1DB6A2"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Взаимодействие лазерного излучения с графеном. 31 ГЛАВА 2. Лазерная абляция глубоких каналов: накопление аблированных 36 микрочастиц в канале, низкопороговый пробой воздуха</w:t>
      </w:r>
    </w:p>
    <w:p w14:paraId="11F43E78"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Экспериментальные методы</w:t>
      </w:r>
    </w:p>
    <w:p w14:paraId="620D3E5C"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Экспериментальные результаты по абляции одиночными импульсами и 39 цугами наносекундных импульсов.</w:t>
      </w:r>
    </w:p>
    <w:p w14:paraId="311E352D"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Абляция при пониженном давлении. Частицы в глубоких каналах</w:t>
      </w:r>
    </w:p>
    <w:p w14:paraId="6EEACC72"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Оценка размеров частиц</w:t>
      </w:r>
    </w:p>
    <w:p w14:paraId="40B22E18"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Влияние частоты повторения импульсов на условия абляции глубоких 54 каналов</w:t>
      </w:r>
    </w:p>
    <w:p w14:paraId="0E9F3227"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2.6. Влияние изменения числа наносекундных импульсов в 62 комбинированном импульсе на эффективность абляции глубоких каналов.</w:t>
      </w:r>
    </w:p>
    <w:p w14:paraId="0C53B712"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Абляция во внешнем электрическом поле. Характеризация микрочастиц 68 в глубоком канале.</w:t>
      </w:r>
    </w:p>
    <w:p w14:paraId="02A2EA29"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w:t>
      </w:r>
    </w:p>
    <w:p w14:paraId="3EFDD859"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Взаимодействие наносекундного излучения с 3-6-слойным графеном 86 на подложке SiO2/Si</w:t>
      </w:r>
    </w:p>
    <w:p w14:paraId="2B61A3AE"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Анализ возможностей лазерноиндуцированной трансформации 86 многослойного графена.</w:t>
      </w:r>
    </w:p>
    <w:p w14:paraId="5BD1106B"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Лазерная нанообработка монокристаллических графеновых листов на 90 подложке SiO2/Si.</w:t>
      </w:r>
    </w:p>
    <w:p w14:paraId="7E6FBA46"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Роль водного адсорбата в лазерной модификации графеновых листов</w:t>
      </w:r>
    </w:p>
    <w:p w14:paraId="1F4A14BB"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Лазерный нагрев. Численные оценки</w:t>
      </w:r>
    </w:p>
    <w:p w14:paraId="780A02CD"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Лазерноиндуцированная трансформация СУВ графена в присутствии 107 водного адсорбата на границе графен-подложка. Влияние перераспределения водного адсорбата на механические свойства графеновых пленок.</w:t>
      </w:r>
    </w:p>
    <w:p w14:paraId="331A6D82"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Лазерноиндуцированные изменения электронных свойств графеновых 114 структур.</w:t>
      </w:r>
    </w:p>
    <w:p w14:paraId="17E7D198"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3.6.1 Изменения работы выхода электронов графена</w:t>
      </w:r>
    </w:p>
    <w:p w14:paraId="336084FE"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3.6.2 Изменения локальной электропроводности графена</w:t>
      </w:r>
    </w:p>
    <w:p w14:paraId="18DAD6C6"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Вытеснение водного адсорбата с границы графен-подложка другими 123 полярными жидкостями и влияние лазерного воздействия на свойства таких систем.</w:t>
      </w:r>
    </w:p>
    <w:p w14:paraId="1E6E1CE2"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3.7.1 Лазерноиндуцированное изменения свойств графеновых 123 пленок в присутствии этанола.</w:t>
      </w:r>
    </w:p>
    <w:p w14:paraId="0156D15D"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3.7.2. Лазерноиндуцированное изменения свойств графеновых 134 пленок в присутствии ацетона. Выводы к главе</w:t>
      </w:r>
    </w:p>
    <w:p w14:paraId="7AAA864B"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AEEDD36"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Список использованной литературы</w:t>
      </w:r>
    </w:p>
    <w:p w14:paraId="38A950A3" w14:textId="77777777" w:rsidR="00D56E7E" w:rsidRDefault="00D56E7E" w:rsidP="00D56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71EBB05" w14:textId="435944BE" w:rsidR="00E67B85" w:rsidRPr="00D56E7E" w:rsidRDefault="00E67B85" w:rsidP="00D56E7E"/>
    <w:sectPr w:rsidR="00E67B85" w:rsidRPr="00D56E7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BCD6" w14:textId="77777777" w:rsidR="003A05DE" w:rsidRDefault="003A05DE">
      <w:pPr>
        <w:spacing w:after="0" w:line="240" w:lineRule="auto"/>
      </w:pPr>
      <w:r>
        <w:separator/>
      </w:r>
    </w:p>
  </w:endnote>
  <w:endnote w:type="continuationSeparator" w:id="0">
    <w:p w14:paraId="66B20E62" w14:textId="77777777" w:rsidR="003A05DE" w:rsidRDefault="003A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CE5CD" w14:textId="77777777" w:rsidR="003A05DE" w:rsidRDefault="003A05DE"/>
    <w:p w14:paraId="35E8D66B" w14:textId="77777777" w:rsidR="003A05DE" w:rsidRDefault="003A05DE"/>
    <w:p w14:paraId="4076A4E8" w14:textId="77777777" w:rsidR="003A05DE" w:rsidRDefault="003A05DE"/>
    <w:p w14:paraId="22A1308D" w14:textId="77777777" w:rsidR="003A05DE" w:rsidRDefault="003A05DE"/>
    <w:p w14:paraId="1CD043A7" w14:textId="77777777" w:rsidR="003A05DE" w:rsidRDefault="003A05DE"/>
    <w:p w14:paraId="7CC01A82" w14:textId="77777777" w:rsidR="003A05DE" w:rsidRDefault="003A05DE"/>
    <w:p w14:paraId="70C5D9F2" w14:textId="77777777" w:rsidR="003A05DE" w:rsidRDefault="003A05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493328" wp14:editId="7B3C3A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71DF2" w14:textId="77777777" w:rsidR="003A05DE" w:rsidRDefault="003A05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4933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771DF2" w14:textId="77777777" w:rsidR="003A05DE" w:rsidRDefault="003A05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470854" w14:textId="77777777" w:rsidR="003A05DE" w:rsidRDefault="003A05DE"/>
    <w:p w14:paraId="4D17829D" w14:textId="77777777" w:rsidR="003A05DE" w:rsidRDefault="003A05DE"/>
    <w:p w14:paraId="19FAA3DE" w14:textId="77777777" w:rsidR="003A05DE" w:rsidRDefault="003A05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A3108D" wp14:editId="1ABEE3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923B3" w14:textId="77777777" w:rsidR="003A05DE" w:rsidRDefault="003A05DE"/>
                          <w:p w14:paraId="7B9B3183" w14:textId="77777777" w:rsidR="003A05DE" w:rsidRDefault="003A05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A310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B923B3" w14:textId="77777777" w:rsidR="003A05DE" w:rsidRDefault="003A05DE"/>
                    <w:p w14:paraId="7B9B3183" w14:textId="77777777" w:rsidR="003A05DE" w:rsidRDefault="003A05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6D4587" w14:textId="77777777" w:rsidR="003A05DE" w:rsidRDefault="003A05DE"/>
    <w:p w14:paraId="5E1129A0" w14:textId="77777777" w:rsidR="003A05DE" w:rsidRDefault="003A05DE">
      <w:pPr>
        <w:rPr>
          <w:sz w:val="2"/>
          <w:szCs w:val="2"/>
        </w:rPr>
      </w:pPr>
    </w:p>
    <w:p w14:paraId="5376DA4E" w14:textId="77777777" w:rsidR="003A05DE" w:rsidRDefault="003A05DE"/>
    <w:p w14:paraId="11A1D3DB" w14:textId="77777777" w:rsidR="003A05DE" w:rsidRDefault="003A05DE">
      <w:pPr>
        <w:spacing w:after="0" w:line="240" w:lineRule="auto"/>
      </w:pPr>
    </w:p>
  </w:footnote>
  <w:footnote w:type="continuationSeparator" w:id="0">
    <w:p w14:paraId="5A812972" w14:textId="77777777" w:rsidR="003A05DE" w:rsidRDefault="003A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5DE"/>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124959</TotalTime>
  <Pages>3</Pages>
  <Words>406</Words>
  <Characters>2318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3168</cp:revision>
  <cp:lastPrinted>2009-02-06T05:36:00Z</cp:lastPrinted>
  <dcterms:created xsi:type="dcterms:W3CDTF">2024-01-07T13:43:00Z</dcterms:created>
  <dcterms:modified xsi:type="dcterms:W3CDTF">2025-06-29T22:10:00Z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