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85880" w:rsidRDefault="00F85880" w:rsidP="00F85880">
      <w:r w:rsidRPr="00F85880">
        <w:rPr>
          <w:rFonts w:ascii="Times New Roman" w:eastAsia="Arial Narrow" w:hAnsi="Times New Roman" w:cs="Times New Roman"/>
          <w:b/>
          <w:bCs/>
          <w:color w:val="000000"/>
          <w:kern w:val="0"/>
          <w:sz w:val="24"/>
          <w:lang w:val="uk-UA" w:eastAsia="uk-UA" w:bidi="uk-UA"/>
        </w:rPr>
        <w:t>Несправа Микола Вікторович</w:t>
      </w:r>
      <w:r w:rsidRPr="00F85880">
        <w:rPr>
          <w:rFonts w:ascii="Times New Roman" w:eastAsia="Arial Narrow" w:hAnsi="Times New Roman" w:cs="Times New Roman"/>
          <w:color w:val="000000"/>
          <w:kern w:val="0"/>
          <w:sz w:val="24"/>
          <w:lang w:val="uk-UA" w:eastAsia="uk-UA" w:bidi="uk-UA"/>
        </w:rPr>
        <w:t>, доцент кафедри соціально- гуманітарних дисциплін Дніпропетровського державного універ</w:t>
      </w:r>
      <w:r w:rsidRPr="00F85880">
        <w:rPr>
          <w:rFonts w:ascii="Times New Roman" w:eastAsia="Arial Narrow" w:hAnsi="Times New Roman" w:cs="Times New Roman"/>
          <w:color w:val="000000"/>
          <w:kern w:val="0"/>
          <w:sz w:val="24"/>
          <w:lang w:val="uk-UA" w:eastAsia="uk-UA" w:bidi="uk-UA"/>
        </w:rPr>
        <w:softHyphen/>
        <w:t xml:space="preserve">ситету внутрішніх справ: «Соціально-філософський вимір ідей І. Ільїна та </w:t>
      </w:r>
      <w:r w:rsidRPr="00F85880">
        <w:rPr>
          <w:rFonts w:ascii="Times New Roman" w:eastAsia="Arial Narrow" w:hAnsi="Times New Roman" w:cs="Times New Roman"/>
          <w:color w:val="000000"/>
          <w:kern w:val="0"/>
          <w:sz w:val="24"/>
          <w:lang w:val="uk-UA" w:eastAsia="ru-RU" w:bidi="ru-RU"/>
        </w:rPr>
        <w:t xml:space="preserve">А. Бадью </w:t>
      </w:r>
      <w:r w:rsidRPr="00F85880">
        <w:rPr>
          <w:rFonts w:ascii="Times New Roman" w:eastAsia="Arial Narrow" w:hAnsi="Times New Roman" w:cs="Times New Roman"/>
          <w:color w:val="000000"/>
          <w:kern w:val="0"/>
          <w:sz w:val="24"/>
          <w:lang w:val="uk-UA" w:eastAsia="uk-UA" w:bidi="uk-UA"/>
        </w:rPr>
        <w:t xml:space="preserve">щодо сутності та походження зла» (09.00.03 - соціальна філософія та філософія історії). Спецрада Д 08.051.11 у Дніпропетровському національному університеті імені Олеся </w:t>
      </w:r>
      <w:r w:rsidRPr="00F85880">
        <w:rPr>
          <w:rFonts w:ascii="Times New Roman" w:eastAsia="Arial Narrow" w:hAnsi="Times New Roman" w:cs="Times New Roman"/>
          <w:color w:val="000000"/>
          <w:kern w:val="0"/>
          <w:sz w:val="24"/>
          <w:lang w:eastAsia="ru-RU" w:bidi="ru-RU"/>
        </w:rPr>
        <w:t>Гончара</w:t>
      </w:r>
    </w:p>
    <w:sectPr w:rsidR="00047DE3" w:rsidRPr="00F8588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A8FF7-CFF0-4B9B-8A3D-26355108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2020-05-07T08:13:00Z</dcterms:created>
  <dcterms:modified xsi:type="dcterms:W3CDTF">2020-05-10T23:50:00Z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