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8840" w14:textId="1F5518D8" w:rsidR="00904084" w:rsidRPr="00FE1DCC" w:rsidRDefault="00FE1DCC" w:rsidP="00FE1DCC">
      <w:r>
        <w:rPr>
          <w:rFonts w:ascii="Verdana" w:hAnsi="Verdana"/>
          <w:b/>
          <w:bCs/>
          <w:color w:val="000000"/>
          <w:shd w:val="clear" w:color="auto" w:fill="FFFFFF"/>
        </w:rPr>
        <w:t>Штимак Ігор Володимирович. Соціально-економічний розвиток сільських домогосподарств.- Дисертація канд. екон. наук: 08.00.04, Кабінет Міністрів України, Нац. ун-т біоресурсів і природокористування України. - К., 2013.- 200 с. : рис., табл.</w:t>
      </w:r>
    </w:p>
    <w:sectPr w:rsidR="00904084" w:rsidRPr="00FE1D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95D9" w14:textId="77777777" w:rsidR="00F33ADA" w:rsidRDefault="00F33ADA">
      <w:pPr>
        <w:spacing w:after="0" w:line="240" w:lineRule="auto"/>
      </w:pPr>
      <w:r>
        <w:separator/>
      </w:r>
    </w:p>
  </w:endnote>
  <w:endnote w:type="continuationSeparator" w:id="0">
    <w:p w14:paraId="58CC79EB" w14:textId="77777777" w:rsidR="00F33ADA" w:rsidRDefault="00F3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C815C" w14:textId="77777777" w:rsidR="00F33ADA" w:rsidRDefault="00F33ADA">
      <w:pPr>
        <w:spacing w:after="0" w:line="240" w:lineRule="auto"/>
      </w:pPr>
      <w:r>
        <w:separator/>
      </w:r>
    </w:p>
  </w:footnote>
  <w:footnote w:type="continuationSeparator" w:id="0">
    <w:p w14:paraId="1D1573FB" w14:textId="77777777" w:rsidR="00F33ADA" w:rsidRDefault="00F3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3A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ADA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63847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12811</cp:revision>
  <dcterms:created xsi:type="dcterms:W3CDTF">2024-06-20T08:51:00Z</dcterms:created>
  <dcterms:modified xsi:type="dcterms:W3CDTF">2024-08-27T13:54:00Z</dcterms:modified>
  <cp:category/>
</cp:coreProperties>
</file>