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0B669"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Вакулич</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Марія</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Михайлівна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докторант</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Навчально</w:t>
      </w:r>
      <w:r w:rsidRPr="00FF1CC3">
        <w:rPr>
          <w:rFonts w:ascii="Helvetica" w:hAnsi="Helvetica" w:cs="Helvetica"/>
          <w:b/>
          <w:bCs/>
          <w:color w:val="222222"/>
          <w:sz w:val="21"/>
          <w:szCs w:val="21"/>
        </w:rPr>
        <w:t>-</w:t>
      </w:r>
      <w:r w:rsidRPr="00FF1CC3">
        <w:rPr>
          <w:rFonts w:ascii="Helvetica" w:hAnsi="Helvetica" w:cs="Helvetica" w:hint="eastAsia"/>
          <w:b/>
          <w:bCs/>
          <w:color w:val="222222"/>
          <w:sz w:val="21"/>
          <w:szCs w:val="21"/>
        </w:rPr>
        <w:t>наукового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інституту</w:t>
      </w:r>
    </w:p>
    <w:p w14:paraId="73527FC1"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w:t>
      </w:r>
      <w:r w:rsidRPr="00FF1CC3">
        <w:rPr>
          <w:rFonts w:ascii="Helvetica" w:hAnsi="Helvetica" w:cs="Helvetica" w:hint="eastAsia"/>
          <w:b/>
          <w:bCs/>
          <w:color w:val="222222"/>
          <w:sz w:val="21"/>
          <w:szCs w:val="21"/>
        </w:rPr>
        <w:t>Придніпровська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державна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академія</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будівництва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та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архітектури</w:t>
      </w:r>
      <w:r w:rsidRPr="00FF1CC3">
        <w:rPr>
          <w:rFonts w:ascii="Helvetica" w:hAnsi="Helvetica" w:cs="Helvetica" w:hint="eastAsia"/>
          <w:b/>
          <w:bCs/>
          <w:color w:val="222222"/>
          <w:sz w:val="21"/>
          <w:szCs w:val="21"/>
        </w:rPr>
        <w:t>»</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Українського</w:t>
      </w:r>
    </w:p>
    <w:p w14:paraId="3EFC165D"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державного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університету</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науки</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і</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технологій</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Назва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дисертації</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w:t>
      </w:r>
      <w:r w:rsidRPr="00FF1CC3">
        <w:rPr>
          <w:rFonts w:ascii="Helvetica" w:hAnsi="Helvetica" w:cs="Helvetica" w:hint="eastAsia"/>
          <w:b/>
          <w:bCs/>
          <w:color w:val="222222"/>
          <w:sz w:val="21"/>
          <w:szCs w:val="21"/>
        </w:rPr>
        <w:t>Стратегія</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управління</w:t>
      </w:r>
    </w:p>
    <w:p w14:paraId="67F2B2F1"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інвестиційним</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кліматом</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в</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умовах</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ревіталізації</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економіки</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України</w:t>
      </w:r>
      <w:r w:rsidRPr="00FF1CC3">
        <w:rPr>
          <w:rFonts w:ascii="Helvetica" w:hAnsi="Helvetica" w:cs="Helvetica" w:hint="eastAsia"/>
          <w:b/>
          <w:bCs/>
          <w:color w:val="222222"/>
          <w:sz w:val="21"/>
          <w:szCs w:val="21"/>
        </w:rPr>
        <w:t>»</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Шифр</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та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назва</w:t>
      </w:r>
    </w:p>
    <w:p w14:paraId="64C7BA7D"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спеціальності</w:t>
      </w:r>
      <w:r w:rsidRPr="00FF1CC3">
        <w:rPr>
          <w:rFonts w:ascii="Helvetica" w:hAnsi="Helvetica" w:cs="Helvetica"/>
          <w:b/>
          <w:bCs/>
          <w:color w:val="222222"/>
          <w:sz w:val="21"/>
          <w:szCs w:val="21"/>
        </w:rPr>
        <w:t xml:space="preserve">: 08.00.03 </w:t>
      </w:r>
      <w:r w:rsidRPr="00FF1CC3">
        <w:rPr>
          <w:rFonts w:ascii="Helvetica" w:hAnsi="Helvetica" w:cs="Helvetica" w:hint="eastAsia"/>
          <w:b/>
          <w:bCs/>
          <w:color w:val="222222"/>
          <w:sz w:val="21"/>
          <w:szCs w:val="21"/>
        </w:rPr>
        <w:t>«</w:t>
      </w:r>
      <w:r w:rsidRPr="00FF1CC3">
        <w:rPr>
          <w:rFonts w:ascii="Helvetica" w:hAnsi="Helvetica" w:cs="Helvetica" w:hint="eastAsia"/>
          <w:b/>
          <w:bCs/>
          <w:color w:val="222222"/>
          <w:sz w:val="21"/>
          <w:szCs w:val="21"/>
        </w:rPr>
        <w:t>Економіка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та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управління</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національним</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господарством</w:t>
      </w:r>
      <w:r w:rsidRPr="00FF1CC3">
        <w:rPr>
          <w:rFonts w:ascii="Helvetica" w:hAnsi="Helvetica" w:cs="Helvetica" w:hint="eastAsia"/>
          <w:b/>
          <w:bCs/>
          <w:color w:val="222222"/>
          <w:sz w:val="21"/>
          <w:szCs w:val="21"/>
        </w:rPr>
        <w:t>»</w:t>
      </w:r>
      <w:r w:rsidRPr="00FF1CC3">
        <w:rPr>
          <w:rFonts w:ascii="Helvetica" w:hAnsi="Helvetica" w:cs="Helvetica"/>
          <w:b/>
          <w:bCs/>
          <w:color w:val="222222"/>
          <w:sz w:val="21"/>
          <w:szCs w:val="21"/>
        </w:rPr>
        <w:t>.</w:t>
      </w:r>
    </w:p>
    <w:p w14:paraId="5D4A3FAD"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Докторська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рада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w:t>
      </w:r>
      <w:r w:rsidRPr="00FF1CC3">
        <w:rPr>
          <w:rFonts w:ascii="Helvetica" w:hAnsi="Helvetica" w:cs="Helvetica"/>
          <w:b/>
          <w:bCs/>
          <w:color w:val="222222"/>
          <w:sz w:val="21"/>
          <w:szCs w:val="21"/>
        </w:rPr>
        <w:t xml:space="preserve"> 41.088.05 </w:t>
      </w:r>
      <w:r w:rsidRPr="00FF1CC3">
        <w:rPr>
          <w:rFonts w:ascii="Helvetica" w:hAnsi="Helvetica" w:cs="Helvetica" w:hint="eastAsia"/>
          <w:b/>
          <w:bCs/>
          <w:color w:val="222222"/>
          <w:sz w:val="21"/>
          <w:szCs w:val="21"/>
        </w:rPr>
        <w:t>Одеського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національного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технологічного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університету</w:t>
      </w:r>
    </w:p>
    <w:p w14:paraId="0479A9C4"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b/>
          <w:bCs/>
          <w:color w:val="222222"/>
          <w:sz w:val="21"/>
          <w:szCs w:val="21"/>
        </w:rPr>
        <w:t>(</w:t>
      </w:r>
      <w:r w:rsidRPr="00FF1CC3">
        <w:rPr>
          <w:rFonts w:ascii="Helvetica" w:hAnsi="Helvetica" w:cs="Helvetica" w:hint="eastAsia"/>
          <w:b/>
          <w:bCs/>
          <w:color w:val="222222"/>
          <w:sz w:val="21"/>
          <w:szCs w:val="21"/>
        </w:rPr>
        <w:t>вул</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Канатна</w:t>
      </w:r>
      <w:r w:rsidRPr="00FF1CC3">
        <w:rPr>
          <w:rFonts w:ascii="Helvetica" w:hAnsi="Helvetica" w:cs="Helvetica"/>
          <w:b/>
          <w:bCs/>
          <w:color w:val="222222"/>
          <w:sz w:val="21"/>
          <w:szCs w:val="21"/>
        </w:rPr>
        <w:t xml:space="preserve">, 112, </w:t>
      </w:r>
      <w:r w:rsidRPr="00FF1CC3">
        <w:rPr>
          <w:rFonts w:ascii="Helvetica" w:hAnsi="Helvetica" w:cs="Helvetica" w:hint="eastAsia"/>
          <w:b/>
          <w:bCs/>
          <w:color w:val="222222"/>
          <w:sz w:val="21"/>
          <w:szCs w:val="21"/>
        </w:rPr>
        <w:t>Одеса</w:t>
      </w:r>
      <w:r w:rsidRPr="00FF1CC3">
        <w:rPr>
          <w:rFonts w:ascii="Helvetica" w:hAnsi="Helvetica" w:cs="Helvetica"/>
          <w:b/>
          <w:bCs/>
          <w:color w:val="222222"/>
          <w:sz w:val="21"/>
          <w:szCs w:val="21"/>
        </w:rPr>
        <w:t xml:space="preserve">, 65039, </w:t>
      </w:r>
      <w:r w:rsidRPr="00FF1CC3">
        <w:rPr>
          <w:rFonts w:ascii="Helvetica" w:hAnsi="Helvetica" w:cs="Helvetica" w:hint="eastAsia"/>
          <w:b/>
          <w:bCs/>
          <w:color w:val="222222"/>
          <w:sz w:val="21"/>
          <w:szCs w:val="21"/>
        </w:rPr>
        <w:t>тел</w:t>
      </w:r>
      <w:r w:rsidRPr="00FF1CC3">
        <w:rPr>
          <w:rFonts w:ascii="Helvetica" w:hAnsi="Helvetica" w:cs="Helvetica"/>
          <w:b/>
          <w:bCs/>
          <w:color w:val="222222"/>
          <w:sz w:val="21"/>
          <w:szCs w:val="21"/>
        </w:rPr>
        <w:t xml:space="preserve">. (048) 725-32). </w:t>
      </w:r>
      <w:r w:rsidRPr="00FF1CC3">
        <w:rPr>
          <w:rFonts w:ascii="Helvetica" w:hAnsi="Helvetica" w:cs="Helvetica" w:hint="eastAsia"/>
          <w:b/>
          <w:bCs/>
          <w:color w:val="222222"/>
          <w:sz w:val="21"/>
          <w:szCs w:val="21"/>
        </w:rPr>
        <w:t>Науковий</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консультант</w:t>
      </w:r>
      <w:r w:rsidRPr="00FF1CC3">
        <w:rPr>
          <w:rFonts w:ascii="Helvetica" w:hAnsi="Helvetica" w:cs="Helvetica"/>
          <w:b/>
          <w:bCs/>
          <w:color w:val="222222"/>
          <w:sz w:val="21"/>
          <w:szCs w:val="21"/>
        </w:rPr>
        <w:t>:</w:t>
      </w:r>
    </w:p>
    <w:p w14:paraId="4A72767B"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Фісуненко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Павло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Анатолійович</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доктор</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економічних</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наук</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доцент</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професор</w:t>
      </w:r>
    </w:p>
    <w:p w14:paraId="243821F4"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кафедри</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девелопменту</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нерухомості</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фінансів</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обліку</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та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маркетингу</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Навчальнонаукового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інституту</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w:t>
      </w:r>
      <w:r w:rsidRPr="00FF1CC3">
        <w:rPr>
          <w:rFonts w:ascii="Helvetica" w:hAnsi="Helvetica" w:cs="Helvetica" w:hint="eastAsia"/>
          <w:b/>
          <w:bCs/>
          <w:color w:val="222222"/>
          <w:sz w:val="21"/>
          <w:szCs w:val="21"/>
        </w:rPr>
        <w:t>Придніпровська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державна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академія</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будівництва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та</w:t>
      </w:r>
    </w:p>
    <w:p w14:paraId="187B5C3E"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архітектури</w:t>
      </w:r>
      <w:r w:rsidRPr="00FF1CC3">
        <w:rPr>
          <w:rFonts w:ascii="Helvetica" w:hAnsi="Helvetica" w:cs="Helvetica" w:hint="eastAsia"/>
          <w:b/>
          <w:bCs/>
          <w:color w:val="222222"/>
          <w:sz w:val="21"/>
          <w:szCs w:val="21"/>
        </w:rPr>
        <w:t>»</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Українського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державного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університету</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науки</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і</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технологій</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Опоненти</w:t>
      </w:r>
      <w:r w:rsidRPr="00FF1CC3">
        <w:rPr>
          <w:rFonts w:ascii="Helvetica" w:hAnsi="Helvetica" w:cs="Helvetica"/>
          <w:b/>
          <w:bCs/>
          <w:color w:val="222222"/>
          <w:sz w:val="21"/>
          <w:szCs w:val="21"/>
        </w:rPr>
        <w:t>:</w:t>
      </w:r>
    </w:p>
    <w:p w14:paraId="4F8E7EC1"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Козак</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Катерина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Богданівна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доктор</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економічних</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наук</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професор</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директор</w:t>
      </w:r>
    </w:p>
    <w:p w14:paraId="28A18FDA"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Навчально</w:t>
      </w:r>
      <w:r w:rsidRPr="00FF1CC3">
        <w:rPr>
          <w:rFonts w:ascii="Helvetica" w:hAnsi="Helvetica" w:cs="Helvetica"/>
          <w:b/>
          <w:bCs/>
          <w:color w:val="222222"/>
          <w:sz w:val="21"/>
          <w:szCs w:val="21"/>
        </w:rPr>
        <w:t>-</w:t>
      </w:r>
      <w:r w:rsidRPr="00FF1CC3">
        <w:rPr>
          <w:rFonts w:ascii="Helvetica" w:hAnsi="Helvetica" w:cs="Helvetica" w:hint="eastAsia"/>
          <w:b/>
          <w:bCs/>
          <w:color w:val="222222"/>
          <w:sz w:val="21"/>
          <w:szCs w:val="21"/>
        </w:rPr>
        <w:t>наукового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інституту</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економіки</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управління</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і</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бізнесу</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ім</w:t>
      </w:r>
      <w:r w:rsidRPr="00FF1CC3">
        <w:rPr>
          <w:rFonts w:ascii="Helvetica" w:hAnsi="Helvetica" w:cs="Helvetica"/>
          <w:b/>
          <w:bCs/>
          <w:color w:val="222222"/>
          <w:sz w:val="21"/>
          <w:szCs w:val="21"/>
        </w:rPr>
        <w:t>.</w:t>
      </w:r>
      <w:r w:rsidRPr="00FF1CC3">
        <w:rPr>
          <w:rFonts w:ascii="Helvetica" w:hAnsi="Helvetica" w:cs="Helvetica" w:hint="eastAsia"/>
          <w:b/>
          <w:bCs/>
          <w:color w:val="222222"/>
          <w:sz w:val="21"/>
          <w:szCs w:val="21"/>
        </w:rPr>
        <w:t>Г</w:t>
      </w:r>
      <w:r w:rsidRPr="00FF1CC3">
        <w:rPr>
          <w:rFonts w:ascii="Helvetica" w:hAnsi="Helvetica" w:cs="Helvetica"/>
          <w:b/>
          <w:bCs/>
          <w:color w:val="222222"/>
          <w:sz w:val="21"/>
          <w:szCs w:val="21"/>
        </w:rPr>
        <w:t>.</w:t>
      </w:r>
      <w:r w:rsidRPr="00FF1CC3">
        <w:rPr>
          <w:rFonts w:ascii="Helvetica" w:hAnsi="Helvetica" w:cs="Helvetica" w:hint="eastAsia"/>
          <w:b/>
          <w:bCs/>
          <w:color w:val="222222"/>
          <w:sz w:val="21"/>
          <w:szCs w:val="21"/>
        </w:rPr>
        <w:t>Е</w:t>
      </w:r>
      <w:r w:rsidRPr="00FF1CC3">
        <w:rPr>
          <w:rFonts w:ascii="Helvetica" w:hAnsi="Helvetica" w:cs="Helvetica"/>
          <w:b/>
          <w:bCs/>
          <w:color w:val="222222"/>
          <w:sz w:val="21"/>
          <w:szCs w:val="21"/>
        </w:rPr>
        <w:t>.</w:t>
      </w:r>
      <w:r w:rsidRPr="00FF1CC3">
        <w:rPr>
          <w:rFonts w:ascii="Helvetica" w:hAnsi="Helvetica" w:cs="Helvetica" w:hint="eastAsia"/>
          <w:b/>
          <w:bCs/>
          <w:color w:val="222222"/>
          <w:sz w:val="21"/>
          <w:szCs w:val="21"/>
        </w:rPr>
        <w:t>Вейнштейна</w:t>
      </w:r>
    </w:p>
    <w:p w14:paraId="59185A96"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Одеського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національного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технологічного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університету</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Ларіна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Тетяна</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Федорівна</w:t>
      </w:r>
      <w:r w:rsidRPr="00FF1CC3">
        <w:rPr>
          <w:rFonts w:ascii="Helvetica" w:hAnsi="Helvetica" w:cs="Helvetica"/>
          <w:b/>
          <w:bCs/>
          <w:color w:val="222222"/>
          <w:sz w:val="21"/>
          <w:szCs w:val="21"/>
        </w:rPr>
        <w:t>,</w:t>
      </w:r>
    </w:p>
    <w:p w14:paraId="165815C5"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доктор</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економічних</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наук</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професор</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декан</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факультету</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економічних</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відносин</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та</w:t>
      </w:r>
    </w:p>
    <w:p w14:paraId="4C47E1E9"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фінансів</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Державного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біотехнологічного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університету</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Мудрак</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Руслан</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Петрович</w:t>
      </w:r>
      <w:r w:rsidRPr="00FF1CC3">
        <w:rPr>
          <w:rFonts w:ascii="Helvetica" w:hAnsi="Helvetica" w:cs="Helvetica"/>
          <w:b/>
          <w:bCs/>
          <w:color w:val="222222"/>
          <w:sz w:val="21"/>
          <w:szCs w:val="21"/>
        </w:rPr>
        <w:t>,</w:t>
      </w:r>
    </w:p>
    <w:p w14:paraId="7CB27C16" w14:textId="77777777" w:rsidR="00FF1CC3" w:rsidRPr="00FF1CC3" w:rsidRDefault="00FF1CC3" w:rsidP="00FF1CC3">
      <w:pPr>
        <w:rPr>
          <w:rFonts w:ascii="Helvetica" w:hAnsi="Helvetica" w:cs="Helvetica"/>
          <w:b/>
          <w:bCs/>
          <w:color w:val="222222"/>
          <w:sz w:val="21"/>
          <w:szCs w:val="21"/>
        </w:rPr>
      </w:pPr>
      <w:r w:rsidRPr="00FF1CC3">
        <w:rPr>
          <w:rFonts w:ascii="Helvetica" w:hAnsi="Helvetica" w:cs="Helvetica" w:hint="eastAsia"/>
          <w:b/>
          <w:bCs/>
          <w:color w:val="222222"/>
          <w:sz w:val="21"/>
          <w:szCs w:val="21"/>
        </w:rPr>
        <w:t>доктор</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економічних</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наук</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професор</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професор</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ка</w:t>
      </w:r>
      <w:r w:rsidRPr="00FF1CC3">
        <w:rPr>
          <w:rFonts w:ascii="Helvetica" w:hAnsi="Helvetica" w:cs="Helvetica" w:hint="eastAsia"/>
          <w:b/>
          <w:bCs/>
          <w:color w:val="222222"/>
          <w:sz w:val="21"/>
          <w:szCs w:val="21"/>
        </w:rPr>
        <w:lastRenderedPageBreak/>
        <w:t>федри</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економіки</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Уманського</w:t>
      </w:r>
    </w:p>
    <w:p w14:paraId="109CC004" w14:textId="664F4D07" w:rsidR="00484EB4" w:rsidRPr="00FF1CC3" w:rsidRDefault="00FF1CC3" w:rsidP="00FF1CC3">
      <w:r w:rsidRPr="00FF1CC3">
        <w:rPr>
          <w:rFonts w:ascii="Helvetica" w:hAnsi="Helvetica" w:cs="Helvetica" w:hint="eastAsia"/>
          <w:b/>
          <w:bCs/>
          <w:color w:val="222222"/>
          <w:sz w:val="21"/>
          <w:szCs w:val="21"/>
        </w:rPr>
        <w:t>національного</w:t>
      </w:r>
      <w:r w:rsidRPr="00FF1CC3">
        <w:rPr>
          <w:rFonts w:ascii="Helvetica" w:hAnsi="Helvetica" w:cs="Helvetica"/>
          <w:b/>
          <w:bCs/>
          <w:color w:val="222222"/>
          <w:sz w:val="21"/>
          <w:szCs w:val="21"/>
        </w:rPr>
        <w:t xml:space="preserve"> </w:t>
      </w:r>
      <w:r w:rsidRPr="00FF1CC3">
        <w:rPr>
          <w:rFonts w:ascii="Helvetica" w:hAnsi="Helvetica" w:cs="Helvetica" w:hint="eastAsia"/>
          <w:b/>
          <w:bCs/>
          <w:color w:val="222222"/>
          <w:sz w:val="21"/>
          <w:szCs w:val="21"/>
        </w:rPr>
        <w:t>університету</w:t>
      </w:r>
      <w:r w:rsidRPr="00FF1CC3">
        <w:rPr>
          <w:rFonts w:ascii="Helvetica" w:hAnsi="Helvetica" w:cs="Helvetica"/>
          <w:b/>
          <w:bCs/>
          <w:color w:val="222222"/>
          <w:sz w:val="21"/>
          <w:szCs w:val="21"/>
        </w:rPr>
        <w:t>.</w:t>
      </w:r>
    </w:p>
    <w:sectPr w:rsidR="00484EB4" w:rsidRPr="00FF1C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B169" w14:textId="77777777" w:rsidR="00ED1BB3" w:rsidRDefault="00ED1BB3">
      <w:pPr>
        <w:spacing w:after="0" w:line="240" w:lineRule="auto"/>
      </w:pPr>
      <w:r>
        <w:separator/>
      </w:r>
    </w:p>
  </w:endnote>
  <w:endnote w:type="continuationSeparator" w:id="0">
    <w:p w14:paraId="2DF86167" w14:textId="77777777" w:rsidR="00ED1BB3" w:rsidRDefault="00ED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BF2D" w14:textId="77777777" w:rsidR="00ED1BB3" w:rsidRDefault="00ED1BB3"/>
    <w:p w14:paraId="28790168" w14:textId="77777777" w:rsidR="00ED1BB3" w:rsidRDefault="00ED1BB3"/>
    <w:p w14:paraId="4537C760" w14:textId="77777777" w:rsidR="00ED1BB3" w:rsidRDefault="00ED1BB3"/>
    <w:p w14:paraId="07E88A7D" w14:textId="77777777" w:rsidR="00ED1BB3" w:rsidRDefault="00ED1BB3"/>
    <w:p w14:paraId="7F15A45D" w14:textId="77777777" w:rsidR="00ED1BB3" w:rsidRDefault="00ED1BB3"/>
    <w:p w14:paraId="7C4F8482" w14:textId="77777777" w:rsidR="00ED1BB3" w:rsidRDefault="00ED1BB3"/>
    <w:p w14:paraId="119B71D4" w14:textId="77777777" w:rsidR="00ED1BB3" w:rsidRDefault="00ED1B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A836A2" wp14:editId="4E449C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B05D7" w14:textId="77777777" w:rsidR="00ED1BB3" w:rsidRDefault="00ED1B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A836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CB05D7" w14:textId="77777777" w:rsidR="00ED1BB3" w:rsidRDefault="00ED1B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6A9C93" w14:textId="77777777" w:rsidR="00ED1BB3" w:rsidRDefault="00ED1BB3"/>
    <w:p w14:paraId="7C055C9C" w14:textId="77777777" w:rsidR="00ED1BB3" w:rsidRDefault="00ED1BB3"/>
    <w:p w14:paraId="74BEC920" w14:textId="77777777" w:rsidR="00ED1BB3" w:rsidRDefault="00ED1B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3B58B0" wp14:editId="34C628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AB862" w14:textId="77777777" w:rsidR="00ED1BB3" w:rsidRDefault="00ED1BB3"/>
                          <w:p w14:paraId="37304651" w14:textId="77777777" w:rsidR="00ED1BB3" w:rsidRDefault="00ED1B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3B58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6AB862" w14:textId="77777777" w:rsidR="00ED1BB3" w:rsidRDefault="00ED1BB3"/>
                    <w:p w14:paraId="37304651" w14:textId="77777777" w:rsidR="00ED1BB3" w:rsidRDefault="00ED1B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36C596" w14:textId="77777777" w:rsidR="00ED1BB3" w:rsidRDefault="00ED1BB3"/>
    <w:p w14:paraId="0E46FA2A" w14:textId="77777777" w:rsidR="00ED1BB3" w:rsidRDefault="00ED1BB3">
      <w:pPr>
        <w:rPr>
          <w:sz w:val="2"/>
          <w:szCs w:val="2"/>
        </w:rPr>
      </w:pPr>
    </w:p>
    <w:p w14:paraId="53F7DB99" w14:textId="77777777" w:rsidR="00ED1BB3" w:rsidRDefault="00ED1BB3"/>
    <w:p w14:paraId="66B05B37" w14:textId="77777777" w:rsidR="00ED1BB3" w:rsidRDefault="00ED1BB3">
      <w:pPr>
        <w:spacing w:after="0" w:line="240" w:lineRule="auto"/>
      </w:pPr>
    </w:p>
  </w:footnote>
  <w:footnote w:type="continuationSeparator" w:id="0">
    <w:p w14:paraId="348F42AE" w14:textId="77777777" w:rsidR="00ED1BB3" w:rsidRDefault="00ED1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BB3"/>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202197</TotalTime>
  <Pages>2</Pages>
  <Words>196</Words>
  <Characters>1120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1275</cp:revision>
  <cp:lastPrinted>2009-02-06T05:36:00Z</cp:lastPrinted>
  <dcterms:created xsi:type="dcterms:W3CDTF">2024-01-07T13:43:00Z</dcterms:created>
  <dcterms:modified xsi:type="dcterms:W3CDTF">2025-11-08T17:26:00Z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