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73A3A" w14:textId="77777777" w:rsidR="00F30A2C" w:rsidRDefault="00F30A2C" w:rsidP="00F30A2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Меребашвили, Александр Ревазович.</w:t>
      </w:r>
      <w:r>
        <w:rPr>
          <w:rFonts w:ascii="Helvetica" w:hAnsi="Helvetica" w:cs="Helvetica"/>
          <w:color w:val="222222"/>
          <w:sz w:val="21"/>
          <w:szCs w:val="21"/>
        </w:rPr>
        <w:br/>
      </w:r>
      <w:r>
        <w:rPr>
          <w:rStyle w:val="js-item-maininfo"/>
          <w:rFonts w:ascii="Helvetica" w:hAnsi="Helvetica" w:cs="Helvetica"/>
          <w:b/>
          <w:bCs/>
          <w:color w:val="222222"/>
          <w:sz w:val="21"/>
          <w:szCs w:val="21"/>
        </w:rPr>
        <w:t>Прочность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надежность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магистральных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трубопроводов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особых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условиях</w:t>
      </w:r>
      <w:r>
        <w:rPr>
          <w:rStyle w:val="js-item-maininfo"/>
          <w:rFonts w:ascii="Helvetica" w:hAnsi="Helvetica" w:cs="Helvetica"/>
          <w:color w:val="222222"/>
          <w:sz w:val="21"/>
          <w:szCs w:val="21"/>
        </w:rPr>
        <w:t> : диссертация ... кандидата технических наук : 01.02.03. - Махачкала, 1984. - 148 с. : ил.</w:t>
      </w:r>
      <w:r>
        <w:rPr>
          <w:rStyle w:val="search-descr"/>
          <w:rFonts w:ascii="Helvetica" w:hAnsi="Helvetica" w:cs="Helvetica"/>
          <w:color w:val="222222"/>
          <w:sz w:val="21"/>
          <w:szCs w:val="21"/>
        </w:rPr>
        <w:t>больше</w:t>
      </w:r>
    </w:p>
    <w:p w14:paraId="1331828A" w14:textId="77777777" w:rsidR="00F30A2C" w:rsidRDefault="00F30A2C" w:rsidP="00F30A2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D6995D7" w14:textId="77777777" w:rsidR="00F30A2C" w:rsidRDefault="00F30A2C" w:rsidP="00B933B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6A639AC" w14:textId="77777777" w:rsidR="00F30A2C" w:rsidRDefault="00F30A2C" w:rsidP="00F30A2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^rj5'bim-j£ ДАГЕСТАНСКИЙ ГОЖГЕХНИЧВСКИЙ ИНСТИТУТ На правах рукописи МЕРЕБАЛ1ВИЛИ </w:t>
      </w:r>
      <w:r>
        <w:rPr>
          <w:rFonts w:ascii="Helvetica" w:hAnsi="Helvetica" w:cs="Helvetica"/>
          <w:b/>
          <w:bCs/>
          <w:color w:val="222222"/>
          <w:sz w:val="21"/>
          <w:szCs w:val="21"/>
        </w:rPr>
        <w:t>Александр</w:t>
      </w:r>
      <w:r>
        <w:rPr>
          <w:rFonts w:ascii="Helvetica" w:hAnsi="Helvetica" w:cs="Helvetica"/>
          <w:color w:val="222222"/>
          <w:sz w:val="21"/>
          <w:szCs w:val="21"/>
        </w:rPr>
        <w:t> </w:t>
      </w:r>
      <w:r>
        <w:rPr>
          <w:rFonts w:ascii="Helvetica" w:hAnsi="Helvetica" w:cs="Helvetica"/>
          <w:b/>
          <w:bCs/>
          <w:color w:val="222222"/>
          <w:sz w:val="21"/>
          <w:szCs w:val="21"/>
        </w:rPr>
        <w:t>Ревазович</w:t>
      </w:r>
      <w:r>
        <w:rPr>
          <w:rFonts w:ascii="Helvetica" w:hAnsi="Helvetica" w:cs="Helvetica"/>
          <w:color w:val="222222"/>
          <w:sz w:val="21"/>
          <w:szCs w:val="21"/>
        </w:rPr>
        <w:t> УДК.624.014.2.072:042:681.3:622.691.4 .</w:t>
      </w:r>
      <w:r>
        <w:rPr>
          <w:rFonts w:ascii="Helvetica" w:hAnsi="Helvetica" w:cs="Helvetica"/>
          <w:b/>
          <w:bCs/>
          <w:color w:val="222222"/>
          <w:sz w:val="21"/>
          <w:szCs w:val="21"/>
        </w:rPr>
        <w:t>ПРОЧНОСТЬ</w:t>
      </w:r>
      <w:r>
        <w:rPr>
          <w:rFonts w:ascii="Helvetica" w:hAnsi="Helvetica" w:cs="Helvetica"/>
          <w:color w:val="222222"/>
          <w:sz w:val="21"/>
          <w:szCs w:val="21"/>
        </w:rPr>
        <w:t> И </w:t>
      </w:r>
      <w:r>
        <w:rPr>
          <w:rFonts w:ascii="Helvetica" w:hAnsi="Helvetica" w:cs="Helvetica"/>
          <w:b/>
          <w:bCs/>
          <w:color w:val="222222"/>
          <w:sz w:val="21"/>
          <w:szCs w:val="21"/>
        </w:rPr>
        <w:t>НАДЕЖНОСТЬ</w:t>
      </w:r>
      <w:r>
        <w:rPr>
          <w:rFonts w:ascii="Helvetica" w:hAnsi="Helvetica" w:cs="Helvetica"/>
          <w:color w:val="222222"/>
          <w:sz w:val="21"/>
          <w:szCs w:val="21"/>
        </w:rPr>
        <w:t> ШУИСГРАЛЬНЫХ В </w:t>
      </w:r>
      <w:r>
        <w:rPr>
          <w:rFonts w:ascii="Helvetica" w:hAnsi="Helvetica" w:cs="Helvetica"/>
          <w:b/>
          <w:bCs/>
          <w:color w:val="222222"/>
          <w:sz w:val="21"/>
          <w:szCs w:val="21"/>
        </w:rPr>
        <w:t>ТРУБОПРОВОДОВ</w:t>
      </w:r>
      <w:r>
        <w:rPr>
          <w:rFonts w:ascii="Helvetica" w:hAnsi="Helvetica" w:cs="Helvetica"/>
          <w:color w:val="222222"/>
          <w:sz w:val="21"/>
          <w:szCs w:val="21"/>
        </w:rPr>
        <w:t> </w:t>
      </w:r>
      <w:r>
        <w:rPr>
          <w:rFonts w:ascii="Helvetica" w:hAnsi="Helvetica" w:cs="Helvetica"/>
          <w:b/>
          <w:bCs/>
          <w:color w:val="222222"/>
          <w:sz w:val="21"/>
          <w:szCs w:val="21"/>
        </w:rPr>
        <w:t>ОСОБЫХ</w:t>
      </w:r>
      <w:r>
        <w:rPr>
          <w:rFonts w:ascii="Helvetica" w:hAnsi="Helvetica" w:cs="Helvetica"/>
          <w:color w:val="222222"/>
          <w:sz w:val="21"/>
          <w:szCs w:val="21"/>
        </w:rPr>
        <w:t> </w:t>
      </w:r>
      <w:r>
        <w:rPr>
          <w:rFonts w:ascii="Helvetica" w:hAnsi="Helvetica" w:cs="Helvetica"/>
          <w:b/>
          <w:bCs/>
          <w:color w:val="222222"/>
          <w:sz w:val="21"/>
          <w:szCs w:val="21"/>
        </w:rPr>
        <w:t>УСЛОВИЯХ</w:t>
      </w:r>
      <w:r>
        <w:rPr>
          <w:rFonts w:ascii="Helvetica" w:hAnsi="Helvetica" w:cs="Helvetica"/>
          <w:color w:val="222222"/>
          <w:sz w:val="21"/>
          <w:szCs w:val="21"/>
        </w:rPr>
        <w:t> механика 01,02.03 - строительная Диссертация на соискание ученой кандидата технических н ^ аучный-фуковбдйтель</w:t>
      </w:r>
    </w:p>
    <w:p w14:paraId="31FF3C00" w14:textId="77777777" w:rsidR="00F30A2C" w:rsidRDefault="00F30A2C" w:rsidP="00B933B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w:t>
      </w:r>
    </w:p>
    <w:p w14:paraId="27AD8E8A" w14:textId="77777777" w:rsidR="00F30A2C" w:rsidRDefault="00F30A2C" w:rsidP="00F30A2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СОСТОЯНИЕ МЕТОДОВ РАСЧЕТА МАШСТРАЛБНЫХ </w:t>
      </w:r>
      <w:r>
        <w:rPr>
          <w:rFonts w:ascii="Helvetica" w:hAnsi="Helvetica" w:cs="Helvetica"/>
          <w:b/>
          <w:bCs/>
          <w:color w:val="222222"/>
          <w:sz w:val="21"/>
          <w:szCs w:val="21"/>
        </w:rPr>
        <w:t>ТРУБОПРОВОДОВ</w:t>
      </w:r>
      <w:r>
        <w:rPr>
          <w:rFonts w:ascii="Helvetica" w:hAnsi="Helvetica" w:cs="Helvetica"/>
          <w:color w:val="222222"/>
          <w:sz w:val="21"/>
          <w:szCs w:val="21"/>
        </w:rPr>
        <w:t> И ПОСТАНОВКА ЗАДАЧ ИССЛЕДОВАНИЯ. I.I. Развитие методов расчета </w:t>
      </w:r>
      <w:r>
        <w:rPr>
          <w:rFonts w:ascii="Helvetica" w:hAnsi="Helvetica" w:cs="Helvetica"/>
          <w:b/>
          <w:bCs/>
          <w:color w:val="222222"/>
          <w:sz w:val="21"/>
          <w:szCs w:val="21"/>
        </w:rPr>
        <w:t>магистральных</w:t>
      </w:r>
      <w:r>
        <w:rPr>
          <w:rFonts w:ascii="Helvetica" w:hAnsi="Helvetica" w:cs="Helvetica"/>
          <w:color w:val="222222"/>
          <w:sz w:val="21"/>
          <w:szCs w:val="21"/>
        </w:rPr>
        <w:t> </w:t>
      </w:r>
      <w:r>
        <w:rPr>
          <w:rFonts w:ascii="Helvetica" w:hAnsi="Helvetica" w:cs="Helvetica"/>
          <w:b/>
          <w:bCs/>
          <w:color w:val="222222"/>
          <w:sz w:val="21"/>
          <w:szCs w:val="21"/>
        </w:rPr>
        <w:t>трубопроводов</w:t>
      </w:r>
      <w:r>
        <w:rPr>
          <w:rFonts w:ascii="Helvetica" w:hAnsi="Helvetica" w:cs="Helvetica"/>
          <w:color w:val="222222"/>
          <w:sz w:val="21"/>
          <w:szCs w:val="21"/>
        </w:rPr>
        <w:t> на </w:t>
      </w:r>
      <w:r>
        <w:rPr>
          <w:rFonts w:ascii="Helvetica" w:hAnsi="Helvetica" w:cs="Helvetica"/>
          <w:b/>
          <w:bCs/>
          <w:color w:val="222222"/>
          <w:sz w:val="21"/>
          <w:szCs w:val="21"/>
        </w:rPr>
        <w:t>прочность</w:t>
      </w:r>
      <w:r>
        <w:rPr>
          <w:rFonts w:ascii="Helvetica" w:hAnsi="Helvetica" w:cs="Helvetica"/>
          <w:color w:val="222222"/>
          <w:sz w:val="21"/>
          <w:szCs w:val="21"/>
        </w:rPr>
        <w:t>. Первый практический расчет </w:t>
      </w:r>
      <w:r>
        <w:rPr>
          <w:rFonts w:ascii="Helvetica" w:hAnsi="Helvetica" w:cs="Helvetica"/>
          <w:b/>
          <w:bCs/>
          <w:color w:val="222222"/>
          <w:sz w:val="21"/>
          <w:szCs w:val="21"/>
        </w:rPr>
        <w:t>трубопровода</w:t>
      </w:r>
      <w:r>
        <w:rPr>
          <w:rFonts w:ascii="Helvetica" w:hAnsi="Helvetica" w:cs="Helvetica"/>
          <w:color w:val="222222"/>
          <w:sz w:val="21"/>
          <w:szCs w:val="21"/>
        </w:rPr>
        <w:t> на </w:t>
      </w:r>
      <w:r>
        <w:rPr>
          <w:rFonts w:ascii="Helvetica" w:hAnsi="Helvetica" w:cs="Helvetica"/>
          <w:b/>
          <w:bCs/>
          <w:color w:val="222222"/>
          <w:sz w:val="21"/>
          <w:szCs w:val="21"/>
        </w:rPr>
        <w:t>прочность</w:t>
      </w:r>
      <w:r>
        <w:rPr>
          <w:rFonts w:ascii="Helvetica" w:hAnsi="Helvetica" w:cs="Helvetica"/>
          <w:color w:val="222222"/>
          <w:sz w:val="21"/>
          <w:szCs w:val="21"/>
        </w:rPr>
        <w:t> в нашей стране был произведен еще до революции В.Г.Шуховым для первого в России </w:t>
      </w:r>
      <w:r>
        <w:rPr>
          <w:rFonts w:ascii="Helvetica" w:hAnsi="Helvetica" w:cs="Helvetica"/>
          <w:b/>
          <w:bCs/>
          <w:color w:val="222222"/>
          <w:sz w:val="21"/>
          <w:szCs w:val="21"/>
        </w:rPr>
        <w:t>магистрального</w:t>
      </w:r>
    </w:p>
    <w:p w14:paraId="484202FF" w14:textId="77777777" w:rsidR="00F30A2C" w:rsidRDefault="00F30A2C" w:rsidP="00B933B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115</w:t>
      </w:r>
    </w:p>
    <w:p w14:paraId="2779D9B0" w14:textId="77777777" w:rsidR="00F30A2C" w:rsidRDefault="00F30A2C" w:rsidP="00F30A2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статистическими характеристиками. 4.4. Оценка </w:t>
      </w:r>
      <w:r>
        <w:rPr>
          <w:rFonts w:ascii="Helvetica" w:hAnsi="Helvetica" w:cs="Helvetica"/>
          <w:b/>
          <w:bCs/>
          <w:color w:val="222222"/>
          <w:sz w:val="21"/>
          <w:szCs w:val="21"/>
        </w:rPr>
        <w:t>надежности</w:t>
      </w:r>
      <w:r>
        <w:rPr>
          <w:rFonts w:ascii="Helvetica" w:hAnsi="Helvetica" w:cs="Helvetica"/>
          <w:color w:val="222222"/>
          <w:sz w:val="21"/>
          <w:szCs w:val="21"/>
        </w:rPr>
        <w:t> </w:t>
      </w:r>
      <w:r>
        <w:rPr>
          <w:rFonts w:ascii="Helvetica" w:hAnsi="Helvetica" w:cs="Helvetica"/>
          <w:b/>
          <w:bCs/>
          <w:color w:val="222222"/>
          <w:sz w:val="21"/>
          <w:szCs w:val="21"/>
        </w:rPr>
        <w:t>трубопровода</w:t>
      </w:r>
      <w:r>
        <w:rPr>
          <w:rFonts w:ascii="Helvetica" w:hAnsi="Helvetica" w:cs="Helvetica"/>
          <w:color w:val="222222"/>
          <w:sz w:val="21"/>
          <w:szCs w:val="21"/>
        </w:rPr>
        <w:t>. Оценку </w:t>
      </w:r>
      <w:r>
        <w:rPr>
          <w:rFonts w:ascii="Helvetica" w:hAnsi="Helvetica" w:cs="Helvetica"/>
          <w:b/>
          <w:bCs/>
          <w:color w:val="222222"/>
          <w:sz w:val="21"/>
          <w:szCs w:val="21"/>
        </w:rPr>
        <w:t>надежности</w:t>
      </w:r>
      <w:r>
        <w:rPr>
          <w:rFonts w:ascii="Helvetica" w:hAnsi="Helvetica" w:cs="Helvetica"/>
          <w:color w:val="222222"/>
          <w:sz w:val="21"/>
          <w:szCs w:val="21"/>
        </w:rPr>
        <w:t> </w:t>
      </w:r>
      <w:r>
        <w:rPr>
          <w:rFonts w:ascii="Helvetica" w:hAnsi="Helvetica" w:cs="Helvetica"/>
          <w:b/>
          <w:bCs/>
          <w:color w:val="222222"/>
          <w:sz w:val="21"/>
          <w:szCs w:val="21"/>
        </w:rPr>
        <w:t>трубопровода</w:t>
      </w:r>
      <w:r>
        <w:rPr>
          <w:rFonts w:ascii="Helvetica" w:hAnsi="Helvetica" w:cs="Helvetica"/>
          <w:color w:val="222222"/>
          <w:sz w:val="21"/>
          <w:szCs w:val="21"/>
        </w:rPr>
        <w:t> производим методом ста</w:t>
      </w:r>
      <w:r>
        <w:rPr>
          <w:rFonts w:ascii="Helvetica" w:hAnsi="Helvetica" w:cs="Helvetica"/>
          <w:color w:val="222222"/>
          <w:sz w:val="21"/>
          <w:szCs w:val="21"/>
        </w:rPr>
        <w:softHyphen/>
        <w:t xml:space="preserve"> тистических испытаний (метод Монте-Карло). При этом </w:t>
      </w:r>
      <w:r>
        <w:rPr>
          <w:rFonts w:ascii="Helvetica" w:hAnsi="Helvetica" w:cs="Helvetica"/>
          <w:b/>
          <w:bCs/>
          <w:color w:val="222222"/>
          <w:sz w:val="21"/>
          <w:szCs w:val="21"/>
        </w:rPr>
        <w:t>надежно</w:t>
      </w:r>
      <w:r>
        <w:rPr>
          <w:rFonts w:ascii="Helvetica" w:hAnsi="Helvetica" w:cs="Helvetica"/>
          <w:b/>
          <w:bCs/>
          <w:color w:val="222222"/>
          <w:sz w:val="21"/>
          <w:szCs w:val="21"/>
        </w:rPr>
        <w:softHyphen/>
        <w:t xml:space="preserve"> сть</w:t>
      </w:r>
      <w:r>
        <w:rPr>
          <w:rFonts w:ascii="Helvetica" w:hAnsi="Helvetica" w:cs="Helvetica"/>
          <w:color w:val="222222"/>
          <w:sz w:val="21"/>
          <w:szCs w:val="21"/>
        </w:rPr>
        <w:t> </w:t>
      </w:r>
      <w:r>
        <w:rPr>
          <w:rFonts w:ascii="Helvetica" w:hAnsi="Helvetica" w:cs="Helvetica"/>
          <w:b/>
          <w:bCs/>
          <w:color w:val="222222"/>
          <w:sz w:val="21"/>
          <w:szCs w:val="21"/>
        </w:rPr>
        <w:t>трубопровода</w:t>
      </w:r>
      <w:r>
        <w:rPr>
          <w:rFonts w:ascii="Helvetica" w:hAnsi="Helvetica" w:cs="Helvetica"/>
          <w:color w:val="222222"/>
          <w:sz w:val="21"/>
          <w:szCs w:val="21"/>
        </w:rPr>
        <w:t> рассматриваем как дополнение до единицы к вероятности отказа Q : Г[= 1- Q (4.18) Такшд образом, задача сводится</w:t>
      </w:r>
    </w:p>
    <w:p w14:paraId="08A101BE" w14:textId="77777777" w:rsidR="00F30A2C" w:rsidRDefault="00F30A2C" w:rsidP="00B933B4">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3CC9078" w14:textId="77777777" w:rsidR="00F30A2C" w:rsidRDefault="00F30A2C" w:rsidP="00F30A2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Меребашвили, Александр Ревазович</w:t>
      </w:r>
    </w:p>
    <w:p w14:paraId="79CF1924"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9047A35"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СОВРЕМЕННОЕ СОСТОЯНИЕ МЕТОДОВ РАСЧЕТА</w:t>
      </w:r>
    </w:p>
    <w:p w14:paraId="5BD10E1B"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МАГИСТРАЛЬНЫХ ТРУБОПРОВОДОВ И ПОСТАНОВКА</w:t>
      </w:r>
    </w:p>
    <w:p w14:paraId="7E170D41"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 ИССЛЕДОВАНИЯ</w:t>
      </w:r>
    </w:p>
    <w:p w14:paraId="55646295"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Развитие методов расчета магистральных трубопроводов на прочность. II</w:t>
      </w:r>
    </w:p>
    <w:p w14:paraId="0726E498"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Морозное пучение грунтов и его взаимодействие с трубопроводами</w:t>
      </w:r>
    </w:p>
    <w:p w14:paraId="7A1C555C"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Вероятностный подход к определению напряжений в трубопроводе и оценка его надежности.</w:t>
      </w:r>
    </w:p>
    <w:p w14:paraId="2C03A8D4"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Постановка задач исследования.</w:t>
      </w:r>
    </w:p>
    <w:p w14:paraId="237090FA"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ИССЛЕДОВАНИЕ НАПРЯЖЕННО-ДЕФОРМИРОВАННОГО</w:t>
      </w:r>
    </w:p>
    <w:p w14:paraId="307696FF"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СОСТОЯНИЯ ТРУБОПРОВОДА</w:t>
      </w:r>
    </w:p>
    <w:p w14:paraId="508B75C0"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Вывод разрешающей системы дифференциальных уравнений</w:t>
      </w:r>
    </w:p>
    <w:p w14:paraId="11311AAC"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Применение метода конечных разностей для решения дифференциальных уравнений</w:t>
      </w:r>
    </w:p>
    <w:p w14:paraId="23D8FCBF"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Определение напряжений и деформаций.</w:t>
      </w:r>
    </w:p>
    <w:p w14:paraId="5664F112"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Расчет на прочность.</w:t>
      </w:r>
    </w:p>
    <w:p w14:paraId="79811687"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Решение тестовых задач.</w:t>
      </w:r>
    </w:p>
    <w:p w14:paraId="684A34D3"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Примеры расчета.</w:t>
      </w:r>
    </w:p>
    <w:p w14:paraId="01D95F31"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ОПРЕДЕЛЕНИЕ ВЕЛИЧИНЫ ПУЧЕНИЯ И КОЭФФИЦИЕНТА ПОСТЕЛИ МЕРЗЛОГО ГРУНТА</w:t>
      </w:r>
    </w:p>
    <w:p w14:paraId="0B259ACB"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Сущность морозного пучения грунта и его взаимодействие с трубопроводом</w:t>
      </w:r>
    </w:p>
    <w:p w14:paraId="3CB015DF"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Определение вертикальных перемещений поперечного сечения трубопровода от пучения грунта методом конечных" элементов</w:t>
      </w:r>
    </w:p>
    <w:p w14:paraId="4A43D85B"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Определение коэффициента постели при перемещении трубопровода вверх-вниз.</w:t>
      </w:r>
    </w:p>
    <w:p w14:paraId="27CFE923"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РАСЧЕТ ТРУБОПРОВОДА В ВЕРОЯТНОСТНОЙ ПОСТАНОВКЕ И ОЦЕНКА ЕГО НАДЕЖНОСТИ</w:t>
      </w:r>
    </w:p>
    <w:p w14:paraId="6E2FA187"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Случайные воздействия и факторы, определяющие надежность трубопровода</w:t>
      </w:r>
    </w:p>
    <w:p w14:paraId="3454B2A0"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Статистическое моделирование морозного пучения грунтового основания</w:t>
      </w:r>
    </w:p>
    <w:p w14:paraId="30558442"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Описание алгоритма и блок-схемы программы</w:t>
      </w:r>
    </w:p>
    <w:p w14:paraId="5BBFB38A" w14:textId="77777777" w:rsidR="00F30A2C" w:rsidRDefault="00F30A2C" w:rsidP="00F30A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Оценка надежности трубопровода</w:t>
      </w:r>
    </w:p>
    <w:p w14:paraId="4CCADE6E" w14:textId="77D75C2A" w:rsidR="004F7911" w:rsidRPr="00F30A2C" w:rsidRDefault="004F7911" w:rsidP="00F30A2C"/>
    <w:sectPr w:rsidR="004F7911" w:rsidRPr="00F30A2C"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0D620" w14:textId="77777777" w:rsidR="00B933B4" w:rsidRDefault="00B933B4">
      <w:pPr>
        <w:spacing w:after="0" w:line="240" w:lineRule="auto"/>
      </w:pPr>
      <w:r>
        <w:separator/>
      </w:r>
    </w:p>
  </w:endnote>
  <w:endnote w:type="continuationSeparator" w:id="0">
    <w:p w14:paraId="389EE999" w14:textId="77777777" w:rsidR="00B933B4" w:rsidRDefault="00B93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E5F27" w14:textId="77777777" w:rsidR="00B933B4" w:rsidRDefault="00B933B4"/>
    <w:p w14:paraId="54F50E6B" w14:textId="77777777" w:rsidR="00B933B4" w:rsidRDefault="00B933B4"/>
    <w:p w14:paraId="58370200" w14:textId="77777777" w:rsidR="00B933B4" w:rsidRDefault="00B933B4"/>
    <w:p w14:paraId="51549FC0" w14:textId="77777777" w:rsidR="00B933B4" w:rsidRDefault="00B933B4"/>
    <w:p w14:paraId="36817C37" w14:textId="77777777" w:rsidR="00B933B4" w:rsidRDefault="00B933B4"/>
    <w:p w14:paraId="2087204D" w14:textId="77777777" w:rsidR="00B933B4" w:rsidRDefault="00B933B4"/>
    <w:p w14:paraId="7AEEE709" w14:textId="77777777" w:rsidR="00B933B4" w:rsidRDefault="00B933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B4782E" wp14:editId="417354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756C5" w14:textId="77777777" w:rsidR="00B933B4" w:rsidRDefault="00B933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B478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1756C5" w14:textId="77777777" w:rsidR="00B933B4" w:rsidRDefault="00B933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2245E5" w14:textId="77777777" w:rsidR="00B933B4" w:rsidRDefault="00B933B4"/>
    <w:p w14:paraId="4FE04552" w14:textId="77777777" w:rsidR="00B933B4" w:rsidRDefault="00B933B4"/>
    <w:p w14:paraId="69D0408A" w14:textId="77777777" w:rsidR="00B933B4" w:rsidRDefault="00B933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7E9464" wp14:editId="130F6F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EDD42" w14:textId="77777777" w:rsidR="00B933B4" w:rsidRDefault="00B933B4"/>
                          <w:p w14:paraId="7D8AF85A" w14:textId="77777777" w:rsidR="00B933B4" w:rsidRDefault="00B933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7E94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4EDD42" w14:textId="77777777" w:rsidR="00B933B4" w:rsidRDefault="00B933B4"/>
                    <w:p w14:paraId="7D8AF85A" w14:textId="77777777" w:rsidR="00B933B4" w:rsidRDefault="00B933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48E198" w14:textId="77777777" w:rsidR="00B933B4" w:rsidRDefault="00B933B4"/>
    <w:p w14:paraId="080380E7" w14:textId="77777777" w:rsidR="00B933B4" w:rsidRDefault="00B933B4">
      <w:pPr>
        <w:rPr>
          <w:sz w:val="2"/>
          <w:szCs w:val="2"/>
        </w:rPr>
      </w:pPr>
    </w:p>
    <w:p w14:paraId="0974DAFD" w14:textId="77777777" w:rsidR="00B933B4" w:rsidRDefault="00B933B4"/>
    <w:p w14:paraId="6301D0CF" w14:textId="77777777" w:rsidR="00B933B4" w:rsidRDefault="00B933B4">
      <w:pPr>
        <w:spacing w:after="0" w:line="240" w:lineRule="auto"/>
      </w:pPr>
    </w:p>
  </w:footnote>
  <w:footnote w:type="continuationSeparator" w:id="0">
    <w:p w14:paraId="147A075A" w14:textId="77777777" w:rsidR="00B933B4" w:rsidRDefault="00B93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FC72755"/>
    <w:multiLevelType w:val="multilevel"/>
    <w:tmpl w:val="6332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B4"/>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184798</TotalTime>
  <Pages>2</Pages>
  <Words>397</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344</cp:revision>
  <cp:lastPrinted>2009-02-06T05:36:00Z</cp:lastPrinted>
  <dcterms:created xsi:type="dcterms:W3CDTF">2024-01-07T13:43:00Z</dcterms:created>
  <dcterms:modified xsi:type="dcterms:W3CDTF">2025-10-15T21:01:00Z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