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BBAD"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Стародуб, Юрий Петрович.</w:t>
      </w:r>
    </w:p>
    <w:p w14:paraId="18CEB64A"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Исследование особенностей распространения сейсмических волн в слоисто-неоднородном полупространстве : диссертация ... кандидата физико-математических наук : 01.04.12. - Львов, 1984. - 174 с. : ил.</w:t>
      </w:r>
    </w:p>
    <w:p w14:paraId="4D33F193"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Оглавление диссертациикандидат физико-математических наук Стародуб, Юрий Петрович</w:t>
      </w:r>
    </w:p>
    <w:p w14:paraId="5CC7732F"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ВВЕДЕНИЕ.</w:t>
      </w:r>
    </w:p>
    <w:p w14:paraId="6A9AC9A8"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1. МЕТОДЫ ОПРЕДЕЛЕНИЯ ВОЛНОВЫХ ПОЛЕЙ В СЛОИСТОМ И НЕОДНОРОДНОМ ПОЛУПРОСТРАНСТВАХ.{О</w:t>
      </w:r>
    </w:p>
    <w:p w14:paraId="4F372E56"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1.1. Лучевой метод построения сейсмограмм.</w:t>
      </w:r>
    </w:p>
    <w:p w14:paraId="12F98032"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1.2. Использование методов конечных разностей и конечных элементов.</w:t>
      </w:r>
    </w:p>
    <w:p w14:paraId="08B7C7AC"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1.3. Матричный метод расчета сейсмограмм для горизонтально-слоистой среды.2.</w:t>
      </w:r>
    </w:p>
    <w:p w14:paraId="0D73CC3B"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1.3.1. Подход Томсона-Хаскелла и его численная реализация. .2.</w:t>
      </w:r>
    </w:p>
    <w:p w14:paraId="2E6EB67F"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1.3.2. Учет горизонтальной неоднородности среды.2.</w:t>
      </w:r>
    </w:p>
    <w:p w14:paraId="685BEF6A"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1.4. Влияние неидеальной упругости среды на распространение сейсмических волн.■.</w:t>
      </w:r>
    </w:p>
    <w:p w14:paraId="29FCA813"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1.4.1. Эмпирический подход к учету неидеальной упругости.■.</w:t>
      </w:r>
    </w:p>
    <w:p w14:paraId="5CC8B053"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1.4.2. Теория затухания, основанная на физических закономерностях о сжимаемости и деформируемости сред.АО</w:t>
      </w:r>
    </w:p>
    <w:p w14:paraId="1A214EAD"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 ИССЛЕДОВАНИЕ РАСПРОСТРАНЕНИЯ СЕЙСМИЧЕСКИХ ВОЛН В</w:t>
      </w:r>
    </w:p>
    <w:p w14:paraId="0AD3F341"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ЛОКАЛЬНО-НЕОДНОРОДНЫХ СРЕДАХ.</w:t>
      </w:r>
    </w:p>
    <w:p w14:paraId="0027C521"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2.1. Распространение волн перпендикулярно к границам вертикально-неоднородного полупространства.</w:t>
      </w:r>
    </w:p>
    <w:p w14:paraId="10C24587"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2.2.1. Постановка задачи.</w:t>
      </w:r>
    </w:p>
    <w:p w14:paraId="07F20AEA"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2.1.2. Определение смещения на свободной границе.</w:t>
      </w:r>
    </w:p>
    <w:p w14:paraId="6B995DB2"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2.1.3. Выделение волн заданной кратности отражения и преломления.</w:t>
      </w:r>
    </w:p>
    <w:p w14:paraId="75AC6BE1"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2.1.4. Определение поля смещения-напряжения, когда источник и приемник находятся на разных границах.</w:t>
      </w:r>
    </w:p>
    <w:p w14:paraId="72B390A5"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2.2. Распространение волн, возбужденных сосредоточенным источником, в слоисто-неоднородном полупространстве.</w:t>
      </w:r>
    </w:p>
    <w:p w14:paraId="6DC0F829"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2.2.1. Постановка и решение задачи о нахождении волнового поля, рассеянного на горизонтальной неоднородности в слое.</w:t>
      </w:r>
    </w:p>
    <w:p w14:paraId="1EFD1E3B"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2.2.2. Определение волнового поля, рассеянного на локальных невзаимодействующих неоднородностях.</w:t>
      </w:r>
    </w:p>
    <w:p w14:paraId="6F7D6F1C"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2.2.3. Выделение кратных и обменных волн, рассеянных в неоднородных слоях.4.Q</w:t>
      </w:r>
    </w:p>
    <w:p w14:paraId="3A1C6F6C"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2.2.4. Учет неидеальной упругости среды.</w:t>
      </w:r>
    </w:p>
    <w:p w14:paraId="6FEB4B96"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lastRenderedPageBreak/>
        <w:t>2.2.5. Определение поля смещений на свободной границе, когда источник находится внутри полупространства.</w:t>
      </w:r>
    </w:p>
    <w:p w14:paraId="30BFB307"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3. ИССЛЕДОВАНИЕ ПРОГНОЗНЫХ ПОКАЗАТЕЛЕЙ ЗАЛЕЖИ НЕФТИ И</w:t>
      </w:r>
    </w:p>
    <w:p w14:paraId="4543DEFF"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ГАЗА НА ОСНОВЕ АНАЛИЗА ТЕОРЕТИЧЕСКИХ СЕЙСМОГРАММ.</w:t>
      </w:r>
    </w:p>
    <w:p w14:paraId="57CEB31A"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3.1. Краткие сведения об основных сейсмических показателях нефтегазоносности.</w:t>
      </w:r>
    </w:p>
    <w:p w14:paraId="2FB9DDD0"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3.2. Расчетные модели.</w:t>
      </w:r>
    </w:p>
    <w:p w14:paraId="087F4796"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3.3. Расчет сейсмограмм.</w:t>
      </w:r>
    </w:p>
    <w:p w14:paraId="15EA02DD"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3.4. Определение параметров частотно-зависимого затухания.</w:t>
      </w:r>
    </w:p>
    <w:p w14:paraId="4D7C82B2"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4. АЛГОРИТМЫ И -ПРОГРАММЫ.{ЧЬ</w:t>
      </w:r>
    </w:p>
    <w:p w14:paraId="3CAEB929"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4.1. Программа расчета теоретических сейсмограмм'на свободной границе одномерного полупространства с учетом волн всех кратностей.12.2)</w:t>
      </w:r>
    </w:p>
    <w:p w14:paraId="16023336"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4.2. Программа расчета теоретических сейсмограмм на свободной границе одномерного полупространства с выделением волн заданной кратности.</w:t>
      </w:r>
    </w:p>
    <w:p w14:paraId="6D7365DF"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4.S. Программа расчета сейсмограмм на свободной поверхности неоднородного полупространства.1Ь</w:t>
      </w:r>
    </w:p>
    <w:p w14:paraId="7F18123F" w14:textId="77777777" w:rsidR="00467724" w:rsidRPr="00467724" w:rsidRDefault="00467724" w:rsidP="00467724">
      <w:pPr>
        <w:rPr>
          <w:rFonts w:ascii="Helvetica" w:eastAsia="Symbol" w:hAnsi="Helvetica" w:cs="Helvetica"/>
          <w:b/>
          <w:bCs/>
          <w:color w:val="222222"/>
          <w:kern w:val="0"/>
          <w:sz w:val="21"/>
          <w:szCs w:val="21"/>
          <w:lang w:eastAsia="ru-RU"/>
        </w:rPr>
      </w:pPr>
      <w:r w:rsidRPr="00467724">
        <w:rPr>
          <w:rFonts w:ascii="Helvetica" w:eastAsia="Symbol" w:hAnsi="Helvetica" w:cs="Helvetica"/>
          <w:b/>
          <w:bCs/>
          <w:color w:val="222222"/>
          <w:kern w:val="0"/>
          <w:sz w:val="21"/>
          <w:szCs w:val="21"/>
          <w:lang w:eastAsia="ru-RU"/>
        </w:rPr>
        <w:t>4.4. Программа определения коэффициентов затухания. .iki</w:t>
      </w:r>
    </w:p>
    <w:p w14:paraId="77FDBE4B" w14:textId="12C2B1D9" w:rsidR="00410372" w:rsidRPr="00467724" w:rsidRDefault="00410372" w:rsidP="00467724"/>
    <w:sectPr w:rsidR="00410372" w:rsidRPr="004677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2BAF" w14:textId="77777777" w:rsidR="0063698F" w:rsidRDefault="0063698F">
      <w:pPr>
        <w:spacing w:after="0" w:line="240" w:lineRule="auto"/>
      </w:pPr>
      <w:r>
        <w:separator/>
      </w:r>
    </w:p>
  </w:endnote>
  <w:endnote w:type="continuationSeparator" w:id="0">
    <w:p w14:paraId="22F84BBF" w14:textId="77777777" w:rsidR="0063698F" w:rsidRDefault="0063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952A" w14:textId="77777777" w:rsidR="0063698F" w:rsidRDefault="0063698F"/>
    <w:p w14:paraId="315341C1" w14:textId="77777777" w:rsidR="0063698F" w:rsidRDefault="0063698F"/>
    <w:p w14:paraId="620E4641" w14:textId="77777777" w:rsidR="0063698F" w:rsidRDefault="0063698F"/>
    <w:p w14:paraId="58AA0DD8" w14:textId="77777777" w:rsidR="0063698F" w:rsidRDefault="0063698F"/>
    <w:p w14:paraId="0EE1F655" w14:textId="77777777" w:rsidR="0063698F" w:rsidRDefault="0063698F"/>
    <w:p w14:paraId="0DB3CCB6" w14:textId="77777777" w:rsidR="0063698F" w:rsidRDefault="0063698F"/>
    <w:p w14:paraId="45C10D93" w14:textId="77777777" w:rsidR="0063698F" w:rsidRDefault="006369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B58CA6" wp14:editId="5CE1A9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0868" w14:textId="77777777" w:rsidR="0063698F" w:rsidRDefault="006369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B58C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A30868" w14:textId="77777777" w:rsidR="0063698F" w:rsidRDefault="006369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32A7BB" w14:textId="77777777" w:rsidR="0063698F" w:rsidRDefault="0063698F"/>
    <w:p w14:paraId="245976EB" w14:textId="77777777" w:rsidR="0063698F" w:rsidRDefault="0063698F"/>
    <w:p w14:paraId="1733E1E0" w14:textId="77777777" w:rsidR="0063698F" w:rsidRDefault="006369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1E3A99" wp14:editId="1ABADD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9AB47" w14:textId="77777777" w:rsidR="0063698F" w:rsidRDefault="0063698F"/>
                          <w:p w14:paraId="41ACBCC7" w14:textId="77777777" w:rsidR="0063698F" w:rsidRDefault="006369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1E3A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79AB47" w14:textId="77777777" w:rsidR="0063698F" w:rsidRDefault="0063698F"/>
                    <w:p w14:paraId="41ACBCC7" w14:textId="77777777" w:rsidR="0063698F" w:rsidRDefault="006369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6D134F" w14:textId="77777777" w:rsidR="0063698F" w:rsidRDefault="0063698F"/>
    <w:p w14:paraId="3F8A9BBC" w14:textId="77777777" w:rsidR="0063698F" w:rsidRDefault="0063698F">
      <w:pPr>
        <w:rPr>
          <w:sz w:val="2"/>
          <w:szCs w:val="2"/>
        </w:rPr>
      </w:pPr>
    </w:p>
    <w:p w14:paraId="43855390" w14:textId="77777777" w:rsidR="0063698F" w:rsidRDefault="0063698F"/>
    <w:p w14:paraId="6CE3941A" w14:textId="77777777" w:rsidR="0063698F" w:rsidRDefault="0063698F">
      <w:pPr>
        <w:spacing w:after="0" w:line="240" w:lineRule="auto"/>
      </w:pPr>
    </w:p>
  </w:footnote>
  <w:footnote w:type="continuationSeparator" w:id="0">
    <w:p w14:paraId="10A91719" w14:textId="77777777" w:rsidR="0063698F" w:rsidRDefault="00636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98F"/>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137916</TotalTime>
  <Pages>2</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3614</cp:revision>
  <cp:lastPrinted>2009-02-06T05:36:00Z</cp:lastPrinted>
  <dcterms:created xsi:type="dcterms:W3CDTF">2024-01-07T13:43:00Z</dcterms:created>
  <dcterms:modified xsi:type="dcterms:W3CDTF">2025-07-21T09:46:00Z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