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2D3CD1A6" w:rsidR="005E72A2" w:rsidRPr="00D80DE0" w:rsidRDefault="00D80DE0" w:rsidP="00D80DE0">
      <w:r>
        <w:rPr>
          <w:rFonts w:ascii="Verdana" w:hAnsi="Verdana"/>
          <w:b/>
          <w:bCs/>
          <w:color w:val="000000"/>
          <w:shd w:val="clear" w:color="auto" w:fill="FFFFFF"/>
        </w:rPr>
        <w:t>Войтків Галина Володимирівна. Формування пізнавальної активності учнів основної школи з початковим рівнем навчальних досягнень з фізики.- Дисертація канд. пед. наук: 13.00.02, Кіровогр. держ. пед. ун-т ім. Володимира Винниченка. - Кіровоград, 2012.- 170 с.</w:t>
      </w:r>
    </w:p>
    <w:sectPr w:rsidR="005E72A2" w:rsidRPr="00D80D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CEA4" w14:textId="77777777" w:rsidR="00827430" w:rsidRDefault="00827430">
      <w:pPr>
        <w:spacing w:after="0" w:line="240" w:lineRule="auto"/>
      </w:pPr>
      <w:r>
        <w:separator/>
      </w:r>
    </w:p>
  </w:endnote>
  <w:endnote w:type="continuationSeparator" w:id="0">
    <w:p w14:paraId="6CDBACD4" w14:textId="77777777" w:rsidR="00827430" w:rsidRDefault="0082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721F" w14:textId="77777777" w:rsidR="00827430" w:rsidRDefault="00827430">
      <w:pPr>
        <w:spacing w:after="0" w:line="240" w:lineRule="auto"/>
      </w:pPr>
      <w:r>
        <w:separator/>
      </w:r>
    </w:p>
  </w:footnote>
  <w:footnote w:type="continuationSeparator" w:id="0">
    <w:p w14:paraId="77F1E2D7" w14:textId="77777777" w:rsidR="00827430" w:rsidRDefault="0082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74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430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2A5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3729</cp:revision>
  <dcterms:created xsi:type="dcterms:W3CDTF">2024-06-20T08:51:00Z</dcterms:created>
  <dcterms:modified xsi:type="dcterms:W3CDTF">2024-07-11T20:37:00Z</dcterms:modified>
  <cp:category/>
</cp:coreProperties>
</file>