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0D2C5E" w14:textId="77777777" w:rsidR="008217CC" w:rsidRDefault="008217CC" w:rsidP="008217CC">
      <w:pPr>
        <w:pStyle w:val="afffffffffffffffffffffffffff5"/>
        <w:rPr>
          <w:rFonts w:ascii="Verdana" w:hAnsi="Verdana"/>
          <w:color w:val="000000"/>
          <w:sz w:val="21"/>
          <w:szCs w:val="21"/>
        </w:rPr>
      </w:pPr>
      <w:r>
        <w:rPr>
          <w:rFonts w:ascii="Helvetica" w:hAnsi="Helvetica" w:cs="Helvetica"/>
          <w:b/>
          <w:bCs w:val="0"/>
          <w:color w:val="222222"/>
          <w:sz w:val="21"/>
          <w:szCs w:val="21"/>
        </w:rPr>
        <w:t>Лаврушкина, Наталья Сергеевна.</w:t>
      </w:r>
    </w:p>
    <w:p w14:paraId="406BCCBE" w14:textId="77777777" w:rsidR="008217CC" w:rsidRDefault="008217CC" w:rsidP="008217CC">
      <w:pPr>
        <w:pStyle w:val="20"/>
        <w:spacing w:before="0" w:after="312"/>
        <w:rPr>
          <w:rFonts w:ascii="Arial" w:hAnsi="Arial" w:cs="Arial"/>
          <w:caps/>
          <w:color w:val="333333"/>
          <w:sz w:val="27"/>
          <w:szCs w:val="27"/>
        </w:rPr>
      </w:pPr>
      <w:r>
        <w:rPr>
          <w:rFonts w:ascii="Helvetica" w:hAnsi="Helvetica" w:cs="Helvetica"/>
          <w:caps/>
          <w:color w:val="222222"/>
          <w:sz w:val="21"/>
          <w:szCs w:val="21"/>
        </w:rPr>
        <w:t>Исследование метода инвариантного погружения в задачах оптимизации : диссертация ... кандидата физико-математических наук : 01.01.09. - Ленинград, 1984. - 226 с. : ил.</w:t>
      </w:r>
    </w:p>
    <w:p w14:paraId="029A7084" w14:textId="77777777" w:rsidR="008217CC" w:rsidRDefault="008217CC" w:rsidP="008217CC">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физико-математических наук Лаврушкина, Наталья Сергеевна</w:t>
      </w:r>
    </w:p>
    <w:p w14:paraId="79DB231C" w14:textId="77777777" w:rsidR="008217CC" w:rsidRDefault="008217CC" w:rsidP="008217C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66DEDAFD" w14:textId="77777777" w:rsidR="008217CC" w:rsidRDefault="008217CC" w:rsidP="008217C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I, ПРИМЕНЕНИЕ МЕТОДА ИНВАРИАНТНОГО ПОГРУЖЕНИЯ ДЛЯ РЕШЕНИЯ МНОГОМЕРНЫХ ЛИНЕЙНЫХ ДВУХТОЧЕЧНЫХ ГРАНИЧНЫХ ЗАДАЧ.</w:t>
      </w:r>
    </w:p>
    <w:p w14:paraId="0E840962" w14:textId="77777777" w:rsidR="008217CC" w:rsidRDefault="008217CC" w:rsidP="008217C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Краткий обзор методов решения линейных граничных задач для систем обыкновенных дифференциальных уравнений.</w:t>
      </w:r>
    </w:p>
    <w:p w14:paraId="7A68B689" w14:textId="77777777" w:rsidR="008217CC" w:rsidRDefault="008217CC" w:rsidP="008217C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О разрешимости линейных граничных задач для систем дифференциальных уравнений первого порядка.</w:t>
      </w:r>
    </w:p>
    <w:p w14:paraId="1E2F9FFB" w14:textId="77777777" w:rsidR="008217CC" w:rsidRDefault="008217CC" w:rsidP="008217C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Единая терминология метода инвариантного погружения.</w:t>
      </w:r>
    </w:p>
    <w:p w14:paraId="24191D8D" w14:textId="77777777" w:rsidR="008217CC" w:rsidRDefault="008217CC" w:rsidP="008217C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 Описание метода инвариантного погружения для многомерных линейных граничных задач</w:t>
      </w:r>
    </w:p>
    <w:p w14:paraId="728F7AFE" w14:textId="77777777" w:rsidR="008217CC" w:rsidRDefault="008217CC" w:rsidP="008217C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1.5. Доказательство эквивалентности</w:t>
      </w:r>
    </w:p>
    <w:p w14:paraId="056E5B23" w14:textId="77777777" w:rsidR="008217CC" w:rsidRDefault="008217CC" w:rsidP="008217C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1.6. Алгоритм метода инвариантного погружения для решения линейной многомерной граничной задачи. Численный эксперимент.hi</w:t>
      </w:r>
    </w:p>
    <w:p w14:paraId="75AB00BD" w14:textId="77777777" w:rsidR="008217CC" w:rsidRDefault="008217CC" w:rsidP="008217C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1.7. О сходимости,устойчивости и погрешности метода инвариантного погружения для многомерных линейных граничных задач.</w:t>
      </w:r>
    </w:p>
    <w:p w14:paraId="3C484740" w14:textId="77777777" w:rsidR="008217CC" w:rsidRDefault="008217CC" w:rsidP="008217C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1.8. Оценка сложности алгоритмов решения многомерных линейных граничных задач на основе метода инвариантного погружения</w:t>
      </w:r>
    </w:p>
    <w:p w14:paraId="3BE22E01" w14:textId="77777777" w:rsidR="008217CC" w:rsidRDefault="008217CC" w:rsidP="008217C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1.9. Решение многомерных линейных граничных, задач с условиями на одну функцию с помощью метода инвариантного погружения</w:t>
      </w:r>
    </w:p>
    <w:p w14:paraId="6F0BA857" w14:textId="77777777" w:rsidR="008217CC" w:rsidRDefault="008217CC" w:rsidP="008217C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1.10. Сравнительный анализ метода инвариантного погружения с другими методами решения многомерных линейных граничных задач.Численные эксперименты</w:t>
      </w:r>
    </w:p>
    <w:p w14:paraId="2D45F27D" w14:textId="77777777" w:rsidR="008217CC" w:rsidRDefault="008217CC" w:rsidP="008217C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1.11. Выводы.</w:t>
      </w:r>
    </w:p>
    <w:p w14:paraId="6F747A00" w14:textId="77777777" w:rsidR="008217CC" w:rsidRDefault="008217CC" w:rsidP="008217C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2. ПРИМЕНЕНИЕ МЕТОДА ИНВАРИАНТНОГО ПОГРУЖЕНИЯ ДЛЯ РЕШЕНИЯ МНОГОМЕРНЫХ НЕЛИНЕЙНЫХ ДВУХТОЧЕЧНЫХ ГРАНИЧНЫХ ЗАДАЧ.</w:t>
      </w:r>
    </w:p>
    <w:p w14:paraId="627954F9" w14:textId="77777777" w:rsidR="008217CC" w:rsidRDefault="008217CC" w:rsidP="008217C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Существующие методы решения граничных задач для систем нелинейных дифференциальных уравнений</w:t>
      </w:r>
    </w:p>
    <w:p w14:paraId="63BDC1C7" w14:textId="77777777" w:rsidR="008217CC" w:rsidRDefault="008217CC" w:rsidP="008217C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О разрешимости нелинейных граничных задач</w:t>
      </w:r>
    </w:p>
    <w:p w14:paraId="01BFC9A9" w14:textId="77777777" w:rsidR="008217CC" w:rsidRDefault="008217CC" w:rsidP="008217C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Описание метода инвариантного погружения для многомерных нелинейных граничных задач</w:t>
      </w:r>
    </w:p>
    <w:p w14:paraId="35A80E1E" w14:textId="77777777" w:rsidR="008217CC" w:rsidRDefault="008217CC" w:rsidP="008217C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 Доказательство эквивалентности</w:t>
      </w:r>
    </w:p>
    <w:p w14:paraId="0B3277CF" w14:textId="77777777" w:rsidR="008217CC" w:rsidRDefault="008217CC" w:rsidP="008217C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2.5. Алгоритм решения нелинейной граничной задачи на основе метода инвариантного погружения</w:t>
      </w:r>
    </w:p>
    <w:p w14:paraId="2A2B01B0" w14:textId="77777777" w:rsidR="008217CC" w:rsidRDefault="008217CC" w:rsidP="008217C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2.6. Оценка сложности алгоритма решения многомерных нелинейных граничных задач</w:t>
      </w:r>
    </w:p>
    <w:p w14:paraId="4EEC8D56" w14:textId="77777777" w:rsidR="008217CC" w:rsidRDefault="008217CC" w:rsidP="008217C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2.7. О сходимости,устойчивости,погрешности метода инвариантного погружения для многомерных нелинейных граничных задач</w:t>
      </w:r>
    </w:p>
    <w:p w14:paraId="63F6F242" w14:textId="77777777" w:rsidR="008217CC" w:rsidRDefault="008217CC" w:rsidP="008217C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2.8. Численный эксперимент,поставленный для проверки работы предложенной вычислительной схемы.Сравнительный анализ метода инвариантного погружения и некоторого итерационного процесса</w:t>
      </w:r>
    </w:p>
    <w:p w14:paraId="13B8BBE6" w14:textId="77777777" w:rsidR="008217CC" w:rsidRDefault="008217CC" w:rsidP="008217C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2.9. Выводы.</w:t>
      </w:r>
    </w:p>
    <w:p w14:paraId="310D2BF1" w14:textId="77777777" w:rsidR="008217CC" w:rsidRDefault="008217CC" w:rsidP="008217C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ПРИМЕНЕНИЕ МЕТОДА ИНВАРИАНТНОГО ПОГРУЖЕНИЯ ДЛЯ РЕШЕНИЯ ЗАДАЧ ОПТИМАЛЬНОГО УПРАВЛЕНИЯ В СОЧЕТАНИИ</w:t>
      </w:r>
    </w:p>
    <w:p w14:paraId="615B77AB" w14:textId="77777777" w:rsidR="008217CC" w:rsidRDefault="008217CC" w:rsidP="008217C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il</w:t>
      </w:r>
    </w:p>
    <w:p w14:paraId="0D0AC107" w14:textId="77777777" w:rsidR="008217CC" w:rsidRDefault="008217CC" w:rsidP="008217C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 ПРИНЦИПОМ МАКСИМУМА Л.С.ПОНТРЯГИНА . НО</w:t>
      </w:r>
    </w:p>
    <w:p w14:paraId="709BDE37" w14:textId="77777777" w:rsidR="008217CC" w:rsidRDefault="008217CC" w:rsidP="008217C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Задачи оптимизации и их классификация . III</w:t>
      </w:r>
    </w:p>
    <w:p w14:paraId="26A8D86C" w14:textId="77777777" w:rsidR="008217CC" w:rsidRDefault="008217CC" w:rsidP="008217C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Сведение задач оптимального управления к задаче о минимизации конечного значения переменной состояния</w:t>
      </w:r>
    </w:p>
    <w:p w14:paraId="36836533" w14:textId="77777777" w:rsidR="008217CC" w:rsidRDefault="008217CC" w:rsidP="008217C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Сведение задачи о минимизации конечного значения переменной состояния к нелинейной граничной задаче</w:t>
      </w:r>
    </w:p>
    <w:p w14:paraId="69CE37AE" w14:textId="77777777" w:rsidR="008217CC" w:rsidRDefault="008217CC" w:rsidP="008217C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3.4. Применение метода инвариантного погружения для решения задачи о минимизации конечного значения переменной состояния.</w:t>
      </w:r>
    </w:p>
    <w:p w14:paraId="273B0C78" w14:textId="77777777" w:rsidR="008217CC" w:rsidRDefault="008217CC" w:rsidP="008217C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3.5. Выводы.</w:t>
      </w:r>
    </w:p>
    <w:p w14:paraId="1F5A0D8B" w14:textId="77777777" w:rsidR="008217CC" w:rsidRDefault="008217CC" w:rsidP="008217C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 О РЕШЕНИИ НЕКОТОРЫХ КЛАССОВ ЗАДАЧ ОПТИМАЛЬНОГО УПРАВЛЕНИЯ С ПОМОЩЬЮ МЕТОДА ИНВАРИАНТНОГО ПОГРУЖЕНИЯ</w:t>
      </w:r>
    </w:p>
    <w:p w14:paraId="5CC65EF1" w14:textId="77777777" w:rsidR="008217CC" w:rsidRDefault="008217CC" w:rsidP="008217C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 Линейные задачи оптимального управления с квадратичным функционалом</w:t>
      </w:r>
    </w:p>
    <w:p w14:paraId="41352E66" w14:textId="77777777" w:rsidR="008217CC" w:rsidRDefault="008217CC" w:rsidP="008217C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 Одна задача динамики космических аппаратов.</w:t>
      </w:r>
    </w:p>
    <w:p w14:paraId="3041D9A5" w14:textId="77777777" w:rsidR="008217CC" w:rsidRDefault="008217CC" w:rsidP="008217C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 Задача Майера для систем линейных по фазовой переменной и по управлению</w:t>
      </w:r>
    </w:p>
    <w:p w14:paraId="69475991" w14:textId="77777777" w:rsidR="008217CC" w:rsidRDefault="008217CC" w:rsidP="008217C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4.4. Задачи оптимального управления с фазовыми ограничениями в форме неравенств</w:t>
      </w:r>
    </w:p>
    <w:p w14:paraId="71440C94" w14:textId="77777777" w:rsidR="008217CC" w:rsidRDefault="008217CC" w:rsidP="008217C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4.5. Выводы.</w:t>
      </w:r>
    </w:p>
    <w:p w14:paraId="54F2B699" w14:textId="0B6A49C2" w:rsidR="00F505A7" w:rsidRPr="008217CC" w:rsidRDefault="00F505A7" w:rsidP="008217CC"/>
    <w:sectPr w:rsidR="00F505A7" w:rsidRPr="008217CC"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11F248" w14:textId="77777777" w:rsidR="00AA1289" w:rsidRDefault="00AA1289">
      <w:pPr>
        <w:spacing w:after="0" w:line="240" w:lineRule="auto"/>
      </w:pPr>
      <w:r>
        <w:separator/>
      </w:r>
    </w:p>
  </w:endnote>
  <w:endnote w:type="continuationSeparator" w:id="0">
    <w:p w14:paraId="689914E5" w14:textId="77777777" w:rsidR="00AA1289" w:rsidRDefault="00AA12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F5325B" w14:textId="77777777" w:rsidR="00AA1289" w:rsidRDefault="00AA1289"/>
    <w:p w14:paraId="1B999F1C" w14:textId="77777777" w:rsidR="00AA1289" w:rsidRDefault="00AA1289"/>
    <w:p w14:paraId="6F79A4AD" w14:textId="77777777" w:rsidR="00AA1289" w:rsidRDefault="00AA1289"/>
    <w:p w14:paraId="28AF60D5" w14:textId="77777777" w:rsidR="00AA1289" w:rsidRDefault="00AA1289"/>
    <w:p w14:paraId="6B229914" w14:textId="77777777" w:rsidR="00AA1289" w:rsidRDefault="00AA1289"/>
    <w:p w14:paraId="29577BF8" w14:textId="77777777" w:rsidR="00AA1289" w:rsidRDefault="00AA1289"/>
    <w:p w14:paraId="1C3B9B8F" w14:textId="77777777" w:rsidR="00AA1289" w:rsidRDefault="00AA1289">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36EE3D0" wp14:editId="5026670C">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190229" w14:textId="77777777" w:rsidR="00AA1289" w:rsidRDefault="00AA128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36EE3D0"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56190229" w14:textId="77777777" w:rsidR="00AA1289" w:rsidRDefault="00AA128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5CB74D9" w14:textId="77777777" w:rsidR="00AA1289" w:rsidRDefault="00AA1289"/>
    <w:p w14:paraId="594E6FA3" w14:textId="77777777" w:rsidR="00AA1289" w:rsidRDefault="00AA1289"/>
    <w:p w14:paraId="311DB302" w14:textId="77777777" w:rsidR="00AA1289" w:rsidRDefault="00AA1289">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C4C11F2" wp14:editId="3D5961E8">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3026D6" w14:textId="77777777" w:rsidR="00AA1289" w:rsidRDefault="00AA1289"/>
                          <w:p w14:paraId="1C4EC9B1" w14:textId="77777777" w:rsidR="00AA1289" w:rsidRDefault="00AA128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C4C11F2"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523026D6" w14:textId="77777777" w:rsidR="00AA1289" w:rsidRDefault="00AA1289"/>
                    <w:p w14:paraId="1C4EC9B1" w14:textId="77777777" w:rsidR="00AA1289" w:rsidRDefault="00AA128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B6911B1" w14:textId="77777777" w:rsidR="00AA1289" w:rsidRDefault="00AA1289"/>
    <w:p w14:paraId="68D89574" w14:textId="77777777" w:rsidR="00AA1289" w:rsidRDefault="00AA1289">
      <w:pPr>
        <w:rPr>
          <w:sz w:val="2"/>
          <w:szCs w:val="2"/>
        </w:rPr>
      </w:pPr>
    </w:p>
    <w:p w14:paraId="57EA8165" w14:textId="77777777" w:rsidR="00AA1289" w:rsidRDefault="00AA1289"/>
    <w:p w14:paraId="5A72DC00" w14:textId="77777777" w:rsidR="00AA1289" w:rsidRDefault="00AA1289">
      <w:pPr>
        <w:spacing w:after="0" w:line="240" w:lineRule="auto"/>
      </w:pPr>
    </w:p>
  </w:footnote>
  <w:footnote w:type="continuationSeparator" w:id="0">
    <w:p w14:paraId="131D8BA1" w14:textId="77777777" w:rsidR="00AA1289" w:rsidRDefault="00AA12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6F0"/>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6F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AE"/>
    <w:rsid w:val="00226FCA"/>
    <w:rsid w:val="002270A3"/>
    <w:rsid w:val="00227259"/>
    <w:rsid w:val="002272FB"/>
    <w:rsid w:val="002274A1"/>
    <w:rsid w:val="002274D1"/>
    <w:rsid w:val="002274EC"/>
    <w:rsid w:val="002275F6"/>
    <w:rsid w:val="002277C4"/>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1"/>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8E8"/>
    <w:rsid w:val="002A398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5C6"/>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FE0"/>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ABA"/>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2E7"/>
    <w:rsid w:val="0078746A"/>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B0"/>
    <w:rsid w:val="008D5909"/>
    <w:rsid w:val="008D5984"/>
    <w:rsid w:val="008D59B2"/>
    <w:rsid w:val="008D5A09"/>
    <w:rsid w:val="008D5A20"/>
    <w:rsid w:val="008D5A68"/>
    <w:rsid w:val="008D5A69"/>
    <w:rsid w:val="008D5A6E"/>
    <w:rsid w:val="008D5B7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BC8"/>
    <w:rsid w:val="00911C98"/>
    <w:rsid w:val="00911CAC"/>
    <w:rsid w:val="00911CD3"/>
    <w:rsid w:val="00911D34"/>
    <w:rsid w:val="00911D52"/>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866"/>
    <w:rsid w:val="009C3A26"/>
    <w:rsid w:val="009C3A68"/>
    <w:rsid w:val="009C3A79"/>
    <w:rsid w:val="009C3AB9"/>
    <w:rsid w:val="009C3B31"/>
    <w:rsid w:val="009C3B40"/>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A"/>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289"/>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01"/>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3"/>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04"/>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500"/>
    <w:rsid w:val="00E12546"/>
    <w:rsid w:val="00E125C9"/>
    <w:rsid w:val="00E12623"/>
    <w:rsid w:val="00E12674"/>
    <w:rsid w:val="00E12681"/>
    <w:rsid w:val="00E1270C"/>
    <w:rsid w:val="00E1271A"/>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4E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39"/>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8F"/>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2A6"/>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72"/>
    <w:rsid w:val="00FA05C9"/>
    <w:rsid w:val="00FA0781"/>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105575</TotalTime>
  <Pages>3</Pages>
  <Words>484</Words>
  <Characters>2762</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3240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1288</cp:revision>
  <cp:lastPrinted>2009-02-06T05:36:00Z</cp:lastPrinted>
  <dcterms:created xsi:type="dcterms:W3CDTF">2024-01-07T13:43:00Z</dcterms:created>
  <dcterms:modified xsi:type="dcterms:W3CDTF">2025-06-03T10:56:00Z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