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19F9" w14:textId="77777777" w:rsidR="00D33F67" w:rsidRPr="00D33F67" w:rsidRDefault="00D33F67" w:rsidP="00D33F67">
      <w:pPr>
        <w:rPr>
          <w:rFonts w:ascii="Helvetica" w:eastAsia="Symbol" w:hAnsi="Helvetica" w:cs="Helvetica"/>
          <w:b/>
          <w:bCs/>
          <w:color w:val="222222"/>
          <w:kern w:val="0"/>
          <w:sz w:val="21"/>
          <w:szCs w:val="21"/>
          <w:lang w:eastAsia="ru-RU"/>
        </w:rPr>
      </w:pPr>
      <w:r w:rsidRPr="00D33F67">
        <w:rPr>
          <w:rFonts w:ascii="Helvetica" w:eastAsia="Symbol" w:hAnsi="Helvetica" w:cs="Helvetica"/>
          <w:b/>
          <w:bCs/>
          <w:color w:val="222222"/>
          <w:kern w:val="0"/>
          <w:sz w:val="21"/>
          <w:szCs w:val="21"/>
          <w:lang w:eastAsia="ru-RU"/>
        </w:rPr>
        <w:t xml:space="preserve">Зорин, Владимир </w:t>
      </w:r>
      <w:proofErr w:type="spellStart"/>
      <w:r w:rsidRPr="00D33F67">
        <w:rPr>
          <w:rFonts w:ascii="Helvetica" w:eastAsia="Symbol" w:hAnsi="Helvetica" w:cs="Helvetica"/>
          <w:b/>
          <w:bCs/>
          <w:color w:val="222222"/>
          <w:kern w:val="0"/>
          <w:sz w:val="21"/>
          <w:szCs w:val="21"/>
          <w:lang w:eastAsia="ru-RU"/>
        </w:rPr>
        <w:t>Гурьевич</w:t>
      </w:r>
      <w:proofErr w:type="spellEnd"/>
      <w:r w:rsidRPr="00D33F67">
        <w:rPr>
          <w:rFonts w:ascii="Helvetica" w:eastAsia="Symbol" w:hAnsi="Helvetica" w:cs="Helvetica"/>
          <w:b/>
          <w:bCs/>
          <w:color w:val="222222"/>
          <w:kern w:val="0"/>
          <w:sz w:val="21"/>
          <w:szCs w:val="21"/>
          <w:lang w:eastAsia="ru-RU"/>
        </w:rPr>
        <w:t>.</w:t>
      </w:r>
    </w:p>
    <w:p w14:paraId="409D2EE3" w14:textId="77777777" w:rsidR="00D33F67" w:rsidRPr="00D33F67" w:rsidRDefault="00D33F67" w:rsidP="00D33F67">
      <w:pPr>
        <w:rPr>
          <w:rFonts w:ascii="Helvetica" w:eastAsia="Symbol" w:hAnsi="Helvetica" w:cs="Helvetica"/>
          <w:b/>
          <w:bCs/>
          <w:color w:val="222222"/>
          <w:kern w:val="0"/>
          <w:sz w:val="21"/>
          <w:szCs w:val="21"/>
          <w:lang w:eastAsia="ru-RU"/>
        </w:rPr>
      </w:pPr>
      <w:r w:rsidRPr="00D33F67">
        <w:rPr>
          <w:rFonts w:ascii="Helvetica" w:eastAsia="Symbol" w:hAnsi="Helvetica" w:cs="Helvetica"/>
          <w:b/>
          <w:bCs/>
          <w:color w:val="222222"/>
          <w:kern w:val="0"/>
          <w:sz w:val="21"/>
          <w:szCs w:val="21"/>
          <w:lang w:eastAsia="ru-RU"/>
        </w:rPr>
        <w:t xml:space="preserve">Динамика СВЧ разряда высокого давления в волновых </w:t>
      </w:r>
      <w:proofErr w:type="gramStart"/>
      <w:r w:rsidRPr="00D33F67">
        <w:rPr>
          <w:rFonts w:ascii="Helvetica" w:eastAsia="Symbol" w:hAnsi="Helvetica" w:cs="Helvetica"/>
          <w:b/>
          <w:bCs/>
          <w:color w:val="222222"/>
          <w:kern w:val="0"/>
          <w:sz w:val="21"/>
          <w:szCs w:val="21"/>
          <w:lang w:eastAsia="ru-RU"/>
        </w:rPr>
        <w:t>полях :</w:t>
      </w:r>
      <w:proofErr w:type="gramEnd"/>
      <w:r w:rsidRPr="00D33F67">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Горький, 1985. - 184 </w:t>
      </w:r>
      <w:proofErr w:type="gramStart"/>
      <w:r w:rsidRPr="00D33F67">
        <w:rPr>
          <w:rFonts w:ascii="Helvetica" w:eastAsia="Symbol" w:hAnsi="Helvetica" w:cs="Helvetica"/>
          <w:b/>
          <w:bCs/>
          <w:color w:val="222222"/>
          <w:kern w:val="0"/>
          <w:sz w:val="21"/>
          <w:szCs w:val="21"/>
          <w:lang w:eastAsia="ru-RU"/>
        </w:rPr>
        <w:t>с. :</w:t>
      </w:r>
      <w:proofErr w:type="gramEnd"/>
      <w:r w:rsidRPr="00D33F67">
        <w:rPr>
          <w:rFonts w:ascii="Helvetica" w:eastAsia="Symbol" w:hAnsi="Helvetica" w:cs="Helvetica"/>
          <w:b/>
          <w:bCs/>
          <w:color w:val="222222"/>
          <w:kern w:val="0"/>
          <w:sz w:val="21"/>
          <w:szCs w:val="21"/>
          <w:lang w:eastAsia="ru-RU"/>
        </w:rPr>
        <w:t xml:space="preserve"> ил.</w:t>
      </w:r>
    </w:p>
    <w:p w14:paraId="691C949A" w14:textId="77777777" w:rsidR="00D33F67" w:rsidRPr="00D33F67" w:rsidRDefault="00D33F67" w:rsidP="00D33F67">
      <w:pPr>
        <w:rPr>
          <w:rFonts w:ascii="Helvetica" w:eastAsia="Symbol" w:hAnsi="Helvetica" w:cs="Helvetica"/>
          <w:b/>
          <w:bCs/>
          <w:color w:val="222222"/>
          <w:kern w:val="0"/>
          <w:sz w:val="21"/>
          <w:szCs w:val="21"/>
          <w:lang w:eastAsia="ru-RU"/>
        </w:rPr>
      </w:pPr>
      <w:r w:rsidRPr="00D33F67">
        <w:rPr>
          <w:rFonts w:ascii="Helvetica" w:eastAsia="Symbol" w:hAnsi="Helvetica" w:cs="Helvetica"/>
          <w:b/>
          <w:bCs/>
          <w:color w:val="222222"/>
          <w:kern w:val="0"/>
          <w:sz w:val="21"/>
          <w:szCs w:val="21"/>
          <w:lang w:eastAsia="ru-RU"/>
        </w:rPr>
        <w:t xml:space="preserve">Оглавление </w:t>
      </w:r>
      <w:proofErr w:type="spellStart"/>
      <w:r w:rsidRPr="00D33F67">
        <w:rPr>
          <w:rFonts w:ascii="Helvetica" w:eastAsia="Symbol" w:hAnsi="Helvetica" w:cs="Helvetica"/>
          <w:b/>
          <w:bCs/>
          <w:color w:val="222222"/>
          <w:kern w:val="0"/>
          <w:sz w:val="21"/>
          <w:szCs w:val="21"/>
          <w:lang w:eastAsia="ru-RU"/>
        </w:rPr>
        <w:t>диссертациикандидат</w:t>
      </w:r>
      <w:proofErr w:type="spellEnd"/>
      <w:r w:rsidRPr="00D33F67">
        <w:rPr>
          <w:rFonts w:ascii="Helvetica" w:eastAsia="Symbol" w:hAnsi="Helvetica" w:cs="Helvetica"/>
          <w:b/>
          <w:bCs/>
          <w:color w:val="222222"/>
          <w:kern w:val="0"/>
          <w:sz w:val="21"/>
          <w:szCs w:val="21"/>
          <w:lang w:eastAsia="ru-RU"/>
        </w:rPr>
        <w:t xml:space="preserve"> физико-математических наук Зорин, Владимир </w:t>
      </w:r>
      <w:proofErr w:type="spellStart"/>
      <w:r w:rsidRPr="00D33F67">
        <w:rPr>
          <w:rFonts w:ascii="Helvetica" w:eastAsia="Symbol" w:hAnsi="Helvetica" w:cs="Helvetica"/>
          <w:b/>
          <w:bCs/>
          <w:color w:val="222222"/>
          <w:kern w:val="0"/>
          <w:sz w:val="21"/>
          <w:szCs w:val="21"/>
          <w:lang w:eastAsia="ru-RU"/>
        </w:rPr>
        <w:t>Гурьевич</w:t>
      </w:r>
      <w:proofErr w:type="spellEnd"/>
    </w:p>
    <w:p w14:paraId="087DC57F" w14:textId="77777777" w:rsidR="00D33F67" w:rsidRPr="00D33F67" w:rsidRDefault="00D33F67" w:rsidP="00D33F67">
      <w:pPr>
        <w:rPr>
          <w:rFonts w:ascii="Helvetica" w:eastAsia="Symbol" w:hAnsi="Helvetica" w:cs="Helvetica"/>
          <w:b/>
          <w:bCs/>
          <w:color w:val="222222"/>
          <w:kern w:val="0"/>
          <w:sz w:val="21"/>
          <w:szCs w:val="21"/>
          <w:lang w:eastAsia="ru-RU"/>
        </w:rPr>
      </w:pPr>
      <w:r w:rsidRPr="00D33F67">
        <w:rPr>
          <w:rFonts w:ascii="Helvetica" w:eastAsia="Symbol" w:hAnsi="Helvetica" w:cs="Helvetica"/>
          <w:b/>
          <w:bCs/>
          <w:color w:val="222222"/>
          <w:kern w:val="0"/>
          <w:sz w:val="21"/>
          <w:szCs w:val="21"/>
          <w:lang w:eastAsia="ru-RU"/>
        </w:rPr>
        <w:t>ВВЕДЕНИЕ.</w:t>
      </w:r>
    </w:p>
    <w:p w14:paraId="5C0E3BAD" w14:textId="77777777" w:rsidR="00D33F67" w:rsidRPr="00D33F67" w:rsidRDefault="00D33F67" w:rsidP="00D33F67">
      <w:pPr>
        <w:rPr>
          <w:rFonts w:ascii="Helvetica" w:eastAsia="Symbol" w:hAnsi="Helvetica" w:cs="Helvetica"/>
          <w:b/>
          <w:bCs/>
          <w:color w:val="222222"/>
          <w:kern w:val="0"/>
          <w:sz w:val="21"/>
          <w:szCs w:val="21"/>
          <w:lang w:eastAsia="ru-RU"/>
        </w:rPr>
      </w:pPr>
      <w:r w:rsidRPr="00D33F67">
        <w:rPr>
          <w:rFonts w:ascii="Helvetica" w:eastAsia="Symbol" w:hAnsi="Helvetica" w:cs="Helvetica"/>
          <w:b/>
          <w:bCs/>
          <w:color w:val="222222"/>
          <w:kern w:val="0"/>
          <w:sz w:val="21"/>
          <w:szCs w:val="21"/>
          <w:lang w:eastAsia="ru-RU"/>
        </w:rPr>
        <w:t>ГЛАВА I. Описание экспериментальных установок и методик экспериментов.</w:t>
      </w:r>
    </w:p>
    <w:p w14:paraId="291451F0" w14:textId="77777777" w:rsidR="00D33F67" w:rsidRPr="00D33F67" w:rsidRDefault="00D33F67" w:rsidP="00D33F67">
      <w:pPr>
        <w:rPr>
          <w:rFonts w:ascii="Helvetica" w:eastAsia="Symbol" w:hAnsi="Helvetica" w:cs="Helvetica"/>
          <w:b/>
          <w:bCs/>
          <w:color w:val="222222"/>
          <w:kern w:val="0"/>
          <w:sz w:val="21"/>
          <w:szCs w:val="21"/>
          <w:lang w:eastAsia="ru-RU"/>
        </w:rPr>
      </w:pPr>
      <w:r w:rsidRPr="00D33F67">
        <w:rPr>
          <w:rFonts w:ascii="Helvetica" w:eastAsia="Symbol" w:hAnsi="Helvetica" w:cs="Helvetica"/>
          <w:b/>
          <w:bCs/>
          <w:color w:val="222222"/>
          <w:kern w:val="0"/>
          <w:sz w:val="21"/>
          <w:szCs w:val="21"/>
          <w:lang w:eastAsia="ru-RU"/>
        </w:rPr>
        <w:t>1.1. Описание экспериментальных установок</w:t>
      </w:r>
    </w:p>
    <w:p w14:paraId="0B9821DB" w14:textId="77777777" w:rsidR="00D33F67" w:rsidRPr="00D33F67" w:rsidRDefault="00D33F67" w:rsidP="00D33F67">
      <w:pPr>
        <w:rPr>
          <w:rFonts w:ascii="Helvetica" w:eastAsia="Symbol" w:hAnsi="Helvetica" w:cs="Helvetica"/>
          <w:b/>
          <w:bCs/>
          <w:color w:val="222222"/>
          <w:kern w:val="0"/>
          <w:sz w:val="21"/>
          <w:szCs w:val="21"/>
          <w:lang w:eastAsia="ru-RU"/>
        </w:rPr>
      </w:pPr>
      <w:r w:rsidRPr="00D33F67">
        <w:rPr>
          <w:rFonts w:ascii="Helvetica" w:eastAsia="Symbol" w:hAnsi="Helvetica" w:cs="Helvetica"/>
          <w:b/>
          <w:bCs/>
          <w:color w:val="222222"/>
          <w:kern w:val="0"/>
          <w:sz w:val="21"/>
          <w:szCs w:val="21"/>
          <w:lang w:eastAsia="ru-RU"/>
        </w:rPr>
        <w:t>1.2. Методы диагностики и точность измерения различных параметров.</w:t>
      </w:r>
    </w:p>
    <w:p w14:paraId="665794D7" w14:textId="77777777" w:rsidR="00D33F67" w:rsidRPr="00D33F67" w:rsidRDefault="00D33F67" w:rsidP="00D33F67">
      <w:pPr>
        <w:rPr>
          <w:rFonts w:ascii="Helvetica" w:eastAsia="Symbol" w:hAnsi="Helvetica" w:cs="Helvetica"/>
          <w:b/>
          <w:bCs/>
          <w:color w:val="222222"/>
          <w:kern w:val="0"/>
          <w:sz w:val="21"/>
          <w:szCs w:val="21"/>
          <w:lang w:eastAsia="ru-RU"/>
        </w:rPr>
      </w:pPr>
      <w:r w:rsidRPr="00D33F67">
        <w:rPr>
          <w:rFonts w:ascii="Helvetica" w:eastAsia="Symbol" w:hAnsi="Helvetica" w:cs="Helvetica"/>
          <w:b/>
          <w:bCs/>
          <w:color w:val="222222"/>
          <w:kern w:val="0"/>
          <w:sz w:val="21"/>
          <w:szCs w:val="21"/>
          <w:lang w:eastAsia="ru-RU"/>
        </w:rPr>
        <w:t>ГЛАВА 2. Механизм образования плазменного ореола вокруг разряда.</w:t>
      </w:r>
    </w:p>
    <w:p w14:paraId="48F5E47B" w14:textId="77777777" w:rsidR="00D33F67" w:rsidRPr="00D33F67" w:rsidRDefault="00D33F67" w:rsidP="00D33F67">
      <w:pPr>
        <w:rPr>
          <w:rFonts w:ascii="Helvetica" w:eastAsia="Symbol" w:hAnsi="Helvetica" w:cs="Helvetica"/>
          <w:b/>
          <w:bCs/>
          <w:color w:val="222222"/>
          <w:kern w:val="0"/>
          <w:sz w:val="21"/>
          <w:szCs w:val="21"/>
          <w:lang w:eastAsia="ru-RU"/>
        </w:rPr>
      </w:pPr>
      <w:r w:rsidRPr="00D33F67">
        <w:rPr>
          <w:rFonts w:ascii="Helvetica" w:eastAsia="Symbol" w:hAnsi="Helvetica" w:cs="Helvetica"/>
          <w:b/>
          <w:bCs/>
          <w:color w:val="222222"/>
          <w:kern w:val="0"/>
          <w:sz w:val="21"/>
          <w:szCs w:val="21"/>
          <w:lang w:eastAsia="ru-RU"/>
        </w:rPr>
        <w:t>2.1. Обнаружение плазменного ореола вокруг СВЧ разряда.</w:t>
      </w:r>
    </w:p>
    <w:p w14:paraId="1C4B1D80" w14:textId="77777777" w:rsidR="00D33F67" w:rsidRPr="00D33F67" w:rsidRDefault="00D33F67" w:rsidP="00D33F67">
      <w:pPr>
        <w:rPr>
          <w:rFonts w:ascii="Helvetica" w:eastAsia="Symbol" w:hAnsi="Helvetica" w:cs="Helvetica"/>
          <w:b/>
          <w:bCs/>
          <w:color w:val="222222"/>
          <w:kern w:val="0"/>
          <w:sz w:val="21"/>
          <w:szCs w:val="21"/>
          <w:lang w:eastAsia="ru-RU"/>
        </w:rPr>
      </w:pPr>
      <w:r w:rsidRPr="00D33F67">
        <w:rPr>
          <w:rFonts w:ascii="Helvetica" w:eastAsia="Symbol" w:hAnsi="Helvetica" w:cs="Helvetica"/>
          <w:b/>
          <w:bCs/>
          <w:color w:val="222222"/>
          <w:kern w:val="0"/>
          <w:sz w:val="21"/>
          <w:szCs w:val="21"/>
          <w:lang w:eastAsia="ru-RU"/>
        </w:rPr>
        <w:t>2.2. Измерение сечения фотопоглощения ионизирующего излучения.</w:t>
      </w:r>
    </w:p>
    <w:p w14:paraId="08B770AD" w14:textId="77777777" w:rsidR="00D33F67" w:rsidRPr="00D33F67" w:rsidRDefault="00D33F67" w:rsidP="00D33F67">
      <w:pPr>
        <w:rPr>
          <w:rFonts w:ascii="Helvetica" w:eastAsia="Symbol" w:hAnsi="Helvetica" w:cs="Helvetica"/>
          <w:b/>
          <w:bCs/>
          <w:color w:val="222222"/>
          <w:kern w:val="0"/>
          <w:sz w:val="21"/>
          <w:szCs w:val="21"/>
          <w:lang w:eastAsia="ru-RU"/>
        </w:rPr>
      </w:pPr>
      <w:r w:rsidRPr="00D33F67">
        <w:rPr>
          <w:rFonts w:ascii="Helvetica" w:eastAsia="Symbol" w:hAnsi="Helvetica" w:cs="Helvetica"/>
          <w:b/>
          <w:bCs/>
          <w:color w:val="222222"/>
          <w:kern w:val="0"/>
          <w:sz w:val="21"/>
          <w:szCs w:val="21"/>
          <w:lang w:eastAsia="ru-RU"/>
        </w:rPr>
        <w:t>2.3. Определение абсолютной интенсивности излучения СВЧ разряда в вакуумной ультрафиолетовой области спектра.</w:t>
      </w:r>
    </w:p>
    <w:p w14:paraId="3869883D" w14:textId="38BB60FF" w:rsidR="00F11235" w:rsidRPr="00D33F67" w:rsidRDefault="00F11235" w:rsidP="00D33F67"/>
    <w:sectPr w:rsidR="00F11235" w:rsidRPr="00D33F6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25AE" w14:textId="77777777" w:rsidR="003009E1" w:rsidRDefault="003009E1">
      <w:pPr>
        <w:spacing w:after="0" w:line="240" w:lineRule="auto"/>
      </w:pPr>
      <w:r>
        <w:separator/>
      </w:r>
    </w:p>
  </w:endnote>
  <w:endnote w:type="continuationSeparator" w:id="0">
    <w:p w14:paraId="755EF7C9" w14:textId="77777777" w:rsidR="003009E1" w:rsidRDefault="0030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E2D4" w14:textId="77777777" w:rsidR="003009E1" w:rsidRDefault="003009E1"/>
    <w:p w14:paraId="1900B81C" w14:textId="77777777" w:rsidR="003009E1" w:rsidRDefault="003009E1"/>
    <w:p w14:paraId="4BA3BC86" w14:textId="77777777" w:rsidR="003009E1" w:rsidRDefault="003009E1"/>
    <w:p w14:paraId="63843CEA" w14:textId="77777777" w:rsidR="003009E1" w:rsidRDefault="003009E1"/>
    <w:p w14:paraId="6321CDD9" w14:textId="77777777" w:rsidR="003009E1" w:rsidRDefault="003009E1"/>
    <w:p w14:paraId="22E2ECCE" w14:textId="77777777" w:rsidR="003009E1" w:rsidRDefault="003009E1"/>
    <w:p w14:paraId="76A34EAF" w14:textId="77777777" w:rsidR="003009E1" w:rsidRDefault="003009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EE04C9" wp14:editId="753A7D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24F10" w14:textId="77777777" w:rsidR="003009E1" w:rsidRDefault="003009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EE04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524F10" w14:textId="77777777" w:rsidR="003009E1" w:rsidRDefault="003009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0E8416" w14:textId="77777777" w:rsidR="003009E1" w:rsidRDefault="003009E1"/>
    <w:p w14:paraId="31EE2B37" w14:textId="77777777" w:rsidR="003009E1" w:rsidRDefault="003009E1"/>
    <w:p w14:paraId="18FCB420" w14:textId="77777777" w:rsidR="003009E1" w:rsidRDefault="003009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E1A979" wp14:editId="6F2F7D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A0DFA" w14:textId="77777777" w:rsidR="003009E1" w:rsidRDefault="003009E1"/>
                          <w:p w14:paraId="68F722D5" w14:textId="77777777" w:rsidR="003009E1" w:rsidRDefault="003009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E1A9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FA0DFA" w14:textId="77777777" w:rsidR="003009E1" w:rsidRDefault="003009E1"/>
                    <w:p w14:paraId="68F722D5" w14:textId="77777777" w:rsidR="003009E1" w:rsidRDefault="003009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96EC9E" w14:textId="77777777" w:rsidR="003009E1" w:rsidRDefault="003009E1"/>
    <w:p w14:paraId="06003DB2" w14:textId="77777777" w:rsidR="003009E1" w:rsidRDefault="003009E1">
      <w:pPr>
        <w:rPr>
          <w:sz w:val="2"/>
          <w:szCs w:val="2"/>
        </w:rPr>
      </w:pPr>
    </w:p>
    <w:p w14:paraId="524B9667" w14:textId="77777777" w:rsidR="003009E1" w:rsidRDefault="003009E1"/>
    <w:p w14:paraId="38D5C4DC" w14:textId="77777777" w:rsidR="003009E1" w:rsidRDefault="003009E1">
      <w:pPr>
        <w:spacing w:after="0" w:line="240" w:lineRule="auto"/>
      </w:pPr>
    </w:p>
  </w:footnote>
  <w:footnote w:type="continuationSeparator" w:id="0">
    <w:p w14:paraId="16DDD2D8" w14:textId="77777777" w:rsidR="003009E1" w:rsidRDefault="00300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9E1"/>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169194</TotalTime>
  <Pages>1</Pages>
  <Words>111</Words>
  <Characters>638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5369</cp:revision>
  <cp:lastPrinted>2009-02-06T05:36:00Z</cp:lastPrinted>
  <dcterms:created xsi:type="dcterms:W3CDTF">2024-01-07T13:43:00Z</dcterms:created>
  <dcterms:modified xsi:type="dcterms:W3CDTF">2025-09-25T17:57:00Z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