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72BB" w14:textId="77777777" w:rsidR="00594549" w:rsidRDefault="00594549" w:rsidP="00594549">
      <w:pPr>
        <w:pStyle w:val="afffffffffffffffffffffffffff5"/>
        <w:rPr>
          <w:rFonts w:ascii="Verdana" w:hAnsi="Verdana"/>
          <w:color w:val="000000"/>
          <w:sz w:val="21"/>
          <w:szCs w:val="21"/>
        </w:rPr>
      </w:pPr>
      <w:r>
        <w:rPr>
          <w:rFonts w:ascii="Helvetica" w:hAnsi="Helvetica" w:cs="Helvetica"/>
          <w:b/>
          <w:bCs w:val="0"/>
          <w:color w:val="222222"/>
          <w:sz w:val="21"/>
          <w:szCs w:val="21"/>
        </w:rPr>
        <w:t>Рахимов, Ибод Хабибуллоевич.</w:t>
      </w:r>
      <w:r>
        <w:rPr>
          <w:rFonts w:ascii="Helvetica" w:hAnsi="Helvetica" w:cs="Helvetica"/>
          <w:color w:val="222222"/>
          <w:sz w:val="21"/>
          <w:szCs w:val="21"/>
        </w:rPr>
        <w:br/>
        <w:t>Формирование государственной молодежной политики в Республике Таджикистан : диссертация ... кандидата политических наук : 23.00.02. - Душанбе, 2002. - 145 с.</w:t>
      </w:r>
    </w:p>
    <w:p w14:paraId="12B944FB" w14:textId="77777777" w:rsidR="00594549" w:rsidRDefault="00594549" w:rsidP="00594549">
      <w:pPr>
        <w:pStyle w:val="20"/>
        <w:spacing w:before="0" w:after="312"/>
        <w:rPr>
          <w:rFonts w:ascii="Arial" w:hAnsi="Arial" w:cs="Arial"/>
          <w:caps/>
          <w:color w:val="333333"/>
          <w:sz w:val="27"/>
          <w:szCs w:val="27"/>
        </w:rPr>
      </w:pPr>
    </w:p>
    <w:p w14:paraId="68980AE0" w14:textId="77777777" w:rsidR="00594549" w:rsidRDefault="00594549" w:rsidP="0059454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«Формирование государственной молодежной политики в Республике Таджикистан»</w:t>
      </w:r>
    </w:p>
    <w:p w14:paraId="2BE62E55" w14:textId="77777777" w:rsidR="00594549" w:rsidRDefault="00594549" w:rsidP="0059454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темы исследования. Одно из ведущих мест среди актуальных вопросов теории государственности современного Таджикистана занимает проблема анализа и исследования молодёжной политики. По справедливому замечанию Э.Ш.Рахмонова: "Одной из важных задач, которая сегодня стоит перед Правительством республики, соответствующими министерствами и Комитетом по делам молодёжи, является разработка комплексной концепции молодёжной политики. Мы должны поднять государственную молодёжную политику на уровень государственныхтегических вопросов, вопросов национальной безопасностины и всесторонне изучить социальное и экономическое положение молодёжи"1.</w:t>
      </w:r>
    </w:p>
    <w:p w14:paraId="388C4F7E"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Исследование проблемы теории молодёжной политики и управления молодёжными делами в Республике Таджикистан имеет относительно недавнюю историю и отсутствие корреляции между теоретическими разработками по молодёжной проблематике и собственно управлением делами молодёжи означает, что наука пока всерьёз не занималась исследованием государственной молодёжной политики и социально-экономическими, политико-правовыми проблемами подрастающего поколения.</w:t>
      </w:r>
    </w:p>
    <w:p w14:paraId="79D25BBA"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Изучение природы существующих и возникающих проблем молодёжи как особого социального слоя общества и имеющего свои специфические закономерности в условиях Республики Таджикистан, приобретает особенно актуальный характер. Современная молодёжь представляет собой социально-демографическую группу, формирование и становление которой совпало с периодом государственных преобразований в нашей стране.</w:t>
      </w:r>
    </w:p>
    <w:p w14:paraId="1615EF4D"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актуальность исследования настоящей темы этим не исчерпывается и, говоря о ней, следует учитывать следующие моменты: Рахмонов Э. Ш. Молодёжь - будущее нации. - Душанбе: Ирфон, 1998. - С.88.</w:t>
      </w:r>
    </w:p>
    <w:p w14:paraId="628A12D8"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 глубокий анализ всех сторон жизни и развития современной молодёжи Республики Таджикистан диктуется не только теоретическими, но и практическими потребностями, той кризисной ситуацией, которая сложилась в Республике Таджикистан в </w:t>
      </w:r>
      <w:r>
        <w:rPr>
          <w:rFonts w:ascii="Verdana" w:hAnsi="Verdana"/>
          <w:color w:val="000000"/>
          <w:sz w:val="21"/>
          <w:szCs w:val="21"/>
        </w:rPr>
        <w:lastRenderedPageBreak/>
        <w:t>постсоветском периоде своего развития, местом и ролью молодёжи в решении задач демократизации общества и перехода к рыночной экономике;</w:t>
      </w:r>
    </w:p>
    <w:p w14:paraId="6601D94F"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выявление объективной картины социального положения молодёжи республики содействует выработке эффективной молодёжной политики как со стороны власти, так и общества в целом;</w:t>
      </w:r>
    </w:p>
    <w:p w14:paraId="6FFA9AAA"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процесс обновления общества с неизбежностью диктует, что с подрастающим поколением необходимо считаться не только как с демографической группой, но и с силой, которая во многом определяет политические, экономические и социальные структуры общества и достойно выступает в качестве фактора развития культуры современного таджикского общества;</w:t>
      </w:r>
    </w:p>
    <w:p w14:paraId="7C0C6C55"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-перспективы развития реформ в стране невозможны без формирования специальной молодёжной политики, следовательно, Республика Таджикистан должна сделать ставку на молодёжь;</w:t>
      </w:r>
    </w:p>
    <w:p w14:paraId="03A4ED65"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молодёжь во многом является опорой нынешнего государственного строя, поэтому, на наш, взгляд нынешняя молодёжь призвана обустроить нашу республику.</w:t>
      </w:r>
    </w:p>
    <w:p w14:paraId="6934008C"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Степень научной разработанности темы. В последние годы по проблемам государственной молодёжной политики во многих странах СНГ, особенно в Российской Федерации, опубликовано большое количество книг, монографий, брошюр, статей и коллективных трудов, в которых исследуются и анализируются фундаментальные проблемы теории молодёжной политики и управления молодёжными процессами. В трудах известных политологов, философов, историков и социологов России, таких как: Ильинский И.М., Шаронов А.В., Лисовский В.Т., Лисовский А.В., Кон И.С., Ядов А.А., Аверьянов Л.Я., Левада Ю.А., Морозова Г.В., Бестужева-Лада И.В., Боряз В.М., Шолкерт В.В., Чупров В.И., Зобов Р.А. Ежов</w:t>
      </w:r>
    </w:p>
    <w:p w14:paraId="0B05F84B"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С.А., Когут А., Слуцкий Е., Сикевич З.В., Переведенцев В.А., Алкак Ш., Вишневский Ю.Р., Шапко В.Т., Захарчук В.А., Лучанкин А.И., Сняцкий</w:t>
      </w:r>
    </w:p>
    <w:p w14:paraId="7F130B44" w14:textId="77777777" w:rsidR="00594549" w:rsidRDefault="00594549" w:rsidP="0059454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A.А., Паккский С.И., Ручкин Б.А.1 и др. рассматриваются философские, правовые и социально-политические аспекты проблемы государственной молодёжной политики, достоверная картина социального положения современной российской молодёжи; выявляются тенденции и перспективы, происходящих в ней процессов. Эти авторы не только раскрыли сложную взаимосвязь проблемы молодёжи с другими проблемами </w:t>
      </w:r>
      <w:r>
        <w:rPr>
          <w:rFonts w:ascii="Verdana" w:hAnsi="Verdana"/>
          <w:color w:val="000000"/>
          <w:sz w:val="21"/>
          <w:szCs w:val="21"/>
        </w:rPr>
        <w:lastRenderedPageBreak/>
        <w:t>общества, но и научно обосновали закономерность процесса развития государственной молодёжной политики, пути и тенденции её развития.</w:t>
      </w:r>
    </w:p>
    <w:p w14:paraId="7823CDB0" w14:textId="72BD7067" w:rsidR="00F37380" w:rsidRPr="00594549" w:rsidRDefault="00F37380" w:rsidP="00594549"/>
    <w:sectPr w:rsidR="00F37380" w:rsidRPr="005945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86AA" w14:textId="77777777" w:rsidR="0013287E" w:rsidRDefault="0013287E">
      <w:pPr>
        <w:spacing w:after="0" w:line="240" w:lineRule="auto"/>
      </w:pPr>
      <w:r>
        <w:separator/>
      </w:r>
    </w:p>
  </w:endnote>
  <w:endnote w:type="continuationSeparator" w:id="0">
    <w:p w14:paraId="756D62B8" w14:textId="77777777" w:rsidR="0013287E" w:rsidRDefault="0013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1A42" w14:textId="77777777" w:rsidR="0013287E" w:rsidRDefault="0013287E"/>
    <w:p w14:paraId="17812A6C" w14:textId="77777777" w:rsidR="0013287E" w:rsidRDefault="0013287E"/>
    <w:p w14:paraId="51453FE9" w14:textId="77777777" w:rsidR="0013287E" w:rsidRDefault="0013287E"/>
    <w:p w14:paraId="68B19CD7" w14:textId="77777777" w:rsidR="0013287E" w:rsidRDefault="0013287E"/>
    <w:p w14:paraId="00DAE416" w14:textId="77777777" w:rsidR="0013287E" w:rsidRDefault="0013287E"/>
    <w:p w14:paraId="686CDCC2" w14:textId="77777777" w:rsidR="0013287E" w:rsidRDefault="0013287E"/>
    <w:p w14:paraId="335DE43B" w14:textId="77777777" w:rsidR="0013287E" w:rsidRDefault="001328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CE3A74" wp14:editId="61A562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A2F9" w14:textId="77777777" w:rsidR="0013287E" w:rsidRDefault="001328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E3A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31A2F9" w14:textId="77777777" w:rsidR="0013287E" w:rsidRDefault="001328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098400" w14:textId="77777777" w:rsidR="0013287E" w:rsidRDefault="0013287E"/>
    <w:p w14:paraId="6C19C24C" w14:textId="77777777" w:rsidR="0013287E" w:rsidRDefault="0013287E"/>
    <w:p w14:paraId="333FD6B2" w14:textId="77777777" w:rsidR="0013287E" w:rsidRDefault="001328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CF63ED" wp14:editId="4F393D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E22F" w14:textId="77777777" w:rsidR="0013287E" w:rsidRDefault="0013287E"/>
                          <w:p w14:paraId="5DA808A7" w14:textId="77777777" w:rsidR="0013287E" w:rsidRDefault="001328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F63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2EE22F" w14:textId="77777777" w:rsidR="0013287E" w:rsidRDefault="0013287E"/>
                    <w:p w14:paraId="5DA808A7" w14:textId="77777777" w:rsidR="0013287E" w:rsidRDefault="001328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1C3285" w14:textId="77777777" w:rsidR="0013287E" w:rsidRDefault="0013287E"/>
    <w:p w14:paraId="5BCAF992" w14:textId="77777777" w:rsidR="0013287E" w:rsidRDefault="0013287E">
      <w:pPr>
        <w:rPr>
          <w:sz w:val="2"/>
          <w:szCs w:val="2"/>
        </w:rPr>
      </w:pPr>
    </w:p>
    <w:p w14:paraId="14D54D67" w14:textId="77777777" w:rsidR="0013287E" w:rsidRDefault="0013287E"/>
    <w:p w14:paraId="56072974" w14:textId="77777777" w:rsidR="0013287E" w:rsidRDefault="0013287E">
      <w:pPr>
        <w:spacing w:after="0" w:line="240" w:lineRule="auto"/>
      </w:pPr>
    </w:p>
  </w:footnote>
  <w:footnote w:type="continuationSeparator" w:id="0">
    <w:p w14:paraId="5F6C4DF8" w14:textId="77777777" w:rsidR="0013287E" w:rsidRDefault="00132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7E"/>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77222</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2224</cp:revision>
  <cp:lastPrinted>2009-02-06T05:36:00Z</cp:lastPrinted>
  <dcterms:created xsi:type="dcterms:W3CDTF">2024-01-07T13:43:00Z</dcterms:created>
  <dcterms:modified xsi:type="dcterms:W3CDTF">2025-04-21T01:39:00Z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