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87DAA" w:rsidRDefault="00387DAA" w:rsidP="00387DAA">
      <w:r w:rsidRPr="00387DAA">
        <w:rPr>
          <w:rFonts w:ascii="Times New Roman" w:eastAsia="Arial Narrow" w:hAnsi="Times New Roman" w:cs="Times New Roman"/>
          <w:b/>
          <w:bCs/>
          <w:color w:val="000000"/>
          <w:kern w:val="0"/>
          <w:sz w:val="24"/>
          <w:lang w:val="uk-UA" w:eastAsia="uk-UA" w:bidi="uk-UA"/>
        </w:rPr>
        <w:t xml:space="preserve">Прохач </w:t>
      </w:r>
      <w:r w:rsidRPr="00387DAA">
        <w:rPr>
          <w:rFonts w:ascii="Times New Roman" w:eastAsia="Arial Narrow" w:hAnsi="Times New Roman" w:cs="Times New Roman"/>
          <w:b/>
          <w:bCs/>
          <w:color w:val="000000"/>
          <w:kern w:val="0"/>
          <w:sz w:val="24"/>
          <w:lang w:val="uk-UA" w:eastAsia="ru-RU" w:bidi="ru-RU"/>
        </w:rPr>
        <w:t xml:space="preserve">Анна </w:t>
      </w:r>
      <w:r w:rsidRPr="00387DAA">
        <w:rPr>
          <w:rFonts w:ascii="Times New Roman" w:eastAsia="Arial Narrow" w:hAnsi="Times New Roman" w:cs="Times New Roman"/>
          <w:b/>
          <w:bCs/>
          <w:color w:val="000000"/>
          <w:kern w:val="0"/>
          <w:sz w:val="24"/>
          <w:lang w:val="uk-UA" w:eastAsia="uk-UA" w:bidi="uk-UA"/>
        </w:rPr>
        <w:t>Володимирівна</w:t>
      </w:r>
      <w:r w:rsidRPr="00387DAA">
        <w:rPr>
          <w:rFonts w:ascii="Times New Roman" w:eastAsia="Arial Narrow" w:hAnsi="Times New Roman" w:cs="Times New Roman"/>
          <w:color w:val="000000"/>
          <w:kern w:val="0"/>
          <w:sz w:val="24"/>
          <w:lang w:val="uk-UA" w:eastAsia="uk-UA" w:bidi="uk-UA"/>
        </w:rPr>
        <w:t>, аспірант кафедри онкології та медичної радіології ДЗ «Дніпропетровська медична ака</w:t>
      </w:r>
      <w:r w:rsidRPr="00387DAA">
        <w:rPr>
          <w:rFonts w:ascii="Times New Roman" w:eastAsia="Arial Narrow" w:hAnsi="Times New Roman" w:cs="Times New Roman"/>
          <w:color w:val="000000"/>
          <w:kern w:val="0"/>
          <w:sz w:val="24"/>
          <w:lang w:val="uk-UA" w:eastAsia="uk-UA" w:bidi="uk-UA"/>
        </w:rPr>
        <w:softHyphen/>
        <w:t>демія МОЗ України»: «Прогнозування, профілактика та ліку</w:t>
      </w:r>
      <w:r w:rsidRPr="00387DAA">
        <w:rPr>
          <w:rFonts w:ascii="Times New Roman" w:eastAsia="Arial Narrow" w:hAnsi="Times New Roman" w:cs="Times New Roman"/>
          <w:color w:val="000000"/>
          <w:kern w:val="0"/>
          <w:sz w:val="24"/>
          <w:lang w:val="uk-UA" w:eastAsia="uk-UA" w:bidi="uk-UA"/>
        </w:rPr>
        <w:softHyphen/>
        <w:t>вання гематологічної токсичності системної терапії раку мо</w:t>
      </w:r>
      <w:r w:rsidRPr="00387DAA">
        <w:rPr>
          <w:rFonts w:ascii="Times New Roman" w:eastAsia="Arial Narrow" w:hAnsi="Times New Roman" w:cs="Times New Roman"/>
          <w:color w:val="000000"/>
          <w:kern w:val="0"/>
          <w:sz w:val="24"/>
          <w:lang w:val="uk-UA" w:eastAsia="uk-UA" w:bidi="uk-UA"/>
        </w:rPr>
        <w:softHyphen/>
        <w:t>лочної залози» (14.01.07 - онкологія). Спецрада Д 64.609.01 у Харківській медичній академії післядипломної освіти</w:t>
      </w:r>
    </w:p>
    <w:sectPr w:rsidR="00047DE3" w:rsidRPr="00387DA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6"/>
  </w:num>
  <w:num w:numId="9">
    <w:abstractNumId w:val="83"/>
  </w:num>
  <w:num w:numId="10">
    <w:abstractNumId w:val="89"/>
  </w:num>
  <w:num w:numId="11">
    <w:abstractNumId w:val="85"/>
  </w:num>
  <w:num w:numId="12">
    <w:abstractNumId w:val="99"/>
  </w:num>
  <w:num w:numId="13">
    <w:abstractNumId w:val="91"/>
  </w:num>
  <w:num w:numId="14">
    <w:abstractNumId w:val="79"/>
  </w:num>
  <w:num w:numId="15">
    <w:abstractNumId w:val="95"/>
  </w:num>
  <w:num w:numId="16">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095E9-A8B6-4569-91A3-F1A676F3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2020-04-28T19:07:00Z</dcterms:created>
  <dcterms:modified xsi:type="dcterms:W3CDTF">2020-04-28T19:09:00Z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