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51D9" w14:textId="77777777" w:rsidR="00880786" w:rsidRDefault="00880786" w:rsidP="00880786">
      <w:pPr>
        <w:pStyle w:val="afffffffffffffffffffffffffff5"/>
        <w:rPr>
          <w:rFonts w:ascii="Verdana" w:hAnsi="Verdana"/>
          <w:color w:val="000000"/>
          <w:sz w:val="21"/>
          <w:szCs w:val="21"/>
        </w:rPr>
      </w:pPr>
      <w:r>
        <w:rPr>
          <w:rFonts w:ascii="Helvetica" w:hAnsi="Helvetica" w:cs="Helvetica"/>
          <w:b/>
          <w:bCs w:val="0"/>
          <w:color w:val="222222"/>
          <w:sz w:val="21"/>
          <w:szCs w:val="21"/>
        </w:rPr>
        <w:t>Мохаммед Суфьян Мохаммед Осман.</w:t>
      </w:r>
    </w:p>
    <w:p w14:paraId="4A0DCDB2" w14:textId="77777777" w:rsidR="00880786" w:rsidRDefault="00880786" w:rsidP="0088078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Социальная политика государства в Арабских </w:t>
      </w:r>
      <w:proofErr w:type="gramStart"/>
      <w:r>
        <w:rPr>
          <w:rFonts w:ascii="Helvetica" w:hAnsi="Helvetica" w:cs="Helvetica"/>
          <w:caps/>
          <w:color w:val="222222"/>
          <w:sz w:val="21"/>
          <w:szCs w:val="21"/>
        </w:rPr>
        <w:t>странах :</w:t>
      </w:r>
      <w:proofErr w:type="gramEnd"/>
      <w:r>
        <w:rPr>
          <w:rFonts w:ascii="Helvetica" w:hAnsi="Helvetica" w:cs="Helvetica"/>
          <w:caps/>
          <w:color w:val="222222"/>
          <w:sz w:val="21"/>
          <w:szCs w:val="21"/>
        </w:rPr>
        <w:t xml:space="preserve"> На материалах Йеменской Республики : диссертация ... кандидата политических наук : 23.00.02. - Санкт-Петербург, 2001. - 167 с.</w:t>
      </w:r>
    </w:p>
    <w:p w14:paraId="0E98F3AB" w14:textId="77777777" w:rsidR="00880786" w:rsidRDefault="00880786" w:rsidP="0088078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Мохаммед Суфьян Мохаммед Осман</w:t>
      </w:r>
    </w:p>
    <w:p w14:paraId="1CC89DF9"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610B6F"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Основания государственной социальной политики в арабских странах</w:t>
      </w:r>
    </w:p>
    <w:p w14:paraId="41008115"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Специфика современной социальной структуры арабского общества.</w:t>
      </w:r>
    </w:p>
    <w:p w14:paraId="4B64E1B6"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Становление социальных функций государства в современных условиях в арабских странах.</w:t>
      </w:r>
    </w:p>
    <w:p w14:paraId="7833F036"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направления и приоритеты социальной политики государства в арабских странах.</w:t>
      </w:r>
    </w:p>
    <w:p w14:paraId="7B933370"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ХАРАКТЕР И ОСНОВНЫЕ ПРИОРИТЕТЫ СОЦИАЛЬНОЙ ПОЛИТИКИ В СОВРЕМЕННОМ ЙЕМЕНЕ</w:t>
      </w:r>
    </w:p>
    <w:p w14:paraId="59293836"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1.Институционализация</w:t>
      </w:r>
      <w:proofErr w:type="gramEnd"/>
      <w:r>
        <w:rPr>
          <w:rFonts w:ascii="Arial" w:hAnsi="Arial" w:cs="Arial"/>
          <w:color w:val="333333"/>
          <w:sz w:val="21"/>
          <w:szCs w:val="21"/>
        </w:rPr>
        <w:t xml:space="preserve"> социально-политического развитие Йеменской Арабской республики (ЙАР) до объединения (1990г.)</w:t>
      </w:r>
    </w:p>
    <w:p w14:paraId="1D5E5872"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2.Институционализация</w:t>
      </w:r>
      <w:proofErr w:type="gramEnd"/>
      <w:r>
        <w:rPr>
          <w:rFonts w:ascii="Arial" w:hAnsi="Arial" w:cs="Arial"/>
          <w:color w:val="333333"/>
          <w:sz w:val="21"/>
          <w:szCs w:val="21"/>
        </w:rPr>
        <w:t xml:space="preserve"> социально-политического развития Народной Демократической Республики Йемен (НДРЙ) до объединения (1990г.).</w:t>
      </w:r>
    </w:p>
    <w:p w14:paraId="4773C54F" w14:textId="77777777" w:rsidR="00880786" w:rsidRDefault="00880786" w:rsidP="008807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3.Содержание</w:t>
      </w:r>
      <w:proofErr w:type="gramEnd"/>
      <w:r>
        <w:rPr>
          <w:rFonts w:ascii="Arial" w:hAnsi="Arial" w:cs="Arial"/>
          <w:color w:val="333333"/>
          <w:sz w:val="21"/>
          <w:szCs w:val="21"/>
        </w:rPr>
        <w:t xml:space="preserve"> современной социальной политики Йеменской республики.</w:t>
      </w:r>
    </w:p>
    <w:p w14:paraId="7823CDB0" w14:textId="72BD7067" w:rsidR="00F37380" w:rsidRPr="00880786" w:rsidRDefault="00F37380" w:rsidP="00880786"/>
    <w:sectPr w:rsidR="00F37380" w:rsidRPr="008807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67FB" w14:textId="77777777" w:rsidR="002D3F0B" w:rsidRDefault="002D3F0B">
      <w:pPr>
        <w:spacing w:after="0" w:line="240" w:lineRule="auto"/>
      </w:pPr>
      <w:r>
        <w:separator/>
      </w:r>
    </w:p>
  </w:endnote>
  <w:endnote w:type="continuationSeparator" w:id="0">
    <w:p w14:paraId="035B3493" w14:textId="77777777" w:rsidR="002D3F0B" w:rsidRDefault="002D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420C" w14:textId="77777777" w:rsidR="002D3F0B" w:rsidRDefault="002D3F0B"/>
    <w:p w14:paraId="5CC49628" w14:textId="77777777" w:rsidR="002D3F0B" w:rsidRDefault="002D3F0B"/>
    <w:p w14:paraId="7CC16787" w14:textId="77777777" w:rsidR="002D3F0B" w:rsidRDefault="002D3F0B"/>
    <w:p w14:paraId="22AD8E92" w14:textId="77777777" w:rsidR="002D3F0B" w:rsidRDefault="002D3F0B"/>
    <w:p w14:paraId="7743397F" w14:textId="77777777" w:rsidR="002D3F0B" w:rsidRDefault="002D3F0B"/>
    <w:p w14:paraId="6901C1C2" w14:textId="77777777" w:rsidR="002D3F0B" w:rsidRDefault="002D3F0B"/>
    <w:p w14:paraId="03731CCD" w14:textId="77777777" w:rsidR="002D3F0B" w:rsidRDefault="002D3F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8DEAC7" wp14:editId="3874B0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9E5F0" w14:textId="77777777" w:rsidR="002D3F0B" w:rsidRDefault="002D3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DEA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A9E5F0" w14:textId="77777777" w:rsidR="002D3F0B" w:rsidRDefault="002D3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249878" w14:textId="77777777" w:rsidR="002D3F0B" w:rsidRDefault="002D3F0B"/>
    <w:p w14:paraId="00FA360C" w14:textId="77777777" w:rsidR="002D3F0B" w:rsidRDefault="002D3F0B"/>
    <w:p w14:paraId="19F826FB" w14:textId="77777777" w:rsidR="002D3F0B" w:rsidRDefault="002D3F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999C66" wp14:editId="7311F4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4029" w14:textId="77777777" w:rsidR="002D3F0B" w:rsidRDefault="002D3F0B"/>
                          <w:p w14:paraId="37163F09" w14:textId="77777777" w:rsidR="002D3F0B" w:rsidRDefault="002D3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999C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5C4029" w14:textId="77777777" w:rsidR="002D3F0B" w:rsidRDefault="002D3F0B"/>
                    <w:p w14:paraId="37163F09" w14:textId="77777777" w:rsidR="002D3F0B" w:rsidRDefault="002D3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FC1CA3" w14:textId="77777777" w:rsidR="002D3F0B" w:rsidRDefault="002D3F0B"/>
    <w:p w14:paraId="65E37A0F" w14:textId="77777777" w:rsidR="002D3F0B" w:rsidRDefault="002D3F0B">
      <w:pPr>
        <w:rPr>
          <w:sz w:val="2"/>
          <w:szCs w:val="2"/>
        </w:rPr>
      </w:pPr>
    </w:p>
    <w:p w14:paraId="62CE75B4" w14:textId="77777777" w:rsidR="002D3F0B" w:rsidRDefault="002D3F0B"/>
    <w:p w14:paraId="25865595" w14:textId="77777777" w:rsidR="002D3F0B" w:rsidRDefault="002D3F0B">
      <w:pPr>
        <w:spacing w:after="0" w:line="240" w:lineRule="auto"/>
      </w:pPr>
    </w:p>
  </w:footnote>
  <w:footnote w:type="continuationSeparator" w:id="0">
    <w:p w14:paraId="688094BB" w14:textId="77777777" w:rsidR="002D3F0B" w:rsidRDefault="002D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0B"/>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78900</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2403</cp:revision>
  <cp:lastPrinted>2009-02-06T05:36:00Z</cp:lastPrinted>
  <dcterms:created xsi:type="dcterms:W3CDTF">2024-01-07T13:43:00Z</dcterms:created>
  <dcterms:modified xsi:type="dcterms:W3CDTF">2025-04-22T09:40:00Z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