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DC665F" w:rsidRDefault="00DC665F" w:rsidP="00DC665F">
      <w:pPr>
        <w:rPr>
          <w:lang w:val="uk-UA"/>
        </w:rPr>
      </w:pPr>
      <w:r w:rsidRPr="00DC665F">
        <w:rPr>
          <w:rFonts w:ascii="Times New Roman" w:eastAsia="Arial Narrow" w:hAnsi="Times New Roman" w:cs="Times New Roman"/>
          <w:b/>
          <w:bCs/>
          <w:color w:val="000000"/>
          <w:kern w:val="0"/>
          <w:sz w:val="24"/>
          <w:lang w:val="uk-UA" w:eastAsia="uk-UA" w:bidi="uk-UA"/>
        </w:rPr>
        <w:t>Воробей-Вихівська Віра Миколаївна</w:t>
      </w:r>
      <w:r w:rsidRPr="00DC665F">
        <w:rPr>
          <w:rFonts w:ascii="Times New Roman" w:eastAsia="Arial Narrow" w:hAnsi="Times New Roman" w:cs="Times New Roman"/>
          <w:color w:val="000000"/>
          <w:kern w:val="0"/>
          <w:sz w:val="24"/>
          <w:lang w:val="uk-UA" w:eastAsia="uk-UA" w:bidi="uk-UA"/>
        </w:rPr>
        <w:t>, лікар акушер-гінеко- лог Медичного центру «Мати і дитина»: «Роль системи гемос</w:t>
      </w:r>
      <w:r w:rsidRPr="00DC665F">
        <w:rPr>
          <w:rFonts w:ascii="Times New Roman" w:eastAsia="Arial Narrow" w:hAnsi="Times New Roman" w:cs="Times New Roman"/>
          <w:color w:val="000000"/>
          <w:kern w:val="0"/>
          <w:sz w:val="24"/>
          <w:lang w:val="uk-UA" w:eastAsia="uk-UA" w:bidi="uk-UA"/>
        </w:rPr>
        <w:softHyphen/>
        <w:t>тазу в результативності програм допоміжних репродуктивних технологій» (14.01.01 - акушерство та гінекологія). Спецрада Д 26.613.02 у Національній медичній академії післядиплом</w:t>
      </w:r>
      <w:r w:rsidRPr="00DC665F">
        <w:rPr>
          <w:rFonts w:ascii="Times New Roman" w:eastAsia="Arial Narrow" w:hAnsi="Times New Roman" w:cs="Times New Roman"/>
          <w:color w:val="000000"/>
          <w:kern w:val="0"/>
          <w:sz w:val="24"/>
          <w:lang w:val="uk-UA" w:eastAsia="uk-UA" w:bidi="uk-UA"/>
        </w:rPr>
        <w:softHyphen/>
        <w:t xml:space="preserve">ної освіти імені </w:t>
      </w:r>
      <w:r w:rsidRPr="00DC665F">
        <w:rPr>
          <w:rFonts w:ascii="Times New Roman" w:eastAsia="Arial Narrow" w:hAnsi="Times New Roman" w:cs="Times New Roman"/>
          <w:color w:val="000000"/>
          <w:kern w:val="0"/>
          <w:sz w:val="24"/>
          <w:lang w:val="uk-UA" w:eastAsia="ru-RU" w:bidi="ru-RU"/>
        </w:rPr>
        <w:t xml:space="preserve">П. </w:t>
      </w:r>
      <w:r w:rsidRPr="00DC665F">
        <w:rPr>
          <w:rFonts w:ascii="Times New Roman" w:eastAsia="Arial Narrow" w:hAnsi="Times New Roman" w:cs="Times New Roman"/>
          <w:color w:val="000000"/>
          <w:kern w:val="0"/>
          <w:sz w:val="24"/>
          <w:lang w:val="uk-UA" w:eastAsia="uk-UA" w:bidi="uk-UA"/>
        </w:rPr>
        <w:t>Л. Шупика</w:t>
      </w:r>
    </w:p>
    <w:sectPr w:rsidR="0037774C" w:rsidRPr="00DC665F"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13F657-EF58-495D-B80D-22D2E85A8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47</Words>
  <Characters>273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2020-05-24T09:56:00Z</dcterms:created>
  <dcterms:modified xsi:type="dcterms:W3CDTF">2020-05-24T11:25:00Z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