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E11268" w:rsidRDefault="00E11268" w:rsidP="00215875">
      <w:pPr>
        <w:jc w:val="both"/>
        <w:rPr>
          <w:rStyle w:val="afc"/>
          <w:color w:val="0070C0"/>
        </w:rPr>
      </w:pPr>
    </w:p>
    <w:p w:rsidR="00E11268" w:rsidRPr="00E11268" w:rsidRDefault="00E11268" w:rsidP="00215875">
      <w:pPr>
        <w:jc w:val="both"/>
        <w:rPr>
          <w:rStyle w:val="afc"/>
          <w:color w:val="0070C0"/>
        </w:rPr>
      </w:pPr>
    </w:p>
    <w:p w:rsidR="00AA0932" w:rsidRDefault="00AA0932" w:rsidP="00AA0932">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Уголовно-процессуальное значение признания вины в России</w:t>
      </w:r>
    </w:p>
    <w:p w:rsidR="00AA0932" w:rsidRDefault="00AA0932" w:rsidP="009A154C">
      <w:pPr>
        <w:jc w:val="both"/>
        <w:rPr>
          <w:rFonts w:ascii="Verdana" w:hAnsi="Verdana"/>
          <w:color w:val="FF0000"/>
          <w:sz w:val="18"/>
          <w:szCs w:val="18"/>
        </w:rPr>
      </w:pPr>
    </w:p>
    <w:p w:rsidR="00AA0932" w:rsidRDefault="00AA0932" w:rsidP="009A154C">
      <w:pPr>
        <w:jc w:val="both"/>
        <w:rPr>
          <w:rFonts w:ascii="Verdana" w:hAnsi="Verdana"/>
          <w:color w:val="FF0000"/>
          <w:sz w:val="18"/>
          <w:szCs w:val="18"/>
        </w:rPr>
      </w:pPr>
    </w:p>
    <w:p w:rsidR="00AA0932" w:rsidRDefault="00AA0932" w:rsidP="009A154C">
      <w:pPr>
        <w:jc w:val="both"/>
        <w:rPr>
          <w:rFonts w:ascii="Verdana" w:hAnsi="Verdana"/>
          <w:color w:val="FF0000"/>
          <w:sz w:val="18"/>
          <w:szCs w:val="18"/>
        </w:rPr>
      </w:pPr>
    </w:p>
    <w:p w:rsidR="00AA0932" w:rsidRDefault="00AA0932" w:rsidP="00AA0932">
      <w:pPr>
        <w:spacing w:line="270" w:lineRule="atLeast"/>
        <w:rPr>
          <w:rFonts w:ascii="Verdana" w:hAnsi="Verdana"/>
          <w:b/>
          <w:bCs/>
          <w:color w:val="000000"/>
          <w:sz w:val="18"/>
          <w:szCs w:val="18"/>
        </w:rPr>
      </w:pPr>
      <w:r>
        <w:rPr>
          <w:rFonts w:ascii="Verdana" w:hAnsi="Verdana"/>
          <w:b/>
          <w:bCs/>
          <w:color w:val="000000"/>
          <w:sz w:val="18"/>
          <w:szCs w:val="18"/>
        </w:rPr>
        <w:t>Год: </w:t>
      </w:r>
    </w:p>
    <w:p w:rsidR="00AA0932" w:rsidRDefault="00AA0932" w:rsidP="00AA0932">
      <w:pPr>
        <w:spacing w:line="270" w:lineRule="atLeast"/>
        <w:rPr>
          <w:rFonts w:ascii="Verdana" w:hAnsi="Verdana"/>
          <w:color w:val="000000"/>
          <w:sz w:val="18"/>
          <w:szCs w:val="18"/>
        </w:rPr>
      </w:pPr>
      <w:r>
        <w:rPr>
          <w:rFonts w:ascii="Verdana" w:hAnsi="Verdana"/>
          <w:color w:val="000000"/>
          <w:sz w:val="18"/>
          <w:szCs w:val="18"/>
        </w:rPr>
        <w:t>2013</w:t>
      </w:r>
    </w:p>
    <w:p w:rsidR="00AA0932" w:rsidRDefault="00AA0932" w:rsidP="00AA0932">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AA0932" w:rsidRDefault="00AA0932" w:rsidP="00AA0932">
      <w:pPr>
        <w:spacing w:line="270" w:lineRule="atLeast"/>
        <w:rPr>
          <w:rFonts w:ascii="Verdana" w:hAnsi="Verdana"/>
          <w:color w:val="000000"/>
          <w:sz w:val="18"/>
          <w:szCs w:val="18"/>
        </w:rPr>
      </w:pPr>
      <w:r>
        <w:rPr>
          <w:rFonts w:ascii="Verdana" w:hAnsi="Verdana"/>
          <w:color w:val="000000"/>
          <w:sz w:val="18"/>
          <w:szCs w:val="18"/>
        </w:rPr>
        <w:t>Перекрестов, Вадим Николаевич</w:t>
      </w:r>
    </w:p>
    <w:p w:rsidR="00AA0932" w:rsidRDefault="00AA0932" w:rsidP="00AA0932">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AA0932" w:rsidRDefault="00AA0932" w:rsidP="00AA0932">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AA0932" w:rsidRDefault="00AA0932" w:rsidP="00AA0932">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AA0932" w:rsidRDefault="00AA0932" w:rsidP="00AA0932">
      <w:pPr>
        <w:spacing w:line="270" w:lineRule="atLeast"/>
        <w:rPr>
          <w:rFonts w:ascii="Verdana" w:hAnsi="Verdana"/>
          <w:color w:val="000000"/>
          <w:sz w:val="18"/>
          <w:szCs w:val="18"/>
        </w:rPr>
      </w:pPr>
      <w:r>
        <w:rPr>
          <w:rFonts w:ascii="Verdana" w:hAnsi="Verdana"/>
          <w:color w:val="000000"/>
          <w:sz w:val="18"/>
          <w:szCs w:val="18"/>
        </w:rPr>
        <w:t>Волгоград</w:t>
      </w:r>
    </w:p>
    <w:p w:rsidR="00AA0932" w:rsidRDefault="00AA0932" w:rsidP="00AA0932">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AA0932" w:rsidRDefault="00AA0932" w:rsidP="00AA0932">
      <w:pPr>
        <w:spacing w:line="270" w:lineRule="atLeast"/>
        <w:rPr>
          <w:rFonts w:ascii="Verdana" w:hAnsi="Verdana"/>
          <w:color w:val="000000"/>
          <w:sz w:val="18"/>
          <w:szCs w:val="18"/>
        </w:rPr>
      </w:pPr>
      <w:r>
        <w:rPr>
          <w:rFonts w:ascii="Verdana" w:hAnsi="Verdana"/>
          <w:color w:val="000000"/>
          <w:sz w:val="18"/>
          <w:szCs w:val="18"/>
        </w:rPr>
        <w:t>12.00.09</w:t>
      </w:r>
    </w:p>
    <w:p w:rsidR="00AA0932" w:rsidRDefault="00AA0932" w:rsidP="00AA0932">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AA0932" w:rsidRDefault="00AA0932" w:rsidP="00AA0932">
      <w:pPr>
        <w:spacing w:line="270" w:lineRule="atLeast"/>
        <w:rPr>
          <w:rFonts w:ascii="Verdana" w:hAnsi="Verdana"/>
          <w:color w:val="000000"/>
          <w:sz w:val="18"/>
          <w:szCs w:val="18"/>
        </w:rPr>
      </w:pPr>
      <w:r>
        <w:rPr>
          <w:rFonts w:ascii="Verdana" w:hAnsi="Verdana"/>
          <w:color w:val="000000"/>
          <w:sz w:val="18"/>
          <w:szCs w:val="18"/>
        </w:rPr>
        <w:t>Уголовный процесс</w:t>
      </w:r>
    </w:p>
    <w:p w:rsidR="00AA0932" w:rsidRDefault="00AA0932" w:rsidP="00AA0932">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AA0932" w:rsidRDefault="00AA0932" w:rsidP="00AA0932">
      <w:pPr>
        <w:spacing w:line="270" w:lineRule="atLeast"/>
        <w:rPr>
          <w:rFonts w:ascii="Verdana" w:hAnsi="Verdana"/>
          <w:color w:val="000000"/>
          <w:sz w:val="18"/>
          <w:szCs w:val="18"/>
        </w:rPr>
      </w:pPr>
      <w:r>
        <w:rPr>
          <w:rFonts w:ascii="Verdana" w:hAnsi="Verdana"/>
          <w:color w:val="000000"/>
          <w:sz w:val="18"/>
          <w:szCs w:val="18"/>
        </w:rPr>
        <w:t>190</w:t>
      </w:r>
    </w:p>
    <w:p w:rsidR="00AA0932" w:rsidRDefault="00AA0932" w:rsidP="00AA0932">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Перекрестов, Вадим Николаевич</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Правовая природа</w:t>
      </w:r>
      <w:r>
        <w:rPr>
          <w:rStyle w:val="WW8Num3z0"/>
          <w:rFonts w:ascii="Verdana" w:hAnsi="Verdana"/>
          <w:color w:val="000000"/>
          <w:sz w:val="18"/>
          <w:szCs w:val="18"/>
        </w:rPr>
        <w:t> </w:t>
      </w:r>
      <w:r>
        <w:rPr>
          <w:rStyle w:val="WW8Num4z0"/>
          <w:rFonts w:ascii="Verdana" w:hAnsi="Verdana"/>
          <w:color w:val="4682B4"/>
          <w:sz w:val="18"/>
          <w:szCs w:val="18"/>
        </w:rPr>
        <w:t>признания</w:t>
      </w:r>
      <w:r>
        <w:rPr>
          <w:rStyle w:val="WW8Num3z0"/>
          <w:rFonts w:ascii="Verdana" w:hAnsi="Verdana"/>
          <w:color w:val="000000"/>
          <w:sz w:val="18"/>
          <w:szCs w:val="18"/>
        </w:rPr>
        <w:t> </w:t>
      </w:r>
      <w:r>
        <w:rPr>
          <w:rFonts w:ascii="Verdana" w:hAnsi="Verdana"/>
          <w:color w:val="000000"/>
          <w:sz w:val="18"/>
          <w:szCs w:val="18"/>
        </w:rPr>
        <w:t>вины и его роль в уголовном процессе</w:t>
      </w:r>
      <w:r>
        <w:rPr>
          <w:rStyle w:val="WW8Num3z0"/>
          <w:rFonts w:ascii="Verdana" w:hAnsi="Verdana"/>
          <w:color w:val="000000"/>
          <w:sz w:val="18"/>
          <w:szCs w:val="18"/>
        </w:rPr>
        <w:t> </w:t>
      </w:r>
      <w:r>
        <w:rPr>
          <w:rStyle w:val="WW8Num4z0"/>
          <w:rFonts w:ascii="Verdana" w:hAnsi="Verdana"/>
          <w:color w:val="4682B4"/>
          <w:sz w:val="18"/>
          <w:szCs w:val="18"/>
        </w:rPr>
        <w:t>России</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Правовое и</w:t>
      </w:r>
      <w:r>
        <w:rPr>
          <w:rStyle w:val="WW8Num3z0"/>
          <w:rFonts w:ascii="Verdana" w:hAnsi="Verdana"/>
          <w:color w:val="000000"/>
          <w:sz w:val="18"/>
          <w:szCs w:val="18"/>
        </w:rPr>
        <w:t> </w:t>
      </w:r>
      <w:r>
        <w:rPr>
          <w:rStyle w:val="WW8Num4z0"/>
          <w:rFonts w:ascii="Verdana" w:hAnsi="Verdana"/>
          <w:color w:val="4682B4"/>
          <w:sz w:val="18"/>
          <w:szCs w:val="18"/>
        </w:rPr>
        <w:t>доказательственное</w:t>
      </w:r>
      <w:r>
        <w:rPr>
          <w:rStyle w:val="WW8Num3z0"/>
          <w:rFonts w:ascii="Verdana" w:hAnsi="Verdana"/>
          <w:color w:val="000000"/>
          <w:sz w:val="18"/>
          <w:szCs w:val="18"/>
        </w:rPr>
        <w:t> </w:t>
      </w:r>
      <w:r>
        <w:rPr>
          <w:rFonts w:ascii="Verdana" w:hAnsi="Verdana"/>
          <w:color w:val="000000"/>
          <w:sz w:val="18"/>
          <w:szCs w:val="18"/>
        </w:rPr>
        <w:t>значение признания вины в современном российском уголовном процессе.</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w:t>
      </w:r>
      <w:r>
        <w:rPr>
          <w:rStyle w:val="WW8Num3z0"/>
          <w:rFonts w:ascii="Verdana" w:hAnsi="Verdana"/>
          <w:color w:val="000000"/>
          <w:sz w:val="18"/>
          <w:szCs w:val="18"/>
        </w:rPr>
        <w:t> </w:t>
      </w:r>
      <w:r>
        <w:rPr>
          <w:rStyle w:val="WW8Num4z0"/>
          <w:rFonts w:ascii="Verdana" w:hAnsi="Verdana"/>
          <w:color w:val="4682B4"/>
          <w:sz w:val="18"/>
          <w:szCs w:val="18"/>
        </w:rPr>
        <w:t>Значение</w:t>
      </w:r>
      <w:r>
        <w:rPr>
          <w:rStyle w:val="WW8Num3z0"/>
          <w:rFonts w:ascii="Verdana" w:hAnsi="Verdana"/>
          <w:color w:val="000000"/>
          <w:sz w:val="18"/>
          <w:szCs w:val="18"/>
        </w:rPr>
        <w:t> </w:t>
      </w:r>
      <w:r>
        <w:rPr>
          <w:rFonts w:ascii="Verdana" w:hAnsi="Verdana"/>
          <w:color w:val="000000"/>
          <w:sz w:val="18"/>
          <w:szCs w:val="18"/>
        </w:rPr>
        <w:t>явки с повинной как формы закрепления признания</w:t>
      </w:r>
      <w:r>
        <w:rPr>
          <w:rStyle w:val="WW8Num3z0"/>
          <w:rFonts w:ascii="Verdana" w:hAnsi="Verdana"/>
          <w:color w:val="000000"/>
          <w:sz w:val="18"/>
          <w:szCs w:val="18"/>
        </w:rPr>
        <w:t> </w:t>
      </w:r>
      <w:r>
        <w:rPr>
          <w:rStyle w:val="WW8Num4z0"/>
          <w:rFonts w:ascii="Verdana" w:hAnsi="Verdana"/>
          <w:color w:val="4682B4"/>
          <w:sz w:val="18"/>
          <w:szCs w:val="18"/>
        </w:rPr>
        <w:t>вины</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Проблемы обеспечения</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добровольности признания вины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 Признание вины как условие для принятия</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решений по УПК РФ.</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Признание вины как самостоятельное условие особого порядка</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разбирательства.</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Признание вины как условие для</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уголовных дел в связи с деятельным</w:t>
      </w:r>
      <w:r>
        <w:rPr>
          <w:rStyle w:val="WW8Num3z0"/>
          <w:rFonts w:ascii="Verdana" w:hAnsi="Verdana"/>
          <w:color w:val="000000"/>
          <w:sz w:val="18"/>
          <w:szCs w:val="18"/>
        </w:rPr>
        <w:t> </w:t>
      </w:r>
      <w:r>
        <w:rPr>
          <w:rStyle w:val="WW8Num4z0"/>
          <w:rFonts w:ascii="Verdana" w:hAnsi="Verdana"/>
          <w:color w:val="4682B4"/>
          <w:sz w:val="18"/>
          <w:szCs w:val="18"/>
        </w:rPr>
        <w:t>раскаянием</w:t>
      </w:r>
      <w:r>
        <w:rPr>
          <w:rFonts w:ascii="Verdana" w:hAnsi="Verdana"/>
          <w:color w:val="000000"/>
          <w:sz w:val="18"/>
          <w:szCs w:val="18"/>
        </w:rPr>
        <w:t>, примирением сторон, а также прекращения уголовного</w:t>
      </w:r>
      <w:r>
        <w:rPr>
          <w:rStyle w:val="WW8Num3z0"/>
          <w:rFonts w:ascii="Verdana" w:hAnsi="Verdana"/>
          <w:color w:val="000000"/>
          <w:sz w:val="18"/>
          <w:szCs w:val="18"/>
        </w:rPr>
        <w:t> </w:t>
      </w:r>
      <w:r>
        <w:rPr>
          <w:rStyle w:val="WW8Num4z0"/>
          <w:rFonts w:ascii="Verdana" w:hAnsi="Verdana"/>
          <w:color w:val="4682B4"/>
          <w:sz w:val="18"/>
          <w:szCs w:val="18"/>
        </w:rPr>
        <w:t>преследования</w:t>
      </w:r>
      <w:r>
        <w:rPr>
          <w:rStyle w:val="WW8Num3z0"/>
          <w:rFonts w:ascii="Verdana" w:hAnsi="Verdana"/>
          <w:color w:val="000000"/>
          <w:sz w:val="18"/>
          <w:szCs w:val="18"/>
        </w:rPr>
        <w:t> </w:t>
      </w:r>
      <w:r>
        <w:rPr>
          <w:rFonts w:ascii="Verdana" w:hAnsi="Verdana"/>
          <w:color w:val="000000"/>
          <w:sz w:val="18"/>
          <w:szCs w:val="18"/>
        </w:rPr>
        <w:t>с применением принудительной меры воспитательного воздействия</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Признание вины как условие</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соглашения о сотрудничестве и сокращенной формы</w:t>
      </w:r>
      <w:r>
        <w:rPr>
          <w:rStyle w:val="WW8Num3z0"/>
          <w:rFonts w:ascii="Verdana" w:hAnsi="Verdana"/>
          <w:color w:val="000000"/>
          <w:sz w:val="18"/>
          <w:szCs w:val="18"/>
        </w:rPr>
        <w:t> </w:t>
      </w:r>
      <w:r>
        <w:rPr>
          <w:rStyle w:val="WW8Num4z0"/>
          <w:rFonts w:ascii="Verdana" w:hAnsi="Verdana"/>
          <w:color w:val="4682B4"/>
          <w:sz w:val="18"/>
          <w:szCs w:val="18"/>
        </w:rPr>
        <w:t>дознания</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 Признание вины как условие процедуры медиации в уголовном процессе.</w:t>
      </w:r>
    </w:p>
    <w:p w:rsidR="00AA0932" w:rsidRDefault="00AA0932" w:rsidP="00AA0932">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"Уголовно-процессуальное значение признания вины в России"</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диссертационного исследования. Одним из наиболее значительных достижений в регулировании уголовно-процессуальной деятельности по Уголовно-процессуальному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РФ (далее - УПК РФ) явилась дифференциация форм производства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 нацеленность уголовно-процессуального закона на рационализацию</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деятельности с приоритетным гарантированием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граждан, вовлеченных в орбиту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Дифференциация форм уголовного судопроизводства обусловлена рядом</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условий, в числе которых особое место занимает признание</w:t>
      </w:r>
      <w:r>
        <w:rPr>
          <w:rStyle w:val="WW8Num3z0"/>
          <w:rFonts w:ascii="Verdana" w:hAnsi="Verdana"/>
          <w:color w:val="000000"/>
          <w:sz w:val="18"/>
          <w:szCs w:val="18"/>
        </w:rPr>
        <w:t> </w:t>
      </w:r>
      <w:r>
        <w:rPr>
          <w:rStyle w:val="WW8Num4z0"/>
          <w:rFonts w:ascii="Verdana" w:hAnsi="Verdana"/>
          <w:color w:val="4682B4"/>
          <w:sz w:val="18"/>
          <w:szCs w:val="18"/>
        </w:rPr>
        <w:t>обвиняемым</w:t>
      </w:r>
      <w:r>
        <w:rPr>
          <w:rStyle w:val="WW8Num3z0"/>
          <w:rFonts w:ascii="Verdana" w:hAnsi="Verdana"/>
          <w:color w:val="000000"/>
          <w:sz w:val="18"/>
          <w:szCs w:val="18"/>
        </w:rPr>
        <w:t> </w:t>
      </w:r>
      <w:r>
        <w:rPr>
          <w:rFonts w:ascii="Verdana" w:hAnsi="Verdana"/>
          <w:color w:val="000000"/>
          <w:sz w:val="18"/>
          <w:szCs w:val="18"/>
        </w:rPr>
        <w:t>своей вины. Данное процессуальное условие определяет возможность применения таких специфичных порядков (форм) производства по уголовному делу, как особый порядок</w:t>
      </w:r>
      <w:r>
        <w:rPr>
          <w:rStyle w:val="WW8Num3z0"/>
          <w:rFonts w:ascii="Verdana" w:hAnsi="Verdana"/>
          <w:color w:val="000000"/>
          <w:sz w:val="18"/>
          <w:szCs w:val="18"/>
        </w:rPr>
        <w:t> </w:t>
      </w:r>
      <w:r>
        <w:rPr>
          <w:rStyle w:val="WW8Num4z0"/>
          <w:rFonts w:ascii="Verdana" w:hAnsi="Verdana"/>
          <w:color w:val="4682B4"/>
          <w:sz w:val="18"/>
          <w:szCs w:val="18"/>
        </w:rPr>
        <w:t>судебного</w:t>
      </w:r>
      <w:r>
        <w:rPr>
          <w:rFonts w:ascii="Verdana" w:hAnsi="Verdana"/>
          <w:color w:val="000000"/>
          <w:sz w:val="18"/>
          <w:szCs w:val="18"/>
        </w:rPr>
        <w:t>разбирательства (гл. 40 УПК РФ),</w:t>
      </w:r>
      <w:r>
        <w:rPr>
          <w:rStyle w:val="WW8Num3z0"/>
          <w:rFonts w:ascii="Verdana" w:hAnsi="Verdana"/>
          <w:color w:val="000000"/>
          <w:sz w:val="18"/>
          <w:szCs w:val="18"/>
        </w:rPr>
        <w:t> </w:t>
      </w:r>
      <w:r>
        <w:rPr>
          <w:rStyle w:val="WW8Num4z0"/>
          <w:rFonts w:ascii="Verdana" w:hAnsi="Verdana"/>
          <w:color w:val="4682B4"/>
          <w:sz w:val="18"/>
          <w:szCs w:val="18"/>
        </w:rPr>
        <w:t>досудебное</w:t>
      </w:r>
      <w:r>
        <w:rPr>
          <w:rStyle w:val="WW8Num3z0"/>
          <w:rFonts w:ascii="Verdana" w:hAnsi="Verdana"/>
          <w:color w:val="000000"/>
          <w:sz w:val="18"/>
          <w:szCs w:val="18"/>
        </w:rPr>
        <w:t> </w:t>
      </w:r>
      <w:r>
        <w:rPr>
          <w:rFonts w:ascii="Verdana" w:hAnsi="Verdana"/>
          <w:color w:val="000000"/>
          <w:sz w:val="18"/>
          <w:szCs w:val="18"/>
        </w:rPr>
        <w:t>соглашение о сотрудничестве (гл. 40.1</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сокращенный порядок дознания (гл. 32.1 УПК РФ). Указанные формы производства напрямую связаны с позицией</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Fonts w:ascii="Verdana" w:hAnsi="Verdana"/>
          <w:color w:val="000000"/>
          <w:sz w:val="18"/>
          <w:szCs w:val="18"/>
        </w:rPr>
        <w:t>, которая, между тем, по-разному выражена в тексте закона: либо в виде согласия обвиняемого с предъявленным</w:t>
      </w:r>
      <w:r>
        <w:rPr>
          <w:rStyle w:val="WW8Num3z0"/>
          <w:rFonts w:ascii="Verdana" w:hAnsi="Verdana"/>
          <w:color w:val="000000"/>
          <w:sz w:val="18"/>
          <w:szCs w:val="18"/>
        </w:rPr>
        <w:t> </w:t>
      </w:r>
      <w:r>
        <w:rPr>
          <w:rStyle w:val="WW8Num4z0"/>
          <w:rFonts w:ascii="Verdana" w:hAnsi="Verdana"/>
          <w:color w:val="4682B4"/>
          <w:sz w:val="18"/>
          <w:szCs w:val="18"/>
        </w:rPr>
        <w:t>обвинением</w:t>
      </w:r>
      <w:r>
        <w:rPr>
          <w:rStyle w:val="WW8Num3z0"/>
          <w:rFonts w:ascii="Verdana" w:hAnsi="Verdana"/>
          <w:color w:val="000000"/>
          <w:sz w:val="18"/>
          <w:szCs w:val="18"/>
        </w:rPr>
        <w:t> </w:t>
      </w:r>
      <w:r>
        <w:rPr>
          <w:rFonts w:ascii="Verdana" w:hAnsi="Verdana"/>
          <w:color w:val="000000"/>
          <w:sz w:val="18"/>
          <w:szCs w:val="18"/>
        </w:rPr>
        <w:t xml:space="preserve">(гл. 40, 40.1 УПК РФ), либо </w:t>
      </w:r>
      <w:r>
        <w:rPr>
          <w:rFonts w:ascii="Verdana" w:hAnsi="Verdana"/>
          <w:color w:val="000000"/>
          <w:sz w:val="18"/>
          <w:szCs w:val="18"/>
        </w:rPr>
        <w:lastRenderedPageBreak/>
        <w:t>в виде признания своей</w:t>
      </w:r>
      <w:r>
        <w:rPr>
          <w:rStyle w:val="WW8Num3z0"/>
          <w:rFonts w:ascii="Verdana" w:hAnsi="Verdana"/>
          <w:color w:val="000000"/>
          <w:sz w:val="18"/>
          <w:szCs w:val="18"/>
        </w:rPr>
        <w:t> </w:t>
      </w:r>
      <w:r>
        <w:rPr>
          <w:rStyle w:val="WW8Num4z0"/>
          <w:rFonts w:ascii="Verdana" w:hAnsi="Verdana"/>
          <w:color w:val="4682B4"/>
          <w:sz w:val="18"/>
          <w:szCs w:val="18"/>
        </w:rPr>
        <w:t>вины</w:t>
      </w:r>
      <w:r>
        <w:rPr>
          <w:rStyle w:val="WW8Num3z0"/>
          <w:rFonts w:ascii="Verdana" w:hAnsi="Verdana"/>
          <w:color w:val="000000"/>
          <w:sz w:val="18"/>
          <w:szCs w:val="18"/>
        </w:rPr>
        <w:t> </w:t>
      </w:r>
      <w:r>
        <w:rPr>
          <w:rFonts w:ascii="Verdana" w:hAnsi="Verdana"/>
          <w:color w:val="000000"/>
          <w:sz w:val="18"/>
          <w:szCs w:val="18"/>
        </w:rPr>
        <w:t>(гл. 32.1 УПК РФ). В связи с этим возникает потребность в теоретическом осмыслении и сопоставлении понятий «</w:t>
      </w:r>
      <w:r>
        <w:rPr>
          <w:rStyle w:val="WW8Num4z0"/>
          <w:rFonts w:ascii="Verdana" w:hAnsi="Verdana"/>
          <w:color w:val="4682B4"/>
          <w:sz w:val="18"/>
          <w:szCs w:val="18"/>
        </w:rPr>
        <w:t>согласие с предъявленным обвинением</w:t>
      </w:r>
      <w:r>
        <w:rPr>
          <w:rFonts w:ascii="Verdana" w:hAnsi="Verdana"/>
          <w:color w:val="000000"/>
          <w:sz w:val="18"/>
          <w:szCs w:val="18"/>
        </w:rPr>
        <w:t>» и «</w:t>
      </w:r>
      <w:r>
        <w:rPr>
          <w:rStyle w:val="WW8Num4z0"/>
          <w:rFonts w:ascii="Verdana" w:hAnsi="Verdana"/>
          <w:color w:val="4682B4"/>
          <w:sz w:val="18"/>
          <w:szCs w:val="18"/>
        </w:rPr>
        <w:t>признание вины</w:t>
      </w:r>
      <w:r>
        <w:rPr>
          <w:rFonts w:ascii="Verdana" w:hAnsi="Verdana"/>
          <w:color w:val="000000"/>
          <w:sz w:val="18"/>
          <w:szCs w:val="18"/>
        </w:rPr>
        <w:t>», в том числе и с учетом не теряющего актуальность вопроса о ценности признания вины как</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Fonts w:ascii="Verdana" w:hAnsi="Verdana"/>
          <w:color w:val="000000"/>
          <w:sz w:val="18"/>
          <w:szCs w:val="18"/>
        </w:rPr>
        <w:t>.</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Традиционно принятое в теории уголовного процесса и законодательстве отношение к признательным показаниям как рядовому</w:t>
      </w:r>
      <w:r>
        <w:rPr>
          <w:rStyle w:val="WW8Num3z0"/>
          <w:rFonts w:ascii="Verdana" w:hAnsi="Verdana"/>
          <w:color w:val="000000"/>
          <w:sz w:val="18"/>
          <w:szCs w:val="18"/>
        </w:rPr>
        <w:t> </w:t>
      </w:r>
      <w:r>
        <w:rPr>
          <w:rStyle w:val="WW8Num4z0"/>
          <w:rFonts w:ascii="Verdana" w:hAnsi="Verdana"/>
          <w:color w:val="4682B4"/>
          <w:sz w:val="18"/>
          <w:szCs w:val="18"/>
        </w:rPr>
        <w:t>доказательству</w:t>
      </w:r>
      <w:r>
        <w:rPr>
          <w:rStyle w:val="WW8Num3z0"/>
          <w:rFonts w:ascii="Verdana" w:hAnsi="Verdana"/>
          <w:color w:val="000000"/>
          <w:sz w:val="18"/>
          <w:szCs w:val="18"/>
        </w:rPr>
        <w:t> </w:t>
      </w:r>
      <w:r>
        <w:rPr>
          <w:rFonts w:ascii="Verdana" w:hAnsi="Verdana"/>
          <w:color w:val="000000"/>
          <w:sz w:val="18"/>
          <w:szCs w:val="18"/>
        </w:rPr>
        <w:t>ныне необходимо соотнести с новым пониманием признания вины как основного генератора особых форм производства по уголовному делу, при которых</w:t>
      </w:r>
      <w:r>
        <w:rPr>
          <w:rStyle w:val="WW8Num3z0"/>
          <w:rFonts w:ascii="Verdana" w:hAnsi="Verdana"/>
          <w:color w:val="000000"/>
          <w:sz w:val="18"/>
          <w:szCs w:val="18"/>
        </w:rPr>
        <w:t> </w:t>
      </w:r>
      <w:r>
        <w:rPr>
          <w:rStyle w:val="WW8Num4z0"/>
          <w:rFonts w:ascii="Verdana" w:hAnsi="Verdana"/>
          <w:color w:val="4682B4"/>
          <w:sz w:val="18"/>
          <w:szCs w:val="18"/>
        </w:rPr>
        <w:t>обвиняемый</w:t>
      </w:r>
      <w:r>
        <w:rPr>
          <w:rStyle w:val="WW8Num3z0"/>
          <w:rFonts w:ascii="Verdana" w:hAnsi="Verdana"/>
          <w:color w:val="000000"/>
          <w:sz w:val="18"/>
          <w:szCs w:val="18"/>
        </w:rPr>
        <w:t> </w:t>
      </w:r>
      <w:r>
        <w:rPr>
          <w:rFonts w:ascii="Verdana" w:hAnsi="Verdana"/>
          <w:color w:val="000000"/>
          <w:sz w:val="18"/>
          <w:szCs w:val="18"/>
        </w:rPr>
        <w:t>(подозреваемый) получает взамен определенные льготы при назначении</w:t>
      </w:r>
      <w:r>
        <w:rPr>
          <w:rStyle w:val="WW8Num3z0"/>
          <w:rFonts w:ascii="Verdana" w:hAnsi="Verdana"/>
          <w:color w:val="000000"/>
          <w:sz w:val="18"/>
          <w:szCs w:val="18"/>
        </w:rPr>
        <w:t> </w:t>
      </w:r>
      <w:r>
        <w:rPr>
          <w:rStyle w:val="WW8Num4z0"/>
          <w:rFonts w:ascii="Verdana" w:hAnsi="Verdana"/>
          <w:color w:val="4682B4"/>
          <w:sz w:val="18"/>
          <w:szCs w:val="18"/>
        </w:rPr>
        <w:t>наказания</w:t>
      </w:r>
      <w:r>
        <w:rPr>
          <w:rFonts w:ascii="Verdana" w:hAnsi="Verdana"/>
          <w:color w:val="000000"/>
          <w:sz w:val="18"/>
          <w:szCs w:val="18"/>
        </w:rPr>
        <w:t>. Это также требует теоретического переосмысления сущности и значимости признания вины при производстве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не только как фактора успешного раскрытия и</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преступлений, но также и как исходного условия законодательно</w:t>
      </w:r>
      <w:r>
        <w:rPr>
          <w:rStyle w:val="WW8Num3z0"/>
          <w:rFonts w:ascii="Verdana" w:hAnsi="Verdana"/>
          <w:color w:val="000000"/>
          <w:sz w:val="18"/>
          <w:szCs w:val="18"/>
        </w:rPr>
        <w:t> </w:t>
      </w:r>
      <w:r>
        <w:rPr>
          <w:rStyle w:val="WW8Num4z0"/>
          <w:rFonts w:ascii="Verdana" w:hAnsi="Verdana"/>
          <w:color w:val="4682B4"/>
          <w:sz w:val="18"/>
          <w:szCs w:val="18"/>
        </w:rPr>
        <w:t>закрепленной</w:t>
      </w:r>
      <w:r>
        <w:rPr>
          <w:rStyle w:val="WW8Num3z0"/>
          <w:rFonts w:ascii="Verdana" w:hAnsi="Verdana"/>
          <w:color w:val="000000"/>
          <w:sz w:val="18"/>
          <w:szCs w:val="18"/>
        </w:rPr>
        <w:t> </w:t>
      </w:r>
      <w:r>
        <w:rPr>
          <w:rFonts w:ascii="Verdana" w:hAnsi="Verdana"/>
          <w:color w:val="000000"/>
          <w:sz w:val="18"/>
          <w:szCs w:val="18"/>
        </w:rPr>
        <w:t>возможности выбора наиболее рационального</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порядка производства по уголовному делу.</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Содержание обновленного закона также ставит ряд проблемных вопросов, связанных с</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регламентацией прав сторон обвинения и защиты, обеспечением</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добровольности признания вины, дифференциацией</w:t>
      </w:r>
      <w:r>
        <w:rPr>
          <w:rStyle w:val="WW8Num3z0"/>
          <w:rFonts w:ascii="Verdana" w:hAnsi="Verdana"/>
          <w:color w:val="000000"/>
          <w:sz w:val="18"/>
          <w:szCs w:val="18"/>
        </w:rPr>
        <w:t> </w:t>
      </w:r>
      <w:r>
        <w:rPr>
          <w:rStyle w:val="WW8Num4z0"/>
          <w:rFonts w:ascii="Verdana" w:hAnsi="Verdana"/>
          <w:color w:val="4682B4"/>
          <w:sz w:val="18"/>
          <w:szCs w:val="18"/>
        </w:rPr>
        <w:t>доказательственного</w:t>
      </w:r>
      <w:r>
        <w:rPr>
          <w:rStyle w:val="WW8Num3z0"/>
          <w:rFonts w:ascii="Verdana" w:hAnsi="Verdana"/>
          <w:color w:val="000000"/>
          <w:sz w:val="18"/>
          <w:szCs w:val="18"/>
        </w:rPr>
        <w:t> </w:t>
      </w:r>
      <w:r>
        <w:rPr>
          <w:rFonts w:ascii="Verdana" w:hAnsi="Verdana"/>
          <w:color w:val="000000"/>
          <w:sz w:val="18"/>
          <w:szCs w:val="18"/>
        </w:rPr>
        <w:t>и правового значения данного института.</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Практический (прикладной) аспект актуальности темы обусловлен нередко имеющим место неверным</w:t>
      </w:r>
      <w:r>
        <w:rPr>
          <w:rStyle w:val="WW8Num3z0"/>
          <w:rFonts w:ascii="Verdana" w:hAnsi="Verdana"/>
          <w:color w:val="000000"/>
          <w:sz w:val="18"/>
          <w:szCs w:val="18"/>
        </w:rPr>
        <w:t> </w:t>
      </w:r>
      <w:r>
        <w:rPr>
          <w:rStyle w:val="WW8Num4z0"/>
          <w:rFonts w:ascii="Verdana" w:hAnsi="Verdana"/>
          <w:color w:val="4682B4"/>
          <w:sz w:val="18"/>
          <w:szCs w:val="18"/>
        </w:rPr>
        <w:t>толкованием</w:t>
      </w:r>
      <w:r>
        <w:rPr>
          <w:rStyle w:val="WW8Num3z0"/>
          <w:rFonts w:ascii="Verdana" w:hAnsi="Verdana"/>
          <w:color w:val="000000"/>
          <w:sz w:val="18"/>
          <w:szCs w:val="18"/>
        </w:rPr>
        <w:t> </w:t>
      </w:r>
      <w:r>
        <w:rPr>
          <w:rFonts w:ascii="Verdana" w:hAnsi="Verdana"/>
          <w:color w:val="000000"/>
          <w:sz w:val="18"/>
          <w:szCs w:val="18"/>
        </w:rPr>
        <w:t>правоприменителем способов получения признания обвиняемым (</w:t>
      </w:r>
      <w:r>
        <w:rPr>
          <w:rStyle w:val="WW8Num4z0"/>
          <w:rFonts w:ascii="Verdana" w:hAnsi="Verdana"/>
          <w:color w:val="4682B4"/>
          <w:sz w:val="18"/>
          <w:szCs w:val="18"/>
        </w:rPr>
        <w:t>подозреваемым</w:t>
      </w:r>
      <w:r>
        <w:rPr>
          <w:rFonts w:ascii="Verdana" w:hAnsi="Verdana"/>
          <w:color w:val="000000"/>
          <w:sz w:val="18"/>
          <w:szCs w:val="18"/>
        </w:rPr>
        <w:t>) своей вины в совершении</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 применением при этом незаконных методов ведения предварительного расследования.</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Таким образом, теоретическая неразработанность отдельных аспектов признания вины и практическая востребованность четкого</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регулирования данного института обусловили выбор темы диссертационного исследования. Системное изучение вопросов о сущности признания вины и его значении для принятия ряда процессуальных решений является актуальным и перспективным направлением исследования в уголовно-процессуальном праве.</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научной разработанности проблемы. Проблема признания вины была предметом научной дискуссии еще в трудах дореволюционных российских ученых: JL Е. Владимирова, С. И.</w:t>
      </w:r>
      <w:r>
        <w:rPr>
          <w:rStyle w:val="WW8Num3z0"/>
          <w:rFonts w:ascii="Verdana" w:hAnsi="Verdana"/>
          <w:color w:val="000000"/>
          <w:sz w:val="18"/>
          <w:szCs w:val="18"/>
        </w:rPr>
        <w:t> </w:t>
      </w:r>
      <w:r>
        <w:rPr>
          <w:rStyle w:val="WW8Num4z0"/>
          <w:rFonts w:ascii="Verdana" w:hAnsi="Verdana"/>
          <w:color w:val="4682B4"/>
          <w:sz w:val="18"/>
          <w:szCs w:val="18"/>
        </w:rPr>
        <w:t>Викторовского</w:t>
      </w:r>
      <w:r>
        <w:rPr>
          <w:rFonts w:ascii="Verdana" w:hAnsi="Verdana"/>
          <w:color w:val="000000"/>
          <w:sz w:val="18"/>
          <w:szCs w:val="18"/>
        </w:rPr>
        <w:t>, М. В. Духовского, В. А.</w:t>
      </w:r>
      <w:r>
        <w:rPr>
          <w:rStyle w:val="WW8Num3z0"/>
          <w:rFonts w:ascii="Verdana" w:hAnsi="Verdana"/>
          <w:color w:val="000000"/>
          <w:sz w:val="18"/>
          <w:szCs w:val="18"/>
        </w:rPr>
        <w:t> </w:t>
      </w:r>
      <w:r>
        <w:rPr>
          <w:rStyle w:val="WW8Num4z0"/>
          <w:rFonts w:ascii="Verdana" w:hAnsi="Verdana"/>
          <w:color w:val="4682B4"/>
          <w:sz w:val="18"/>
          <w:szCs w:val="18"/>
        </w:rPr>
        <w:t>Линовского</w:t>
      </w:r>
      <w:r>
        <w:rPr>
          <w:rFonts w:ascii="Verdana" w:hAnsi="Verdana"/>
          <w:color w:val="000000"/>
          <w:sz w:val="18"/>
          <w:szCs w:val="18"/>
        </w:rPr>
        <w:t>, А. Ф. Кони, П. И.</w:t>
      </w:r>
      <w:r>
        <w:rPr>
          <w:rStyle w:val="WW8Num3z0"/>
          <w:rFonts w:ascii="Verdana" w:hAnsi="Verdana"/>
          <w:color w:val="000000"/>
          <w:sz w:val="18"/>
          <w:szCs w:val="18"/>
        </w:rPr>
        <w:t> </w:t>
      </w:r>
      <w:r>
        <w:rPr>
          <w:rStyle w:val="WW8Num4z0"/>
          <w:rFonts w:ascii="Verdana" w:hAnsi="Verdana"/>
          <w:color w:val="4682B4"/>
          <w:sz w:val="18"/>
          <w:szCs w:val="18"/>
        </w:rPr>
        <w:t>Люблинского</w:t>
      </w:r>
      <w:r>
        <w:rPr>
          <w:rFonts w:ascii="Verdana" w:hAnsi="Verdana"/>
          <w:color w:val="000000"/>
          <w:sz w:val="18"/>
          <w:szCs w:val="18"/>
        </w:rPr>
        <w:t>, И. Я. Фойницкого, Н. А.</w:t>
      </w:r>
      <w:r>
        <w:rPr>
          <w:rStyle w:val="WW8Num3z0"/>
          <w:rFonts w:ascii="Verdana" w:hAnsi="Verdana"/>
          <w:color w:val="000000"/>
          <w:sz w:val="18"/>
          <w:szCs w:val="18"/>
        </w:rPr>
        <w:t> </w:t>
      </w:r>
      <w:r>
        <w:rPr>
          <w:rStyle w:val="WW8Num4z0"/>
          <w:rFonts w:ascii="Verdana" w:hAnsi="Verdana"/>
          <w:color w:val="4682B4"/>
          <w:sz w:val="18"/>
          <w:szCs w:val="18"/>
        </w:rPr>
        <w:t>Терновского</w:t>
      </w:r>
      <w:r>
        <w:rPr>
          <w:rFonts w:ascii="Verdana" w:hAnsi="Verdana"/>
          <w:color w:val="000000"/>
          <w:sz w:val="18"/>
          <w:szCs w:val="18"/>
        </w:rPr>
        <w:t>, Н. Н. Розина. В советский период и в последние годы данной проблемой занимались А. Я.</w:t>
      </w:r>
      <w:r>
        <w:rPr>
          <w:rStyle w:val="WW8Num3z0"/>
          <w:rFonts w:ascii="Verdana" w:hAnsi="Verdana"/>
          <w:color w:val="000000"/>
          <w:sz w:val="18"/>
          <w:szCs w:val="18"/>
        </w:rPr>
        <w:t> </w:t>
      </w:r>
      <w:r>
        <w:rPr>
          <w:rStyle w:val="WW8Num4z0"/>
          <w:rFonts w:ascii="Verdana" w:hAnsi="Verdana"/>
          <w:color w:val="4682B4"/>
          <w:sz w:val="18"/>
          <w:szCs w:val="18"/>
        </w:rPr>
        <w:t>Вышинский</w:t>
      </w:r>
      <w:r>
        <w:rPr>
          <w:rFonts w:ascii="Verdana" w:hAnsi="Verdana"/>
          <w:color w:val="000000"/>
          <w:sz w:val="18"/>
          <w:szCs w:val="18"/>
        </w:rPr>
        <w:t>, Н. Н. Полянский,</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 М.</w:t>
      </w:r>
      <w:r>
        <w:rPr>
          <w:rStyle w:val="WW8Num3z0"/>
          <w:rFonts w:ascii="Verdana" w:hAnsi="Verdana"/>
          <w:color w:val="000000"/>
          <w:sz w:val="18"/>
          <w:szCs w:val="18"/>
        </w:rPr>
        <w:t> </w:t>
      </w:r>
      <w:r>
        <w:rPr>
          <w:rStyle w:val="WW8Num4z0"/>
          <w:rFonts w:ascii="Verdana" w:hAnsi="Verdana"/>
          <w:color w:val="4682B4"/>
          <w:sz w:val="18"/>
          <w:szCs w:val="18"/>
        </w:rPr>
        <w:t>Савицкий</w:t>
      </w:r>
      <w:r>
        <w:rPr>
          <w:rFonts w:ascii="Verdana" w:hAnsi="Verdana"/>
          <w:color w:val="000000"/>
          <w:sz w:val="18"/>
          <w:szCs w:val="18"/>
        </w:rPr>
        <w:t>, А. А. Эйсман, Я. О.</w:t>
      </w:r>
      <w:r>
        <w:rPr>
          <w:rStyle w:val="WW8Num3z0"/>
          <w:rFonts w:ascii="Verdana" w:hAnsi="Verdana"/>
          <w:color w:val="000000"/>
          <w:sz w:val="18"/>
          <w:szCs w:val="18"/>
        </w:rPr>
        <w:t> </w:t>
      </w:r>
      <w:r>
        <w:rPr>
          <w:rStyle w:val="WW8Num4z0"/>
          <w:rFonts w:ascii="Verdana" w:hAnsi="Verdana"/>
          <w:color w:val="4682B4"/>
          <w:sz w:val="18"/>
          <w:szCs w:val="18"/>
        </w:rPr>
        <w:t>Мотовиловкер</w:t>
      </w:r>
      <w:r>
        <w:rPr>
          <w:rFonts w:ascii="Verdana" w:hAnsi="Verdana"/>
          <w:color w:val="000000"/>
          <w:sz w:val="18"/>
          <w:szCs w:val="18"/>
        </w:rPr>
        <w:t>, В. И. Каминская, Н. В.</w:t>
      </w:r>
      <w:r>
        <w:rPr>
          <w:rStyle w:val="WW8Num3z0"/>
          <w:rFonts w:ascii="Verdana" w:hAnsi="Verdana"/>
          <w:color w:val="000000"/>
          <w:sz w:val="18"/>
          <w:szCs w:val="18"/>
        </w:rPr>
        <w:t> </w:t>
      </w:r>
      <w:r>
        <w:rPr>
          <w:rStyle w:val="WW8Num4z0"/>
          <w:rFonts w:ascii="Verdana" w:hAnsi="Verdana"/>
          <w:color w:val="4682B4"/>
          <w:sz w:val="18"/>
          <w:szCs w:val="18"/>
        </w:rPr>
        <w:t>Жогин</w:t>
      </w:r>
      <w:r>
        <w:rPr>
          <w:rFonts w:ascii="Verdana" w:hAnsi="Verdana"/>
          <w:color w:val="000000"/>
          <w:sz w:val="18"/>
          <w:szCs w:val="18"/>
        </w:rPr>
        <w:t>, 3.3. Зинатуллин, А. М.</w:t>
      </w:r>
      <w:r>
        <w:rPr>
          <w:rStyle w:val="WW8Num3z0"/>
          <w:rFonts w:ascii="Verdana" w:hAnsi="Verdana"/>
          <w:color w:val="000000"/>
          <w:sz w:val="18"/>
          <w:szCs w:val="18"/>
        </w:rPr>
        <w:t> </w:t>
      </w:r>
      <w:r>
        <w:rPr>
          <w:rStyle w:val="WW8Num4z0"/>
          <w:rFonts w:ascii="Verdana" w:hAnsi="Verdana"/>
          <w:color w:val="4682B4"/>
          <w:sz w:val="18"/>
          <w:szCs w:val="18"/>
        </w:rPr>
        <w:t>Ларин</w:t>
      </w:r>
      <w:r>
        <w:rPr>
          <w:rFonts w:ascii="Verdana" w:hAnsi="Verdana"/>
          <w:color w:val="000000"/>
          <w:sz w:val="18"/>
          <w:szCs w:val="18"/>
        </w:rPr>
        <w:t>, М. А. Чельцов, М. Н.</w:t>
      </w:r>
      <w:r>
        <w:rPr>
          <w:rStyle w:val="WW8Num3z0"/>
          <w:rFonts w:ascii="Verdana" w:hAnsi="Verdana"/>
          <w:color w:val="000000"/>
          <w:sz w:val="18"/>
          <w:szCs w:val="18"/>
        </w:rPr>
        <w:t> </w:t>
      </w:r>
      <w:r>
        <w:rPr>
          <w:rStyle w:val="WW8Num4z0"/>
          <w:rFonts w:ascii="Verdana" w:hAnsi="Verdana"/>
          <w:color w:val="4682B4"/>
          <w:sz w:val="18"/>
          <w:szCs w:val="18"/>
        </w:rPr>
        <w:t>Еникеев</w:t>
      </w:r>
      <w:r>
        <w:rPr>
          <w:rFonts w:ascii="Verdana" w:hAnsi="Verdana"/>
          <w:color w:val="000000"/>
          <w:sz w:val="18"/>
          <w:szCs w:val="18"/>
        </w:rPr>
        <w:t>,</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C. А.</w:t>
      </w:r>
      <w:r>
        <w:rPr>
          <w:rStyle w:val="WW8Num3z0"/>
          <w:rFonts w:ascii="Verdana" w:hAnsi="Verdana"/>
          <w:color w:val="000000"/>
          <w:sz w:val="18"/>
          <w:szCs w:val="18"/>
        </w:rPr>
        <w:t> </w:t>
      </w:r>
      <w:r>
        <w:rPr>
          <w:rStyle w:val="WW8Num4z0"/>
          <w:rFonts w:ascii="Verdana" w:hAnsi="Verdana"/>
          <w:color w:val="4682B4"/>
          <w:sz w:val="18"/>
          <w:szCs w:val="18"/>
        </w:rPr>
        <w:t>Шейфер</w:t>
      </w:r>
      <w:r>
        <w:rPr>
          <w:rFonts w:ascii="Verdana" w:hAnsi="Verdana"/>
          <w:color w:val="000000"/>
          <w:sz w:val="18"/>
          <w:szCs w:val="18"/>
        </w:rPr>
        <w:t>, Ф. М. Кудин, М. Л.</w:t>
      </w:r>
      <w:r>
        <w:rPr>
          <w:rStyle w:val="WW8Num3z0"/>
          <w:rFonts w:ascii="Verdana" w:hAnsi="Verdana"/>
          <w:color w:val="000000"/>
          <w:sz w:val="18"/>
          <w:szCs w:val="18"/>
        </w:rPr>
        <w:t> </w:t>
      </w:r>
      <w:r>
        <w:rPr>
          <w:rStyle w:val="WW8Num4z0"/>
          <w:rFonts w:ascii="Verdana" w:hAnsi="Verdana"/>
          <w:color w:val="4682B4"/>
          <w:sz w:val="18"/>
          <w:szCs w:val="18"/>
        </w:rPr>
        <w:t>Якуб</w:t>
      </w:r>
      <w:r>
        <w:rPr>
          <w:rFonts w:ascii="Verdana" w:hAnsi="Verdana"/>
          <w:color w:val="000000"/>
          <w:sz w:val="18"/>
          <w:szCs w:val="18"/>
        </w:rPr>
        <w:t>, М. Т. Аширбекова, Р. В.</w:t>
      </w:r>
      <w:r>
        <w:rPr>
          <w:rStyle w:val="WW8Num3z0"/>
          <w:rFonts w:ascii="Verdana" w:hAnsi="Verdana"/>
          <w:color w:val="000000"/>
          <w:sz w:val="18"/>
          <w:szCs w:val="18"/>
        </w:rPr>
        <w:t> </w:t>
      </w:r>
      <w:r>
        <w:rPr>
          <w:rStyle w:val="WW8Num4z0"/>
          <w:rFonts w:ascii="Verdana" w:hAnsi="Verdana"/>
          <w:color w:val="4682B4"/>
          <w:sz w:val="18"/>
          <w:szCs w:val="18"/>
        </w:rPr>
        <w:t>Костенко</w:t>
      </w:r>
      <w:r>
        <w:rPr>
          <w:rFonts w:ascii="Verdana" w:hAnsi="Verdana"/>
          <w:color w:val="000000"/>
          <w:sz w:val="18"/>
          <w:szCs w:val="18"/>
        </w:rPr>
        <w:t>, И. Б. Михайловская, Ю. В.</w:t>
      </w:r>
      <w:r>
        <w:rPr>
          <w:rStyle w:val="WW8Num3z0"/>
          <w:rFonts w:ascii="Verdana" w:hAnsi="Verdana"/>
          <w:color w:val="000000"/>
          <w:sz w:val="18"/>
          <w:szCs w:val="18"/>
        </w:rPr>
        <w:t> </w:t>
      </w:r>
      <w:r>
        <w:rPr>
          <w:rStyle w:val="WW8Num4z0"/>
          <w:rFonts w:ascii="Verdana" w:hAnsi="Verdana"/>
          <w:color w:val="4682B4"/>
          <w:sz w:val="18"/>
          <w:szCs w:val="18"/>
        </w:rPr>
        <w:t>Францифоров</w:t>
      </w:r>
      <w:r>
        <w:rPr>
          <w:rFonts w:ascii="Verdana" w:hAnsi="Verdana"/>
          <w:color w:val="000000"/>
          <w:sz w:val="18"/>
          <w:szCs w:val="18"/>
        </w:rPr>
        <w:t>, Л. А. Воскобитова, А. С.</w:t>
      </w:r>
      <w:r>
        <w:rPr>
          <w:rStyle w:val="WW8Num3z0"/>
          <w:rFonts w:ascii="Verdana" w:hAnsi="Verdana"/>
          <w:color w:val="000000"/>
          <w:sz w:val="18"/>
          <w:szCs w:val="18"/>
        </w:rPr>
        <w:t> </w:t>
      </w:r>
      <w:r>
        <w:rPr>
          <w:rStyle w:val="WW8Num4z0"/>
          <w:rFonts w:ascii="Verdana" w:hAnsi="Verdana"/>
          <w:color w:val="4682B4"/>
          <w:sz w:val="18"/>
          <w:szCs w:val="18"/>
        </w:rPr>
        <w:t>Барабаш</w:t>
      </w:r>
      <w:r>
        <w:rPr>
          <w:rFonts w:ascii="Verdana" w:hAnsi="Verdana"/>
          <w:color w:val="000000"/>
          <w:sz w:val="18"/>
          <w:szCs w:val="18"/>
        </w:rPr>
        <w:t>, В. С. Балакшин, а также ученые-криминалисты и психологи (P.C.</w:t>
      </w:r>
      <w:r>
        <w:rPr>
          <w:rStyle w:val="WW8Num3z0"/>
          <w:rFonts w:ascii="Verdana" w:hAnsi="Verdana"/>
          <w:color w:val="000000"/>
          <w:sz w:val="18"/>
          <w:szCs w:val="18"/>
        </w:rPr>
        <w:t> </w:t>
      </w:r>
      <w:r>
        <w:rPr>
          <w:rStyle w:val="WW8Num4z0"/>
          <w:rFonts w:ascii="Verdana" w:hAnsi="Verdana"/>
          <w:color w:val="4682B4"/>
          <w:sz w:val="18"/>
          <w:szCs w:val="18"/>
        </w:rPr>
        <w:t>Белкин</w:t>
      </w:r>
      <w:r>
        <w:rPr>
          <w:rFonts w:ascii="Verdana" w:hAnsi="Verdana"/>
          <w:color w:val="000000"/>
          <w:sz w:val="18"/>
          <w:szCs w:val="18"/>
        </w:rPr>
        <w:t>, Л. М. Васильев, Н. И.</w:t>
      </w:r>
      <w:r>
        <w:rPr>
          <w:rStyle w:val="WW8Num3z0"/>
          <w:rFonts w:ascii="Verdana" w:hAnsi="Verdana"/>
          <w:color w:val="000000"/>
          <w:sz w:val="18"/>
          <w:szCs w:val="18"/>
        </w:rPr>
        <w:t> </w:t>
      </w:r>
      <w:r>
        <w:rPr>
          <w:rStyle w:val="WW8Num4z0"/>
          <w:rFonts w:ascii="Verdana" w:hAnsi="Verdana"/>
          <w:color w:val="4682B4"/>
          <w:sz w:val="18"/>
          <w:szCs w:val="18"/>
        </w:rPr>
        <w:t>Порубов</w:t>
      </w:r>
      <w:r>
        <w:rPr>
          <w:rFonts w:ascii="Verdana" w:hAnsi="Verdana"/>
          <w:color w:val="000000"/>
          <w:sz w:val="18"/>
          <w:szCs w:val="18"/>
        </w:rPr>
        <w:t>, О. Я. Баев, А. Р.</w:t>
      </w:r>
      <w:r>
        <w:rPr>
          <w:rStyle w:val="WW8Num3z0"/>
          <w:rFonts w:ascii="Verdana" w:hAnsi="Verdana"/>
          <w:color w:val="000000"/>
          <w:sz w:val="18"/>
          <w:szCs w:val="18"/>
        </w:rPr>
        <w:t> </w:t>
      </w:r>
      <w:r>
        <w:rPr>
          <w:rStyle w:val="WW8Num4z0"/>
          <w:rFonts w:ascii="Verdana" w:hAnsi="Verdana"/>
          <w:color w:val="4682B4"/>
          <w:sz w:val="18"/>
          <w:szCs w:val="18"/>
        </w:rPr>
        <w:t>Ратинов</w:t>
      </w:r>
      <w:r>
        <w:rPr>
          <w:rStyle w:val="WW8Num3z0"/>
          <w:rFonts w:ascii="Verdana" w:hAnsi="Verdana"/>
          <w:color w:val="000000"/>
          <w:sz w:val="18"/>
          <w:szCs w:val="18"/>
        </w:rPr>
        <w:t> </w:t>
      </w:r>
      <w:r>
        <w:rPr>
          <w:rFonts w:ascii="Verdana" w:hAnsi="Verdana"/>
          <w:color w:val="000000"/>
          <w:sz w:val="18"/>
          <w:szCs w:val="18"/>
        </w:rPr>
        <w:t>и др.).</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После введения УПК РФ в действие признание вины освещалось в основном в контексте исследования показаний обвиняемого как вида</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в работах таких ученых-процессуалистов, как А. С.</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Fonts w:ascii="Verdana" w:hAnsi="Verdana"/>
          <w:color w:val="000000"/>
          <w:sz w:val="18"/>
          <w:szCs w:val="18"/>
        </w:rPr>
        <w:t>, С. А. Новиков, В. Л.</w:t>
      </w:r>
      <w:r>
        <w:rPr>
          <w:rStyle w:val="WW8Num3z0"/>
          <w:rFonts w:ascii="Verdana" w:hAnsi="Verdana"/>
          <w:color w:val="000000"/>
          <w:sz w:val="18"/>
          <w:szCs w:val="18"/>
        </w:rPr>
        <w:t> </w:t>
      </w:r>
      <w:r>
        <w:rPr>
          <w:rStyle w:val="WW8Num4z0"/>
          <w:rFonts w:ascii="Verdana" w:hAnsi="Verdana"/>
          <w:color w:val="4682B4"/>
          <w:sz w:val="18"/>
          <w:szCs w:val="18"/>
        </w:rPr>
        <w:t>Будников</w:t>
      </w:r>
      <w:r>
        <w:rPr>
          <w:rFonts w:ascii="Verdana" w:hAnsi="Verdana"/>
          <w:color w:val="000000"/>
          <w:sz w:val="18"/>
          <w:szCs w:val="18"/>
        </w:rPr>
        <w:t>, А. В. Победкин, П. А.</w:t>
      </w:r>
      <w:r>
        <w:rPr>
          <w:rStyle w:val="WW8Num3z0"/>
          <w:rFonts w:ascii="Verdana" w:hAnsi="Verdana"/>
          <w:color w:val="000000"/>
          <w:sz w:val="18"/>
          <w:szCs w:val="18"/>
        </w:rPr>
        <w:t> </w:t>
      </w:r>
      <w:r>
        <w:rPr>
          <w:rStyle w:val="WW8Num4z0"/>
          <w:rFonts w:ascii="Verdana" w:hAnsi="Verdana"/>
          <w:color w:val="4682B4"/>
          <w:sz w:val="18"/>
          <w:szCs w:val="18"/>
        </w:rPr>
        <w:t>Лупинская</w:t>
      </w:r>
      <w:r>
        <w:rPr>
          <w:rFonts w:ascii="Verdana" w:hAnsi="Verdana"/>
          <w:color w:val="000000"/>
          <w:sz w:val="18"/>
          <w:szCs w:val="18"/>
        </w:rPr>
        <w:t>, В. И. Саньков, О. М.</w:t>
      </w:r>
      <w:r>
        <w:rPr>
          <w:rStyle w:val="WW8Num3z0"/>
          <w:rFonts w:ascii="Verdana" w:hAnsi="Verdana"/>
          <w:color w:val="000000"/>
          <w:sz w:val="18"/>
          <w:szCs w:val="18"/>
        </w:rPr>
        <w:t> </w:t>
      </w:r>
      <w:r>
        <w:rPr>
          <w:rStyle w:val="WW8Num4z0"/>
          <w:rFonts w:ascii="Verdana" w:hAnsi="Verdana"/>
          <w:color w:val="4682B4"/>
          <w:sz w:val="18"/>
          <w:szCs w:val="18"/>
        </w:rPr>
        <w:t>Ушаков</w:t>
      </w:r>
      <w:r>
        <w:rPr>
          <w:rFonts w:ascii="Verdana" w:hAnsi="Verdana"/>
          <w:color w:val="000000"/>
          <w:sz w:val="18"/>
          <w:szCs w:val="18"/>
        </w:rPr>
        <w:t>, О. А. Глобенко, А. А.</w:t>
      </w:r>
      <w:r>
        <w:rPr>
          <w:rStyle w:val="WW8Num3z0"/>
          <w:rFonts w:ascii="Verdana" w:hAnsi="Verdana"/>
          <w:color w:val="000000"/>
          <w:sz w:val="18"/>
          <w:szCs w:val="18"/>
        </w:rPr>
        <w:t> </w:t>
      </w:r>
      <w:r>
        <w:rPr>
          <w:rStyle w:val="WW8Num4z0"/>
          <w:rFonts w:ascii="Verdana" w:hAnsi="Verdana"/>
          <w:color w:val="4682B4"/>
          <w:sz w:val="18"/>
          <w:szCs w:val="18"/>
        </w:rPr>
        <w:t>Шуличенко</w:t>
      </w:r>
      <w:r>
        <w:rPr>
          <w:rFonts w:ascii="Verdana" w:hAnsi="Verdana"/>
          <w:color w:val="000000"/>
          <w:sz w:val="18"/>
          <w:szCs w:val="18"/>
        </w:rPr>
        <w:t>, Ю. В. Кувалдина и др.</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Несомненна полезность этих исследований, выводы и рекомендации которых не могут быть не учтены в работах по сходной проблематике, в том числе и в настоящем диссертационном исследовании. Однако новый виток развития законодательства требует иного подхода, новых теоретических разработок, которые могут послужить основой для формулирования рекомендаций по совершенствованию уголовно-процессуального законодательства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Целый ряд вопросов, относящихся непосредственно к рассмотрению признания вины в качестве условия для принятия процессуальных решений, остались неразрешенными до настоящего времени. И это требует системного изучения института признания вины и его правового значения.</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являются уголовно-процессуальные отношения, складывающиеся в ходе производства по уголовным делам при признании лицом своей вины в</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преступления, при решении вопросов о</w:t>
      </w:r>
      <w:r>
        <w:rPr>
          <w:rStyle w:val="WW8Num3z0"/>
          <w:rFonts w:ascii="Verdana" w:hAnsi="Verdana"/>
          <w:color w:val="000000"/>
          <w:sz w:val="18"/>
          <w:szCs w:val="18"/>
        </w:rPr>
        <w:t> </w:t>
      </w:r>
      <w:r>
        <w:rPr>
          <w:rStyle w:val="WW8Num4z0"/>
          <w:rFonts w:ascii="Verdana" w:hAnsi="Verdana"/>
          <w:color w:val="4682B4"/>
          <w:sz w:val="18"/>
          <w:szCs w:val="18"/>
        </w:rPr>
        <w:t>допустимости</w:t>
      </w:r>
      <w:r>
        <w:rPr>
          <w:rStyle w:val="WW8Num3z0"/>
          <w:rFonts w:ascii="Verdana" w:hAnsi="Verdana"/>
          <w:color w:val="000000"/>
          <w:sz w:val="18"/>
          <w:szCs w:val="18"/>
        </w:rPr>
        <w:t> </w:t>
      </w:r>
      <w:r>
        <w:rPr>
          <w:rFonts w:ascii="Verdana" w:hAnsi="Verdana"/>
          <w:color w:val="000000"/>
          <w:sz w:val="18"/>
          <w:szCs w:val="18"/>
        </w:rPr>
        <w:t xml:space="preserve">его в качестве доказательства и </w:t>
      </w:r>
      <w:r>
        <w:rPr>
          <w:rFonts w:ascii="Verdana" w:hAnsi="Verdana"/>
          <w:color w:val="000000"/>
          <w:sz w:val="18"/>
          <w:szCs w:val="18"/>
        </w:rPr>
        <w:lastRenderedPageBreak/>
        <w:t>его значении в системе других доказательств, а также учета как исходного условия для принятия ряда процессуальных решений о формах производства по делу.</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Предметом исследования выступают нормы отечественного уголовно-процессуального закона, регламентирующие порядок получения и проверки показаний обвиняемого (</w:t>
      </w:r>
      <w:r>
        <w:rPr>
          <w:rStyle w:val="WW8Num4z0"/>
          <w:rFonts w:ascii="Verdana" w:hAnsi="Verdana"/>
          <w:color w:val="4682B4"/>
          <w:sz w:val="18"/>
          <w:szCs w:val="18"/>
        </w:rPr>
        <w:t>подозреваемого</w:t>
      </w:r>
      <w:r>
        <w:rPr>
          <w:rFonts w:ascii="Verdana" w:hAnsi="Verdana"/>
          <w:color w:val="000000"/>
          <w:sz w:val="18"/>
          <w:szCs w:val="18"/>
        </w:rPr>
        <w:t>) при признании им своей вины в совершении преступления, а также порядок принятия определенных процессуальных решений, в основе которых лежит признание лицом своей вины, а также практика осуществления процессуальной деятельности в указанной части.</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 Цель исследования состоит в формировании концептуальной модели института признания вины в современном уголовном процессе, определении места и роли признательных показаний в системе доказательств, с одной стороны, и в системе условий для принятия процессуальных решений о форме деятельности по уголовным делам, максимально отвечающих уровню защиты прав и свобод участников уголовного судопроизводства, установленного</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и общепризнанными принципами и нормами международного права, — с другой, и разработке на этой основе предложений по оптимизации уголовно-процессуального законодательства и правоприменительной практики.</w:t>
      </w:r>
    </w:p>
    <w:p w:rsidR="00AA0932" w:rsidRDefault="00AA0932" w:rsidP="00AA093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Достижение указанной цели предполагает решение следующих задач:</w:t>
      </w:r>
    </w:p>
    <w:p w:rsidR="00AA0932" w:rsidRDefault="00AA0932" w:rsidP="00AA093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аргументировать целостность института признания вины, определив место и значение признательных показаний в системе доказательств и в системе условий для принятия определенных процессуальных решений;</w:t>
      </w:r>
    </w:p>
    <w:p w:rsidR="00AA0932" w:rsidRDefault="00AA0932" w:rsidP="00AA093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систематизировать и классифицировать решения, условием для принятия которых выступает признание обвиняемым (подозреваемым) вины;</w:t>
      </w:r>
    </w:p>
    <w:p w:rsidR="00AA0932" w:rsidRDefault="00AA0932" w:rsidP="00AA093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определить основные направления и сформулировать конкретные предложения по совершенствованию особого порядка производства по уголовному делу, применяемого при признании обвиняемым вины;</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дифференцировать</w:t>
      </w:r>
      <w:r>
        <w:rPr>
          <w:rStyle w:val="WW8Num3z0"/>
          <w:rFonts w:ascii="Verdana" w:hAnsi="Verdana"/>
          <w:color w:val="000000"/>
          <w:sz w:val="18"/>
          <w:szCs w:val="18"/>
        </w:rPr>
        <w:t> </w:t>
      </w:r>
      <w:r>
        <w:rPr>
          <w:rStyle w:val="WW8Num4z0"/>
          <w:rFonts w:ascii="Verdana" w:hAnsi="Verdana"/>
          <w:color w:val="4682B4"/>
          <w:sz w:val="18"/>
          <w:szCs w:val="18"/>
        </w:rPr>
        <w:t>доказательственное</w:t>
      </w:r>
      <w:r>
        <w:rPr>
          <w:rStyle w:val="WW8Num3z0"/>
          <w:rFonts w:ascii="Verdana" w:hAnsi="Verdana"/>
          <w:color w:val="000000"/>
          <w:sz w:val="18"/>
          <w:szCs w:val="18"/>
        </w:rPr>
        <w:t> </w:t>
      </w:r>
      <w:r>
        <w:rPr>
          <w:rFonts w:ascii="Verdana" w:hAnsi="Verdana"/>
          <w:color w:val="000000"/>
          <w:sz w:val="18"/>
          <w:szCs w:val="18"/>
        </w:rPr>
        <w:t>и правовое значения признания вины;</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сформулировать авторские дефиниции понятий «</w:t>
      </w:r>
      <w:r>
        <w:rPr>
          <w:rStyle w:val="WW8Num4z0"/>
          <w:rFonts w:ascii="Verdana" w:hAnsi="Verdana"/>
          <w:color w:val="4682B4"/>
          <w:sz w:val="18"/>
          <w:szCs w:val="18"/>
        </w:rPr>
        <w:t>признание вины</w:t>
      </w:r>
      <w:r>
        <w:rPr>
          <w:rFonts w:ascii="Verdana" w:hAnsi="Verdana"/>
          <w:color w:val="000000"/>
          <w:sz w:val="18"/>
          <w:szCs w:val="18"/>
        </w:rPr>
        <w:t>», «</w:t>
      </w:r>
      <w:r>
        <w:rPr>
          <w:rStyle w:val="WW8Num4z0"/>
          <w:rFonts w:ascii="Verdana" w:hAnsi="Verdana"/>
          <w:color w:val="4682B4"/>
          <w:sz w:val="18"/>
          <w:szCs w:val="18"/>
        </w:rPr>
        <w:t>явка</w:t>
      </w:r>
      <w:r>
        <w:rPr>
          <w:rStyle w:val="WW8Num3z0"/>
          <w:rFonts w:ascii="Verdana" w:hAnsi="Verdana"/>
          <w:color w:val="000000"/>
          <w:sz w:val="18"/>
          <w:szCs w:val="18"/>
        </w:rPr>
        <w:t> </w:t>
      </w:r>
      <w:r>
        <w:rPr>
          <w:rFonts w:ascii="Verdana" w:hAnsi="Verdana"/>
          <w:color w:val="000000"/>
          <w:sz w:val="18"/>
          <w:szCs w:val="18"/>
        </w:rPr>
        <w:t>с повинной», «</w:t>
      </w:r>
      <w:r>
        <w:rPr>
          <w:rStyle w:val="WW8Num4z0"/>
          <w:rFonts w:ascii="Verdana" w:hAnsi="Verdana"/>
          <w:color w:val="4682B4"/>
          <w:sz w:val="18"/>
          <w:szCs w:val="18"/>
        </w:rPr>
        <w:t>деятельное раскаяние</w:t>
      </w:r>
      <w:r>
        <w:rPr>
          <w:rFonts w:ascii="Verdana" w:hAnsi="Verdana"/>
          <w:color w:val="000000"/>
          <w:sz w:val="18"/>
          <w:szCs w:val="18"/>
        </w:rPr>
        <w:t>», «</w:t>
      </w:r>
      <w:r>
        <w:rPr>
          <w:rStyle w:val="WW8Num4z0"/>
          <w:rFonts w:ascii="Verdana" w:hAnsi="Verdana"/>
          <w:color w:val="4682B4"/>
          <w:sz w:val="18"/>
          <w:szCs w:val="18"/>
        </w:rPr>
        <w:t>согласие с предъявленным обвинением</w:t>
      </w:r>
      <w:r>
        <w:rPr>
          <w:rFonts w:ascii="Verdana" w:hAnsi="Verdana"/>
          <w:color w:val="000000"/>
          <w:sz w:val="18"/>
          <w:szCs w:val="18"/>
        </w:rPr>
        <w:t>», «</w:t>
      </w:r>
      <w:r>
        <w:rPr>
          <w:rStyle w:val="WW8Num4z0"/>
          <w:rFonts w:ascii="Verdana" w:hAnsi="Verdana"/>
          <w:color w:val="4682B4"/>
          <w:sz w:val="18"/>
          <w:szCs w:val="18"/>
        </w:rPr>
        <w:t>медиация</w:t>
      </w:r>
      <w:r>
        <w:rPr>
          <w:rFonts w:ascii="Verdana" w:hAnsi="Verdana"/>
          <w:color w:val="000000"/>
          <w:sz w:val="18"/>
          <w:szCs w:val="18"/>
        </w:rPr>
        <w:t>», а также определить соотношение данных понятий;</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определить</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формы, в которых закрепляется признание вины (явка с</w:t>
      </w:r>
      <w:r>
        <w:rPr>
          <w:rStyle w:val="WW8Num3z0"/>
          <w:rFonts w:ascii="Verdana" w:hAnsi="Verdana"/>
          <w:color w:val="000000"/>
          <w:sz w:val="18"/>
          <w:szCs w:val="18"/>
        </w:rPr>
        <w:t> </w:t>
      </w:r>
      <w:r>
        <w:rPr>
          <w:rStyle w:val="WW8Num4z0"/>
          <w:rFonts w:ascii="Verdana" w:hAnsi="Verdana"/>
          <w:color w:val="4682B4"/>
          <w:sz w:val="18"/>
          <w:szCs w:val="18"/>
        </w:rPr>
        <w:t>повинной</w:t>
      </w:r>
      <w:r>
        <w:rPr>
          <w:rFonts w:ascii="Verdana" w:hAnsi="Verdana"/>
          <w:color w:val="000000"/>
          <w:sz w:val="18"/>
          <w:szCs w:val="18"/>
        </w:rPr>
        <w:t>, показания, объяснения), предложив направления совершенствования законодательства в части их</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Fonts w:ascii="Verdana" w:hAnsi="Verdana"/>
          <w:color w:val="000000"/>
          <w:sz w:val="18"/>
          <w:szCs w:val="18"/>
        </w:rPr>
        <w:t>;</w:t>
      </w:r>
    </w:p>
    <w:p w:rsidR="00AA0932" w:rsidRDefault="00AA0932" w:rsidP="00AA093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разработать систему гарантий добровольности признания вины и механизм их действия;</w:t>
      </w:r>
    </w:p>
    <w:p w:rsidR="00AA0932" w:rsidRDefault="00AA0932" w:rsidP="00AA093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обосновать авторские предложения законодательного регулирования признания вины как обязательного условия для принятия ряда процессуальных решений;</w:t>
      </w:r>
    </w:p>
    <w:p w:rsidR="00AA0932" w:rsidRDefault="00AA0932" w:rsidP="00AA093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выявить направления и сформулировать конкретные предложения по совершенствованию порядка принятия процессуальных решений при признании лицом вины в совершении преступления.</w:t>
      </w:r>
    </w:p>
    <w:p w:rsidR="00AA0932" w:rsidRDefault="00AA0932" w:rsidP="00AA093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Методологической основой диссертационного исследования являются основополагающие законы и категории материалистической диалектики, а также ряд общенаучных (анализ и синтез, индукция и дедукция, системно-структурный подход и др.) и частно-научных (формально-юридический, историко-правовой, сравнительно-исторический, сравнительно-правовой, технико-юридический, логико-семантический, правового моделирования, прогнозирования, конкретно-социологический и др.) методов познания в их различном сочетании.</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Правовую основу исследования составили международные</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и конвенции, Конституция РФ, нормы УПК РФ и ряда иных федеральных законов, а также</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и определения Конституционного Суда России,</w:t>
      </w:r>
      <w:r>
        <w:rPr>
          <w:rStyle w:val="WW8Num3z0"/>
          <w:rFonts w:ascii="Verdana" w:hAnsi="Verdana"/>
          <w:color w:val="000000"/>
          <w:sz w:val="18"/>
          <w:szCs w:val="18"/>
        </w:rPr>
        <w:t> </w:t>
      </w:r>
      <w:r>
        <w:rPr>
          <w:rStyle w:val="WW8Num4z0"/>
          <w:rFonts w:ascii="Verdana" w:hAnsi="Verdana"/>
          <w:color w:val="4682B4"/>
          <w:sz w:val="18"/>
          <w:szCs w:val="18"/>
        </w:rPr>
        <w:t>разъяснения</w:t>
      </w:r>
      <w:r>
        <w:rPr>
          <w:rStyle w:val="WW8Num3z0"/>
          <w:rFonts w:ascii="Verdana" w:hAnsi="Verdana"/>
          <w:color w:val="000000"/>
          <w:sz w:val="18"/>
          <w:szCs w:val="18"/>
        </w:rPr>
        <w:t> </w:t>
      </w:r>
      <w:r>
        <w:rPr>
          <w:rFonts w:ascii="Verdana" w:hAnsi="Verdana"/>
          <w:color w:val="000000"/>
          <w:sz w:val="18"/>
          <w:szCs w:val="18"/>
        </w:rPr>
        <w:t>Пленума Верховного Суда РФ (</w:t>
      </w:r>
      <w:r>
        <w:rPr>
          <w:rStyle w:val="WW8Num4z0"/>
          <w:rFonts w:ascii="Verdana" w:hAnsi="Verdana"/>
          <w:color w:val="4682B4"/>
          <w:sz w:val="18"/>
          <w:szCs w:val="18"/>
        </w:rPr>
        <w:t>РСФСР</w:t>
      </w:r>
      <w:r>
        <w:rPr>
          <w:rFonts w:ascii="Verdana" w:hAnsi="Verdana"/>
          <w:color w:val="000000"/>
          <w:sz w:val="18"/>
          <w:szCs w:val="18"/>
        </w:rPr>
        <w:t>), в которых затрагивается порядок производства по уголовным делам в отношении лиц, признающих свою</w:t>
      </w:r>
      <w:r>
        <w:rPr>
          <w:rStyle w:val="WW8Num3z0"/>
          <w:rFonts w:ascii="Verdana" w:hAnsi="Verdana"/>
          <w:color w:val="000000"/>
          <w:sz w:val="18"/>
          <w:szCs w:val="18"/>
        </w:rPr>
        <w:t> </w:t>
      </w:r>
      <w:r>
        <w:rPr>
          <w:rStyle w:val="WW8Num4z0"/>
          <w:rFonts w:ascii="Verdana" w:hAnsi="Verdana"/>
          <w:color w:val="4682B4"/>
          <w:sz w:val="18"/>
          <w:szCs w:val="18"/>
        </w:rPr>
        <w:t>вину</w:t>
      </w:r>
      <w:r>
        <w:rPr>
          <w:rStyle w:val="WW8Num3z0"/>
          <w:rFonts w:ascii="Verdana" w:hAnsi="Verdana"/>
          <w:color w:val="000000"/>
          <w:sz w:val="18"/>
          <w:szCs w:val="18"/>
        </w:rPr>
        <w:t> </w:t>
      </w:r>
      <w:r>
        <w:rPr>
          <w:rFonts w:ascii="Verdana" w:hAnsi="Verdana"/>
          <w:color w:val="000000"/>
          <w:sz w:val="18"/>
          <w:szCs w:val="18"/>
        </w:rPr>
        <w:t>в совершении преступления.</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Эмпирическая база исследования представлена результатами изучения и обобщения опубликованной практики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 xml:space="preserve">Суда РФ и практики судов Волгоградской и Астраханской областей в объеме 410 уголовных дел, рассмотренных за период с 2006 г. по первое полугодие 2013 </w:t>
      </w:r>
      <w:r>
        <w:rPr>
          <w:rFonts w:ascii="Verdana" w:hAnsi="Verdana"/>
          <w:color w:val="000000"/>
          <w:sz w:val="18"/>
          <w:szCs w:val="18"/>
        </w:rPr>
        <w:lastRenderedPageBreak/>
        <w:t>г.; анализа статистической информации и ведомственных обобщений материалов следственно-судебной деятельности за 2009 г. - первое полугодие 2013 г. о фактах использования</w:t>
      </w:r>
      <w:r>
        <w:rPr>
          <w:rStyle w:val="WW8Num3z0"/>
          <w:rFonts w:ascii="Verdana" w:hAnsi="Verdana"/>
          <w:color w:val="000000"/>
          <w:sz w:val="18"/>
          <w:szCs w:val="18"/>
        </w:rPr>
        <w:t> </w:t>
      </w:r>
      <w:r>
        <w:rPr>
          <w:rStyle w:val="WW8Num4z0"/>
          <w:rFonts w:ascii="Verdana" w:hAnsi="Verdana"/>
          <w:color w:val="4682B4"/>
          <w:sz w:val="18"/>
          <w:szCs w:val="18"/>
        </w:rPr>
        <w:t>незаконных</w:t>
      </w:r>
      <w:r>
        <w:rPr>
          <w:rStyle w:val="WW8Num3z0"/>
          <w:rFonts w:ascii="Verdana" w:hAnsi="Verdana"/>
          <w:color w:val="000000"/>
          <w:sz w:val="18"/>
          <w:szCs w:val="18"/>
        </w:rPr>
        <w:t> </w:t>
      </w:r>
      <w:r>
        <w:rPr>
          <w:rFonts w:ascii="Verdana" w:hAnsi="Verdana"/>
          <w:color w:val="000000"/>
          <w:sz w:val="18"/>
          <w:szCs w:val="18"/>
        </w:rPr>
        <w:t>методов получения показаний обвиняемых (</w:t>
      </w:r>
      <w:r>
        <w:rPr>
          <w:rStyle w:val="WW8Num4z0"/>
          <w:rFonts w:ascii="Verdana" w:hAnsi="Verdana"/>
          <w:color w:val="4682B4"/>
          <w:sz w:val="18"/>
          <w:szCs w:val="18"/>
        </w:rPr>
        <w:t>подозреваемых</w:t>
      </w:r>
      <w:r>
        <w:rPr>
          <w:rFonts w:ascii="Verdana" w:hAnsi="Verdana"/>
          <w:color w:val="000000"/>
          <w:sz w:val="18"/>
          <w:szCs w:val="18"/>
        </w:rPr>
        <w:t>); анкетирования и интервьюирования 108</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Fonts w:ascii="Verdana" w:hAnsi="Verdana"/>
          <w:color w:val="000000"/>
          <w:sz w:val="18"/>
          <w:szCs w:val="18"/>
        </w:rPr>
        <w:t>, 60 судей и 70</w:t>
      </w:r>
      <w:r>
        <w:rPr>
          <w:rStyle w:val="WW8Num3z0"/>
          <w:rFonts w:ascii="Verdana" w:hAnsi="Verdana"/>
          <w:color w:val="000000"/>
          <w:sz w:val="18"/>
          <w:szCs w:val="18"/>
        </w:rPr>
        <w:t> </w:t>
      </w:r>
      <w:r>
        <w:rPr>
          <w:rStyle w:val="WW8Num4z0"/>
          <w:rFonts w:ascii="Verdana" w:hAnsi="Verdana"/>
          <w:color w:val="4682B4"/>
          <w:sz w:val="18"/>
          <w:szCs w:val="18"/>
        </w:rPr>
        <w:t>адвокатов</w:t>
      </w:r>
      <w:r>
        <w:rPr>
          <w:rFonts w:ascii="Verdana" w:hAnsi="Verdana"/>
          <w:color w:val="000000"/>
          <w:sz w:val="18"/>
          <w:szCs w:val="18"/>
        </w:rPr>
        <w:t>, работающих в Волгоградской и Астраханской областях; опубликованных исследований по вопросам, связанным с применением в ходе уголовно-процессуальной деятельности положений европейских стандартов.</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подготовке исследования использована также личная практика деятельности автора в качестве секретаря и помощника</w:t>
      </w:r>
      <w:r>
        <w:rPr>
          <w:rStyle w:val="WW8Num3z0"/>
          <w:rFonts w:ascii="Verdana" w:hAnsi="Verdana"/>
          <w:color w:val="000000"/>
          <w:sz w:val="18"/>
          <w:szCs w:val="18"/>
        </w:rPr>
        <w:t> </w:t>
      </w:r>
      <w:r>
        <w:rPr>
          <w:rStyle w:val="WW8Num4z0"/>
          <w:rFonts w:ascii="Verdana" w:hAnsi="Verdana"/>
          <w:color w:val="4682B4"/>
          <w:sz w:val="18"/>
          <w:szCs w:val="18"/>
        </w:rPr>
        <w:t>судьи</w:t>
      </w:r>
      <w:r>
        <w:rPr>
          <w:rFonts w:ascii="Verdana" w:hAnsi="Verdana"/>
          <w:color w:val="000000"/>
          <w:sz w:val="18"/>
          <w:szCs w:val="18"/>
        </w:rPr>
        <w:t>.</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Теоретической базой исследования диссертации послужили труды отечественных и зарубежных авторов по международному и европейскому праву, уголовно-процессуальному и</w:t>
      </w:r>
      <w:r>
        <w:rPr>
          <w:rStyle w:val="WW8Num3z0"/>
          <w:rFonts w:ascii="Verdana" w:hAnsi="Verdana"/>
          <w:color w:val="000000"/>
          <w:sz w:val="18"/>
          <w:szCs w:val="18"/>
        </w:rPr>
        <w:t> </w:t>
      </w:r>
      <w:r>
        <w:rPr>
          <w:rStyle w:val="WW8Num4z0"/>
          <w:rFonts w:ascii="Verdana" w:hAnsi="Verdana"/>
          <w:color w:val="4682B4"/>
          <w:sz w:val="18"/>
          <w:szCs w:val="18"/>
        </w:rPr>
        <w:t>конституционному</w:t>
      </w:r>
      <w:r>
        <w:rPr>
          <w:rStyle w:val="WW8Num3z0"/>
          <w:rFonts w:ascii="Verdana" w:hAnsi="Verdana"/>
          <w:color w:val="000000"/>
          <w:sz w:val="18"/>
          <w:szCs w:val="18"/>
        </w:rPr>
        <w:t> </w:t>
      </w:r>
      <w:r>
        <w:rPr>
          <w:rFonts w:ascii="Verdana" w:hAnsi="Verdana"/>
          <w:color w:val="000000"/>
          <w:sz w:val="18"/>
          <w:szCs w:val="18"/>
        </w:rPr>
        <w:t>праву, гражданскому праву и процессу, истории государства и права, философии, социологии, психологии и другим наукам.</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работе также подвергнуты исследованию теоретико-правовые позиции</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и Европейского суда по правам человека, изложенные в решениях, относящихся к теме исследования.</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состоит в формировании концептуальной модели института признания вины в современном уголовном процессе. С учетом изменений и дополнений, внесенных в УПК РФ, автором определяется не только уголовно-процессуальное значение признания вины как одного из источников доказательств, но и правовое значение признания вины как исходного условия для принятия процессуальных решений о дифференциации формы производства по уголовным делам, о</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уголовного дела в связи с</w:t>
      </w:r>
      <w:r>
        <w:rPr>
          <w:rStyle w:val="WW8Num3z0"/>
          <w:rFonts w:ascii="Verdana" w:hAnsi="Verdana"/>
          <w:color w:val="000000"/>
          <w:sz w:val="18"/>
          <w:szCs w:val="18"/>
        </w:rPr>
        <w:t> </w:t>
      </w:r>
      <w:r>
        <w:rPr>
          <w:rStyle w:val="WW8Num4z0"/>
          <w:rFonts w:ascii="Verdana" w:hAnsi="Verdana"/>
          <w:color w:val="4682B4"/>
          <w:sz w:val="18"/>
          <w:szCs w:val="18"/>
        </w:rPr>
        <w:t>примирением</w:t>
      </w:r>
      <w:r>
        <w:rPr>
          <w:rStyle w:val="WW8Num3z0"/>
          <w:rFonts w:ascii="Verdana" w:hAnsi="Verdana"/>
          <w:color w:val="000000"/>
          <w:sz w:val="18"/>
          <w:szCs w:val="18"/>
        </w:rPr>
        <w:t> </w:t>
      </w:r>
      <w:r>
        <w:rPr>
          <w:rFonts w:ascii="Verdana" w:hAnsi="Verdana"/>
          <w:color w:val="000000"/>
          <w:sz w:val="18"/>
          <w:szCs w:val="18"/>
        </w:rPr>
        <w:t>сторон или деятельным раскаянием, о прекращении уголовного</w:t>
      </w:r>
      <w:r>
        <w:rPr>
          <w:rStyle w:val="WW8Num3z0"/>
          <w:rFonts w:ascii="Verdana" w:hAnsi="Verdana"/>
          <w:color w:val="000000"/>
          <w:sz w:val="18"/>
          <w:szCs w:val="18"/>
        </w:rPr>
        <w:t> </w:t>
      </w:r>
      <w:r>
        <w:rPr>
          <w:rStyle w:val="WW8Num4z0"/>
          <w:rFonts w:ascii="Verdana" w:hAnsi="Verdana"/>
          <w:color w:val="4682B4"/>
          <w:sz w:val="18"/>
          <w:szCs w:val="18"/>
        </w:rPr>
        <w:t>преследования</w:t>
      </w:r>
      <w:r>
        <w:rPr>
          <w:rStyle w:val="WW8Num3z0"/>
          <w:rFonts w:ascii="Verdana" w:hAnsi="Verdana"/>
          <w:color w:val="000000"/>
          <w:sz w:val="18"/>
          <w:szCs w:val="18"/>
        </w:rPr>
        <w:t> </w:t>
      </w:r>
      <w:r>
        <w:rPr>
          <w:rFonts w:ascii="Verdana" w:hAnsi="Verdana"/>
          <w:color w:val="000000"/>
          <w:sz w:val="18"/>
          <w:szCs w:val="18"/>
        </w:rPr>
        <w:t>с применением принудительной меры воспитательного воздействия, а также обосновывается значение признания вины как повода для применения процедуры медиации.</w:t>
      </w:r>
    </w:p>
    <w:p w:rsidR="00AA0932" w:rsidRDefault="00AA0932" w:rsidP="00AA093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находит свое выражение и в конкретных положениях, выносимых автором на защиту:</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Значение признания вины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следует рассматривать в двух аспектах:</w:t>
      </w:r>
      <w:r>
        <w:rPr>
          <w:rStyle w:val="WW8Num3z0"/>
          <w:rFonts w:ascii="Verdana" w:hAnsi="Verdana"/>
          <w:color w:val="000000"/>
          <w:sz w:val="18"/>
          <w:szCs w:val="18"/>
        </w:rPr>
        <w:t> </w:t>
      </w:r>
      <w:r>
        <w:rPr>
          <w:rStyle w:val="WW8Num4z0"/>
          <w:rFonts w:ascii="Verdana" w:hAnsi="Verdana"/>
          <w:color w:val="4682B4"/>
          <w:sz w:val="18"/>
          <w:szCs w:val="18"/>
        </w:rPr>
        <w:t>доказательственном</w:t>
      </w:r>
      <w:r>
        <w:rPr>
          <w:rStyle w:val="WW8Num3z0"/>
          <w:rFonts w:ascii="Verdana" w:hAnsi="Verdana"/>
          <w:color w:val="000000"/>
          <w:sz w:val="18"/>
          <w:szCs w:val="18"/>
        </w:rPr>
        <w:t> </w:t>
      </w:r>
      <w:r>
        <w:rPr>
          <w:rFonts w:ascii="Verdana" w:hAnsi="Verdana"/>
          <w:color w:val="000000"/>
          <w:sz w:val="18"/>
          <w:szCs w:val="18"/>
        </w:rPr>
        <w:t>и правовом.</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Правовое значение признания вины заключается в понимании его как юридического факта, а именно,</w:t>
      </w:r>
      <w:r>
        <w:rPr>
          <w:rStyle w:val="WW8Num3z0"/>
          <w:rFonts w:ascii="Verdana" w:hAnsi="Verdana"/>
          <w:color w:val="000000"/>
          <w:sz w:val="18"/>
          <w:szCs w:val="18"/>
        </w:rPr>
        <w:t> </w:t>
      </w:r>
      <w:r>
        <w:rPr>
          <w:rStyle w:val="WW8Num4z0"/>
          <w:rFonts w:ascii="Verdana" w:hAnsi="Verdana"/>
          <w:color w:val="4682B4"/>
          <w:sz w:val="18"/>
          <w:szCs w:val="18"/>
        </w:rPr>
        <w:t>правомерного</w:t>
      </w:r>
      <w:r>
        <w:rPr>
          <w:rStyle w:val="WW8Num3z0"/>
          <w:rFonts w:ascii="Verdana" w:hAnsi="Verdana"/>
          <w:color w:val="000000"/>
          <w:sz w:val="18"/>
          <w:szCs w:val="18"/>
        </w:rPr>
        <w:t> </w:t>
      </w:r>
      <w:r>
        <w:rPr>
          <w:rFonts w:ascii="Verdana" w:hAnsi="Verdana"/>
          <w:color w:val="000000"/>
          <w:sz w:val="18"/>
          <w:szCs w:val="18"/>
        </w:rPr>
        <w:t>поступка, с которым закон связывает действие определенных правовых институтов, таких как особый порядок судебного</w:t>
      </w:r>
      <w:r>
        <w:rPr>
          <w:rStyle w:val="WW8Num3z0"/>
          <w:rFonts w:ascii="Verdana" w:hAnsi="Verdana"/>
          <w:color w:val="000000"/>
          <w:sz w:val="18"/>
          <w:szCs w:val="18"/>
        </w:rPr>
        <w:t> </w:t>
      </w:r>
      <w:r>
        <w:rPr>
          <w:rStyle w:val="WW8Num4z0"/>
          <w:rFonts w:ascii="Verdana" w:hAnsi="Verdana"/>
          <w:color w:val="4682B4"/>
          <w:sz w:val="18"/>
          <w:szCs w:val="18"/>
        </w:rPr>
        <w:t>разбирательства</w:t>
      </w:r>
      <w:r>
        <w:rPr>
          <w:rFonts w:ascii="Verdana" w:hAnsi="Verdana"/>
          <w:color w:val="000000"/>
          <w:sz w:val="18"/>
          <w:szCs w:val="18"/>
        </w:rPr>
        <w:t>, досудебное соглашение о сотрудничестве, сокращенная форма</w:t>
      </w:r>
      <w:r>
        <w:rPr>
          <w:rStyle w:val="WW8Num3z0"/>
          <w:rFonts w:ascii="Verdana" w:hAnsi="Verdana"/>
          <w:color w:val="000000"/>
          <w:sz w:val="18"/>
          <w:szCs w:val="18"/>
        </w:rPr>
        <w:t> </w:t>
      </w:r>
      <w:r>
        <w:rPr>
          <w:rStyle w:val="WW8Num4z0"/>
          <w:rFonts w:ascii="Verdana" w:hAnsi="Verdana"/>
          <w:color w:val="4682B4"/>
          <w:sz w:val="18"/>
          <w:szCs w:val="18"/>
        </w:rPr>
        <w:t>дознания</w:t>
      </w:r>
      <w:r>
        <w:rPr>
          <w:rFonts w:ascii="Verdana" w:hAnsi="Verdana"/>
          <w:color w:val="000000"/>
          <w:sz w:val="18"/>
          <w:szCs w:val="18"/>
        </w:rPr>
        <w:t>, прекращение уголовного дела в связи с примирением сторон, деятельным</w:t>
      </w:r>
      <w:r>
        <w:rPr>
          <w:rStyle w:val="WW8Num3z0"/>
          <w:rFonts w:ascii="Verdana" w:hAnsi="Verdana"/>
          <w:color w:val="000000"/>
          <w:sz w:val="18"/>
          <w:szCs w:val="18"/>
        </w:rPr>
        <w:t> </w:t>
      </w:r>
      <w:r>
        <w:rPr>
          <w:rStyle w:val="WW8Num4z0"/>
          <w:rFonts w:ascii="Verdana" w:hAnsi="Verdana"/>
          <w:color w:val="4682B4"/>
          <w:sz w:val="18"/>
          <w:szCs w:val="18"/>
        </w:rPr>
        <w:t>раскаянием</w:t>
      </w:r>
      <w:r>
        <w:rPr>
          <w:rFonts w:ascii="Verdana" w:hAnsi="Verdana"/>
          <w:color w:val="000000"/>
          <w:sz w:val="18"/>
          <w:szCs w:val="18"/>
        </w:rPr>
        <w:t>, прекращение уголовного преследования с применением</w:t>
      </w:r>
      <w:r>
        <w:rPr>
          <w:rStyle w:val="WW8Num3z0"/>
          <w:rFonts w:ascii="Verdana" w:hAnsi="Verdana"/>
          <w:color w:val="000000"/>
          <w:sz w:val="18"/>
          <w:szCs w:val="18"/>
        </w:rPr>
        <w:t> </w:t>
      </w:r>
      <w:r>
        <w:rPr>
          <w:rStyle w:val="WW8Num4z0"/>
          <w:rFonts w:ascii="Verdana" w:hAnsi="Verdana"/>
          <w:color w:val="4682B4"/>
          <w:sz w:val="18"/>
          <w:szCs w:val="18"/>
        </w:rPr>
        <w:t>принудительной</w:t>
      </w:r>
      <w:r>
        <w:rPr>
          <w:rStyle w:val="WW8Num3z0"/>
          <w:rFonts w:ascii="Verdana" w:hAnsi="Verdana"/>
          <w:color w:val="000000"/>
          <w:sz w:val="18"/>
          <w:szCs w:val="18"/>
        </w:rPr>
        <w:t> </w:t>
      </w:r>
      <w:r>
        <w:rPr>
          <w:rFonts w:ascii="Verdana" w:hAnsi="Verdana"/>
          <w:color w:val="000000"/>
          <w:sz w:val="18"/>
          <w:szCs w:val="18"/>
        </w:rPr>
        <w:t>меры воспитательного воздействия, т. е. уеловия, при котором допустимо применение определенных</w:t>
      </w:r>
      <w:r>
        <w:rPr>
          <w:rStyle w:val="WW8Num3z0"/>
          <w:rFonts w:ascii="Verdana" w:hAnsi="Verdana"/>
          <w:color w:val="000000"/>
          <w:sz w:val="18"/>
          <w:szCs w:val="18"/>
        </w:rPr>
        <w:t> </w:t>
      </w:r>
      <w:r>
        <w:rPr>
          <w:rStyle w:val="WW8Num4z0"/>
          <w:rFonts w:ascii="Verdana" w:hAnsi="Verdana"/>
          <w:color w:val="4682B4"/>
          <w:sz w:val="18"/>
          <w:szCs w:val="18"/>
        </w:rPr>
        <w:t>досудебных</w:t>
      </w:r>
      <w:r>
        <w:rPr>
          <w:rStyle w:val="WW8Num3z0"/>
          <w:rFonts w:ascii="Verdana" w:hAnsi="Verdana"/>
          <w:color w:val="000000"/>
          <w:sz w:val="18"/>
          <w:szCs w:val="18"/>
        </w:rPr>
        <w:t> </w:t>
      </w:r>
      <w:r>
        <w:rPr>
          <w:rFonts w:ascii="Verdana" w:hAnsi="Verdana"/>
          <w:color w:val="000000"/>
          <w:sz w:val="18"/>
          <w:szCs w:val="18"/>
        </w:rPr>
        <w:t>или судебных процедур.</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Доказательственное значение состоит в том, что признание вины традиционно считается источником доказательств при условии, что оно сопровождается сведениями о</w:t>
      </w:r>
      <w:r>
        <w:rPr>
          <w:rStyle w:val="WW8Num3z0"/>
          <w:rFonts w:ascii="Verdana" w:hAnsi="Verdana"/>
          <w:color w:val="000000"/>
          <w:sz w:val="18"/>
          <w:szCs w:val="18"/>
        </w:rPr>
        <w:t> </w:t>
      </w:r>
      <w:r>
        <w:rPr>
          <w:rStyle w:val="WW8Num4z0"/>
          <w:rFonts w:ascii="Verdana" w:hAnsi="Verdana"/>
          <w:color w:val="4682B4"/>
          <w:sz w:val="18"/>
          <w:szCs w:val="18"/>
        </w:rPr>
        <w:t>противоправных</w:t>
      </w:r>
      <w:r>
        <w:rPr>
          <w:rStyle w:val="WW8Num3z0"/>
          <w:rFonts w:ascii="Verdana" w:hAnsi="Verdana"/>
          <w:color w:val="000000"/>
          <w:sz w:val="18"/>
          <w:szCs w:val="18"/>
        </w:rPr>
        <w:t> </w:t>
      </w:r>
      <w:r>
        <w:rPr>
          <w:rFonts w:ascii="Verdana" w:hAnsi="Verdana"/>
          <w:color w:val="000000"/>
          <w:sz w:val="18"/>
          <w:szCs w:val="18"/>
        </w:rPr>
        <w:t>действиях, совершенных обвиняемым (подозреваемым), проверяется и оценивается в совокупности с другими</w:t>
      </w:r>
      <w:r>
        <w:rPr>
          <w:rStyle w:val="WW8Num3z0"/>
          <w:rFonts w:ascii="Verdana" w:hAnsi="Verdana"/>
          <w:color w:val="000000"/>
          <w:sz w:val="18"/>
          <w:szCs w:val="18"/>
        </w:rPr>
        <w:t> </w:t>
      </w:r>
      <w:r>
        <w:rPr>
          <w:rStyle w:val="WW8Num4z0"/>
          <w:rFonts w:ascii="Verdana" w:hAnsi="Verdana"/>
          <w:color w:val="4682B4"/>
          <w:sz w:val="18"/>
          <w:szCs w:val="18"/>
        </w:rPr>
        <w:t>доказательствами</w:t>
      </w:r>
      <w:r>
        <w:rPr>
          <w:rFonts w:ascii="Verdana" w:hAnsi="Verdana"/>
          <w:color w:val="000000"/>
          <w:sz w:val="18"/>
          <w:szCs w:val="18"/>
        </w:rPr>
        <w:t>, добытыми по уголовному делу.</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Будучи разновидностью такого доказательства, как показания обвиняемого (подозреваемого), признание вины представляет собой добровольное сообщение в ходе</w:t>
      </w:r>
      <w:r>
        <w:rPr>
          <w:rStyle w:val="WW8Num3z0"/>
          <w:rFonts w:ascii="Verdana" w:hAnsi="Verdana"/>
          <w:color w:val="000000"/>
          <w:sz w:val="18"/>
          <w:szCs w:val="18"/>
        </w:rPr>
        <w:t> </w:t>
      </w:r>
      <w:r>
        <w:rPr>
          <w:rStyle w:val="WW8Num4z0"/>
          <w:rFonts w:ascii="Verdana" w:hAnsi="Verdana"/>
          <w:color w:val="4682B4"/>
          <w:sz w:val="18"/>
          <w:szCs w:val="18"/>
        </w:rPr>
        <w:t>допроса</w:t>
      </w:r>
      <w:r>
        <w:rPr>
          <w:rFonts w:ascii="Verdana" w:hAnsi="Verdana"/>
          <w:color w:val="000000"/>
          <w:sz w:val="18"/>
          <w:szCs w:val="18"/>
        </w:rPr>
        <w:t>, очной ставки, проверки показаний на месте сведений, которыми</w:t>
      </w:r>
      <w:r>
        <w:rPr>
          <w:rStyle w:val="WW8Num3z0"/>
          <w:rFonts w:ascii="Verdana" w:hAnsi="Verdana"/>
          <w:color w:val="000000"/>
          <w:sz w:val="18"/>
          <w:szCs w:val="18"/>
        </w:rPr>
        <w:t> </w:t>
      </w:r>
      <w:r>
        <w:rPr>
          <w:rStyle w:val="WW8Num4z0"/>
          <w:rFonts w:ascii="Verdana" w:hAnsi="Verdana"/>
          <w:color w:val="4682B4"/>
          <w:sz w:val="18"/>
          <w:szCs w:val="18"/>
        </w:rPr>
        <w:t>удостоверяется</w:t>
      </w:r>
      <w:r>
        <w:rPr>
          <w:rStyle w:val="WW8Num3z0"/>
          <w:rFonts w:ascii="Verdana" w:hAnsi="Verdana"/>
          <w:color w:val="000000"/>
          <w:sz w:val="18"/>
          <w:szCs w:val="18"/>
        </w:rPr>
        <w:t> </w:t>
      </w:r>
      <w:r>
        <w:rPr>
          <w:rFonts w:ascii="Verdana" w:hAnsi="Verdana"/>
          <w:color w:val="000000"/>
          <w:sz w:val="18"/>
          <w:szCs w:val="18"/>
        </w:rPr>
        <w:t>действительность каких-либо фактов, относящихся к</w:t>
      </w:r>
      <w:r>
        <w:rPr>
          <w:rStyle w:val="WW8Num3z0"/>
          <w:rFonts w:ascii="Verdana" w:hAnsi="Verdana"/>
          <w:color w:val="000000"/>
          <w:sz w:val="18"/>
          <w:szCs w:val="18"/>
        </w:rPr>
        <w:t> </w:t>
      </w:r>
      <w:r>
        <w:rPr>
          <w:rStyle w:val="WW8Num4z0"/>
          <w:rFonts w:ascii="Verdana" w:hAnsi="Verdana"/>
          <w:color w:val="4682B4"/>
          <w:sz w:val="18"/>
          <w:szCs w:val="18"/>
        </w:rPr>
        <w:t>преступному</w:t>
      </w:r>
      <w:r>
        <w:rPr>
          <w:rStyle w:val="WW8Num3z0"/>
          <w:rFonts w:ascii="Verdana" w:hAnsi="Verdana"/>
          <w:color w:val="000000"/>
          <w:sz w:val="18"/>
          <w:szCs w:val="18"/>
        </w:rPr>
        <w:t> </w:t>
      </w:r>
      <w:r>
        <w:rPr>
          <w:rFonts w:ascii="Verdana" w:hAnsi="Verdana"/>
          <w:color w:val="000000"/>
          <w:sz w:val="18"/>
          <w:szCs w:val="18"/>
        </w:rPr>
        <w:t>событию и достаточных для констатации в действиях лица конкретного состава преступления.</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Предусмотренный законом (ст. ст. 173 и 273 УПК РФ) порядок допроса обвиняемого (</w:t>
      </w:r>
      <w:r>
        <w:rPr>
          <w:rStyle w:val="WW8Num4z0"/>
          <w:rFonts w:ascii="Verdana" w:hAnsi="Verdana"/>
          <w:color w:val="4682B4"/>
          <w:sz w:val="18"/>
          <w:szCs w:val="18"/>
        </w:rPr>
        <w:t>подсудимого</w:t>
      </w:r>
      <w:r>
        <w:rPr>
          <w:rFonts w:ascii="Verdana" w:hAnsi="Verdana"/>
          <w:color w:val="000000"/>
          <w:sz w:val="18"/>
          <w:szCs w:val="18"/>
        </w:rPr>
        <w:t>), в соответствии с которым</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Style w:val="WW8Num3z0"/>
          <w:rFonts w:ascii="Verdana" w:hAnsi="Verdana"/>
          <w:color w:val="000000"/>
          <w:sz w:val="18"/>
          <w:szCs w:val="18"/>
        </w:rPr>
        <w:t> </w:t>
      </w:r>
      <w:r>
        <w:rPr>
          <w:rFonts w:ascii="Verdana" w:hAnsi="Verdana"/>
          <w:color w:val="000000"/>
          <w:sz w:val="18"/>
          <w:szCs w:val="18"/>
        </w:rPr>
        <w:t>и суд вначале выясняют, признает ли он себя</w:t>
      </w:r>
      <w:r>
        <w:rPr>
          <w:rStyle w:val="WW8Num3z0"/>
          <w:rFonts w:ascii="Verdana" w:hAnsi="Verdana"/>
          <w:color w:val="000000"/>
          <w:sz w:val="18"/>
          <w:szCs w:val="18"/>
        </w:rPr>
        <w:t> </w:t>
      </w:r>
      <w:r>
        <w:rPr>
          <w:rStyle w:val="WW8Num4z0"/>
          <w:rFonts w:ascii="Verdana" w:hAnsi="Verdana"/>
          <w:color w:val="4682B4"/>
          <w:sz w:val="18"/>
          <w:szCs w:val="18"/>
        </w:rPr>
        <w:t>виновным</w:t>
      </w:r>
      <w:r>
        <w:rPr>
          <w:rStyle w:val="WW8Num3z0"/>
          <w:rFonts w:ascii="Verdana" w:hAnsi="Verdana"/>
          <w:color w:val="000000"/>
          <w:sz w:val="18"/>
          <w:szCs w:val="18"/>
        </w:rPr>
        <w:t> </w:t>
      </w:r>
      <w:r>
        <w:rPr>
          <w:rFonts w:ascii="Verdana" w:hAnsi="Verdana"/>
          <w:color w:val="000000"/>
          <w:sz w:val="18"/>
          <w:szCs w:val="18"/>
        </w:rPr>
        <w:t>в предъявленном обвинении, и только потом разъясняют ему право отказаться от</w:t>
      </w:r>
      <w:r>
        <w:rPr>
          <w:rStyle w:val="WW8Num3z0"/>
          <w:rFonts w:ascii="Verdana" w:hAnsi="Verdana"/>
          <w:color w:val="000000"/>
          <w:sz w:val="18"/>
          <w:szCs w:val="18"/>
        </w:rPr>
        <w:t> </w:t>
      </w:r>
      <w:r>
        <w:rPr>
          <w:rStyle w:val="WW8Num4z0"/>
          <w:rFonts w:ascii="Verdana" w:hAnsi="Verdana"/>
          <w:color w:val="4682B4"/>
          <w:sz w:val="18"/>
          <w:szCs w:val="18"/>
        </w:rPr>
        <w:t>дачи</w:t>
      </w:r>
      <w:r>
        <w:rPr>
          <w:rStyle w:val="WW8Num3z0"/>
          <w:rFonts w:ascii="Verdana" w:hAnsi="Verdana"/>
          <w:color w:val="000000"/>
          <w:sz w:val="18"/>
          <w:szCs w:val="18"/>
        </w:rPr>
        <w:t> </w:t>
      </w:r>
      <w:r>
        <w:rPr>
          <w:rFonts w:ascii="Verdana" w:hAnsi="Verdana"/>
          <w:color w:val="000000"/>
          <w:sz w:val="18"/>
          <w:szCs w:val="18"/>
        </w:rPr>
        <w:t>показаний, может трактоваться как законодательно</w:t>
      </w:r>
      <w:r>
        <w:rPr>
          <w:rStyle w:val="WW8Num3z0"/>
          <w:rFonts w:ascii="Verdana" w:hAnsi="Verdana"/>
          <w:color w:val="000000"/>
          <w:sz w:val="18"/>
          <w:szCs w:val="18"/>
        </w:rPr>
        <w:t> </w:t>
      </w:r>
      <w:r>
        <w:rPr>
          <w:rStyle w:val="WW8Num4z0"/>
          <w:rFonts w:ascii="Verdana" w:hAnsi="Verdana"/>
          <w:color w:val="4682B4"/>
          <w:sz w:val="18"/>
          <w:szCs w:val="18"/>
        </w:rPr>
        <w:t>закрепленное</w:t>
      </w:r>
      <w:r>
        <w:rPr>
          <w:rStyle w:val="WW8Num3z0"/>
          <w:rFonts w:ascii="Verdana" w:hAnsi="Verdana"/>
          <w:color w:val="000000"/>
          <w:sz w:val="18"/>
          <w:szCs w:val="18"/>
        </w:rPr>
        <w:t> </w:t>
      </w:r>
      <w:r>
        <w:rPr>
          <w:rFonts w:ascii="Verdana" w:hAnsi="Verdana"/>
          <w:color w:val="000000"/>
          <w:sz w:val="18"/>
          <w:szCs w:val="18"/>
        </w:rPr>
        <w:t>принуждение к признанию себя виновным. В связи с этим ч. 2 ст. 173 и ч. 2 ст. 273 УПК РФ целесообразно изложить в следующих редакциях, соответственно:</w:t>
      </w:r>
    </w:p>
    <w:p w:rsidR="00AA0932" w:rsidRDefault="00AA0932" w:rsidP="00AA093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начале допроса следователь выясняет у обвиняемого, желает ли он давать показания, а затем, признает ли он свою вину в совершении преступления.»;</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lastRenderedPageBreak/>
        <w:t>Председательствующий</w:t>
      </w:r>
      <w:r>
        <w:rPr>
          <w:rStyle w:val="WW8Num3z0"/>
          <w:rFonts w:ascii="Verdana" w:hAnsi="Verdana"/>
          <w:color w:val="000000"/>
          <w:sz w:val="18"/>
          <w:szCs w:val="18"/>
        </w:rPr>
        <w:t> </w:t>
      </w:r>
      <w:r>
        <w:rPr>
          <w:rFonts w:ascii="Verdana" w:hAnsi="Verdana"/>
          <w:color w:val="000000"/>
          <w:sz w:val="18"/>
          <w:szCs w:val="18"/>
        </w:rPr>
        <w:t>выясняет у подсудимого, понимает ли он предъявленное ему</w:t>
      </w:r>
      <w:r>
        <w:rPr>
          <w:rStyle w:val="WW8Num3z0"/>
          <w:rFonts w:ascii="Verdana" w:hAnsi="Verdana"/>
          <w:color w:val="000000"/>
          <w:sz w:val="18"/>
          <w:szCs w:val="18"/>
        </w:rPr>
        <w:t> </w:t>
      </w:r>
      <w:r>
        <w:rPr>
          <w:rStyle w:val="WW8Num4z0"/>
          <w:rFonts w:ascii="Verdana" w:hAnsi="Verdana"/>
          <w:color w:val="4682B4"/>
          <w:sz w:val="18"/>
          <w:szCs w:val="18"/>
        </w:rPr>
        <w:t>обвинение</w:t>
      </w:r>
      <w:r>
        <w:rPr>
          <w:rFonts w:ascii="Verdana" w:hAnsi="Verdana"/>
          <w:color w:val="000000"/>
          <w:sz w:val="18"/>
          <w:szCs w:val="18"/>
        </w:rPr>
        <w:t>, имеет ли он желание дать показания, признает ли он свою вину и желает ли он выразить свое отношение к предъявленному</w:t>
      </w:r>
      <w:r>
        <w:rPr>
          <w:rStyle w:val="WW8Num3z0"/>
          <w:rFonts w:ascii="Verdana" w:hAnsi="Verdana"/>
          <w:color w:val="000000"/>
          <w:sz w:val="18"/>
          <w:szCs w:val="18"/>
        </w:rPr>
        <w:t> </w:t>
      </w:r>
      <w:r>
        <w:rPr>
          <w:rStyle w:val="WW8Num4z0"/>
          <w:rFonts w:ascii="Verdana" w:hAnsi="Verdana"/>
          <w:color w:val="4682B4"/>
          <w:sz w:val="18"/>
          <w:szCs w:val="18"/>
        </w:rPr>
        <w:t>обвинению</w:t>
      </w:r>
      <w:r>
        <w:rPr>
          <w:rFonts w:ascii="Verdana" w:hAnsi="Verdana"/>
          <w:color w:val="000000"/>
          <w:sz w:val="18"/>
          <w:szCs w:val="18"/>
        </w:rPr>
        <w:t>».</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Сведения, содержащие признания, полученные в ходе производства отдельных</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(допроса, очной ставки, проверки показаний на месте), и различных процессуальных действий (</w:t>
      </w:r>
      <w:r>
        <w:rPr>
          <w:rStyle w:val="WW8Num4z0"/>
          <w:rFonts w:ascii="Verdana" w:hAnsi="Verdana"/>
          <w:color w:val="4682B4"/>
          <w:sz w:val="18"/>
          <w:szCs w:val="18"/>
        </w:rPr>
        <w:t>задержания</w:t>
      </w:r>
      <w:r>
        <w:rPr>
          <w:rFonts w:ascii="Verdana" w:hAnsi="Verdana"/>
          <w:color w:val="000000"/>
          <w:sz w:val="18"/>
          <w:szCs w:val="18"/>
        </w:rPr>
        <w:t>, избрания меры пресечения, ходатайств, гражданского</w:t>
      </w:r>
      <w:r>
        <w:rPr>
          <w:rStyle w:val="WW8Num3z0"/>
          <w:rFonts w:ascii="Verdana" w:hAnsi="Verdana"/>
          <w:color w:val="000000"/>
          <w:sz w:val="18"/>
          <w:szCs w:val="18"/>
        </w:rPr>
        <w:t> </w:t>
      </w:r>
      <w:r>
        <w:rPr>
          <w:rStyle w:val="WW8Num4z0"/>
          <w:rFonts w:ascii="Verdana" w:hAnsi="Verdana"/>
          <w:color w:val="4682B4"/>
          <w:sz w:val="18"/>
          <w:szCs w:val="18"/>
        </w:rPr>
        <w:t>иска</w:t>
      </w:r>
      <w:r>
        <w:rPr>
          <w:rFonts w:ascii="Verdana" w:hAnsi="Verdana"/>
          <w:color w:val="000000"/>
          <w:sz w:val="18"/>
          <w:szCs w:val="18"/>
        </w:rPr>
        <w:t>, прений сторон), имеют различное доказательственное значение. В первом случае признание будет являться</w:t>
      </w:r>
      <w:r>
        <w:rPr>
          <w:rStyle w:val="WW8Num3z0"/>
          <w:rFonts w:ascii="Verdana" w:hAnsi="Verdana"/>
          <w:color w:val="000000"/>
          <w:sz w:val="18"/>
          <w:szCs w:val="18"/>
        </w:rPr>
        <w:t> </w:t>
      </w:r>
      <w:r>
        <w:rPr>
          <w:rStyle w:val="WW8Num4z0"/>
          <w:rFonts w:ascii="Verdana" w:hAnsi="Verdana"/>
          <w:color w:val="4682B4"/>
          <w:sz w:val="18"/>
          <w:szCs w:val="18"/>
        </w:rPr>
        <w:t>доказательством</w:t>
      </w:r>
      <w:r>
        <w:rPr>
          <w:rFonts w:ascii="Verdana" w:hAnsi="Verdana"/>
          <w:color w:val="000000"/>
          <w:sz w:val="18"/>
          <w:szCs w:val="18"/>
        </w:rPr>
        <w:t>, а во втором - лишь ориентиром для дальнейшего исследования обстоятельств дела либо способом защиты обвиняемого (подозреваемого).</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связи с этим ст. 76 УПК РФ необходимо изложить в следующей редакции: «показания подозреваемого — сведения, сообщенные им на</w:t>
      </w:r>
      <w:r>
        <w:rPr>
          <w:rStyle w:val="WW8Num3z0"/>
          <w:rFonts w:ascii="Verdana" w:hAnsi="Verdana"/>
          <w:color w:val="000000"/>
          <w:sz w:val="18"/>
          <w:szCs w:val="18"/>
        </w:rPr>
        <w:t> </w:t>
      </w:r>
      <w:r>
        <w:rPr>
          <w:rStyle w:val="WW8Num4z0"/>
          <w:rFonts w:ascii="Verdana" w:hAnsi="Verdana"/>
          <w:color w:val="4682B4"/>
          <w:sz w:val="18"/>
          <w:szCs w:val="18"/>
        </w:rPr>
        <w:t>допросе</w:t>
      </w:r>
      <w:r>
        <w:rPr>
          <w:rFonts w:ascii="Verdana" w:hAnsi="Verdana"/>
          <w:color w:val="000000"/>
          <w:sz w:val="18"/>
          <w:szCs w:val="18"/>
        </w:rPr>
        <w:t>, очной ставке, при проверке показаний на месте, проведенных в ходе</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производства в соответствии с требованиями статей 187-190, 192, 194 настоящего</w:t>
      </w:r>
      <w:r>
        <w:rPr>
          <w:rStyle w:val="WW8Num3z0"/>
          <w:rFonts w:ascii="Verdana" w:hAnsi="Verdana"/>
          <w:color w:val="000000"/>
          <w:sz w:val="18"/>
          <w:szCs w:val="18"/>
        </w:rPr>
        <w:t> </w:t>
      </w:r>
      <w:r>
        <w:rPr>
          <w:rStyle w:val="WW8Num4z0"/>
          <w:rFonts w:ascii="Verdana" w:hAnsi="Verdana"/>
          <w:color w:val="4682B4"/>
          <w:sz w:val="18"/>
          <w:szCs w:val="18"/>
        </w:rPr>
        <w:t>Кодекса</w:t>
      </w:r>
      <w:r>
        <w:rPr>
          <w:rFonts w:ascii="Verdana" w:hAnsi="Verdana"/>
          <w:color w:val="000000"/>
          <w:sz w:val="18"/>
          <w:szCs w:val="18"/>
        </w:rPr>
        <w:t>»; ч. 1 ст. 77 УПК РФ в следующей редакции: «показания обвиняемого — сведения, сообщенные им на допросе, очной ставке, при проверке показаний на месте, проведенных в ходе досудебного производства и в суде в соответствии с требованиями статей 173, 174, 187—190, 192, 194 и 275 настоящего Кодекса».</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 случае, если лицо, явившееся с повинной, желает сообщить об обстоятельствах</w:t>
      </w:r>
      <w:r>
        <w:rPr>
          <w:rStyle w:val="WW8Num3z0"/>
          <w:rFonts w:ascii="Verdana" w:hAnsi="Verdana"/>
          <w:color w:val="000000"/>
          <w:sz w:val="18"/>
          <w:szCs w:val="18"/>
        </w:rPr>
        <w:t> </w:t>
      </w:r>
      <w:r>
        <w:rPr>
          <w:rStyle w:val="WW8Num4z0"/>
          <w:rFonts w:ascii="Verdana" w:hAnsi="Verdana"/>
          <w:color w:val="4682B4"/>
          <w:sz w:val="18"/>
          <w:szCs w:val="18"/>
        </w:rPr>
        <w:t>совершенного</w:t>
      </w:r>
      <w:r>
        <w:rPr>
          <w:rStyle w:val="WW8Num3z0"/>
          <w:rFonts w:ascii="Verdana" w:hAnsi="Verdana"/>
          <w:color w:val="000000"/>
          <w:sz w:val="18"/>
          <w:szCs w:val="18"/>
        </w:rPr>
        <w:t> </w:t>
      </w:r>
      <w:r>
        <w:rPr>
          <w:rFonts w:ascii="Verdana" w:hAnsi="Verdana"/>
          <w:color w:val="000000"/>
          <w:sz w:val="18"/>
          <w:szCs w:val="18"/>
        </w:rPr>
        <w:t>им преступления, ему должно быть разъяснено, что протокол</w:t>
      </w:r>
      <w:r>
        <w:rPr>
          <w:rStyle w:val="WW8Num3z0"/>
          <w:rFonts w:ascii="Verdana" w:hAnsi="Verdana"/>
          <w:color w:val="000000"/>
          <w:sz w:val="18"/>
          <w:szCs w:val="18"/>
        </w:rPr>
        <w:t> </w:t>
      </w:r>
      <w:r>
        <w:rPr>
          <w:rStyle w:val="WW8Num4z0"/>
          <w:rFonts w:ascii="Verdana" w:hAnsi="Verdana"/>
          <w:color w:val="4682B4"/>
          <w:sz w:val="18"/>
          <w:szCs w:val="18"/>
        </w:rPr>
        <w:t>явки</w:t>
      </w:r>
      <w:r>
        <w:rPr>
          <w:rStyle w:val="WW8Num3z0"/>
          <w:rFonts w:ascii="Verdana" w:hAnsi="Verdana"/>
          <w:color w:val="000000"/>
          <w:sz w:val="18"/>
          <w:szCs w:val="18"/>
        </w:rPr>
        <w:t> </w:t>
      </w:r>
      <w:r>
        <w:rPr>
          <w:rFonts w:ascii="Verdana" w:hAnsi="Verdana"/>
          <w:color w:val="000000"/>
          <w:sz w:val="18"/>
          <w:szCs w:val="18"/>
        </w:rPr>
        <w:t>с повинной может быть использован в качестве доказательства в ходе дальнейшего производства по уголовному делу. При этом должно быть обеспечено обязательное участие</w:t>
      </w:r>
      <w:r>
        <w:rPr>
          <w:rStyle w:val="WW8Num3z0"/>
          <w:rFonts w:ascii="Verdana" w:hAnsi="Verdana"/>
          <w:color w:val="000000"/>
          <w:sz w:val="18"/>
          <w:szCs w:val="18"/>
        </w:rPr>
        <w:t> </w:t>
      </w:r>
      <w:r>
        <w:rPr>
          <w:rStyle w:val="WW8Num4z0"/>
          <w:rFonts w:ascii="Verdana" w:hAnsi="Verdana"/>
          <w:color w:val="4682B4"/>
          <w:sz w:val="18"/>
          <w:szCs w:val="18"/>
        </w:rPr>
        <w:t>защитника</w:t>
      </w:r>
      <w:r>
        <w:rPr>
          <w:rStyle w:val="WW8Num3z0"/>
          <w:rFonts w:ascii="Verdana" w:hAnsi="Verdana"/>
          <w:color w:val="000000"/>
          <w:sz w:val="18"/>
          <w:szCs w:val="18"/>
        </w:rPr>
        <w:t> </w:t>
      </w:r>
      <w:r>
        <w:rPr>
          <w:rFonts w:ascii="Verdana" w:hAnsi="Verdana"/>
          <w:color w:val="000000"/>
          <w:sz w:val="18"/>
          <w:szCs w:val="18"/>
        </w:rPr>
        <w:t>при заявлении явки с повинной. В связи с этим необходимо изменить редакцию ч. 1 ст. 142 УПК РФ, изложив ее в следующей редакции: «Явка с повинной - это добровольное обращение лица с</w:t>
      </w:r>
      <w:r>
        <w:rPr>
          <w:rStyle w:val="WW8Num3z0"/>
          <w:rFonts w:ascii="Verdana" w:hAnsi="Verdana"/>
          <w:color w:val="000000"/>
          <w:sz w:val="18"/>
          <w:szCs w:val="18"/>
        </w:rPr>
        <w:t> </w:t>
      </w:r>
      <w:r>
        <w:rPr>
          <w:rStyle w:val="WW8Num4z0"/>
          <w:rFonts w:ascii="Verdana" w:hAnsi="Verdana"/>
          <w:color w:val="4682B4"/>
          <w:sz w:val="18"/>
          <w:szCs w:val="18"/>
        </w:rPr>
        <w:t>заявлением</w:t>
      </w:r>
      <w:r>
        <w:rPr>
          <w:rStyle w:val="WW8Num3z0"/>
          <w:rFonts w:ascii="Verdana" w:hAnsi="Verdana"/>
          <w:color w:val="000000"/>
          <w:sz w:val="18"/>
          <w:szCs w:val="18"/>
        </w:rPr>
        <w:t> </w:t>
      </w:r>
      <w:r>
        <w:rPr>
          <w:rFonts w:ascii="Verdana" w:hAnsi="Verdana"/>
          <w:color w:val="000000"/>
          <w:sz w:val="18"/>
          <w:szCs w:val="18"/>
        </w:rPr>
        <w:t>о признании себя виновным в совершении преступления в</w:t>
      </w:r>
      <w:r>
        <w:rPr>
          <w:rStyle w:val="WW8Num3z0"/>
          <w:rFonts w:ascii="Verdana" w:hAnsi="Verdana"/>
          <w:color w:val="000000"/>
          <w:sz w:val="18"/>
          <w:szCs w:val="18"/>
        </w:rPr>
        <w:t> </w:t>
      </w:r>
      <w:r>
        <w:rPr>
          <w:rStyle w:val="WW8Num4z0"/>
          <w:rFonts w:ascii="Verdana" w:hAnsi="Verdana"/>
          <w:color w:val="4682B4"/>
          <w:sz w:val="18"/>
          <w:szCs w:val="18"/>
        </w:rPr>
        <w:t>правоохранительные</w:t>
      </w:r>
      <w:r>
        <w:rPr>
          <w:rStyle w:val="WW8Num3z0"/>
          <w:rFonts w:ascii="Verdana" w:hAnsi="Verdana"/>
          <w:color w:val="000000"/>
          <w:sz w:val="18"/>
          <w:szCs w:val="18"/>
        </w:rPr>
        <w:t> </w:t>
      </w:r>
      <w:r>
        <w:rPr>
          <w:rFonts w:ascii="Verdana" w:hAnsi="Verdana"/>
          <w:color w:val="000000"/>
          <w:sz w:val="18"/>
          <w:szCs w:val="18"/>
        </w:rPr>
        <w:t>органы», а ч. 3 ст. 142 УПК РФ сформулировать следующим образом: «При добровольном сообщении лицом о</w:t>
      </w:r>
      <w:r>
        <w:rPr>
          <w:rStyle w:val="WW8Num3z0"/>
          <w:rFonts w:ascii="Verdana" w:hAnsi="Verdana"/>
          <w:color w:val="000000"/>
          <w:sz w:val="18"/>
          <w:szCs w:val="18"/>
        </w:rPr>
        <w:t> </w:t>
      </w:r>
      <w:r>
        <w:rPr>
          <w:rStyle w:val="WW8Num4z0"/>
          <w:rFonts w:ascii="Verdana" w:hAnsi="Verdana"/>
          <w:color w:val="4682B4"/>
          <w:sz w:val="18"/>
          <w:szCs w:val="18"/>
        </w:rPr>
        <w:t>совершенном</w:t>
      </w:r>
      <w:r>
        <w:rPr>
          <w:rStyle w:val="WW8Num3z0"/>
          <w:rFonts w:ascii="Verdana" w:hAnsi="Verdana"/>
          <w:color w:val="000000"/>
          <w:sz w:val="18"/>
          <w:szCs w:val="18"/>
        </w:rPr>
        <w:t> </w:t>
      </w:r>
      <w:r>
        <w:rPr>
          <w:rFonts w:ascii="Verdana" w:hAnsi="Verdana"/>
          <w:color w:val="000000"/>
          <w:sz w:val="18"/>
          <w:szCs w:val="18"/>
        </w:rPr>
        <w:t>им преступлении участие адвоката является обязательным».</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Помимо предусмотренных УПК РФ гарантий добровольности признания вины (провозглашение показаний обвиняемого (подозреваемого), полученных в отсутствии защитника и не подтвержденных затем в</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разбирательстве, недопустимым доказательством, и</w:t>
      </w:r>
      <w:r>
        <w:rPr>
          <w:rStyle w:val="WW8Num3z0"/>
          <w:rFonts w:ascii="Verdana" w:hAnsi="Verdana"/>
          <w:color w:val="000000"/>
          <w:sz w:val="18"/>
          <w:szCs w:val="18"/>
        </w:rPr>
        <w:t> </w:t>
      </w:r>
      <w:r>
        <w:rPr>
          <w:rStyle w:val="WW8Num4z0"/>
          <w:rFonts w:ascii="Verdana" w:hAnsi="Verdana"/>
          <w:color w:val="4682B4"/>
          <w:sz w:val="18"/>
          <w:szCs w:val="18"/>
        </w:rPr>
        <w:t>запрет</w:t>
      </w:r>
      <w:r>
        <w:rPr>
          <w:rStyle w:val="WW8Num3z0"/>
          <w:rFonts w:ascii="Verdana" w:hAnsi="Verdana"/>
          <w:color w:val="000000"/>
          <w:sz w:val="18"/>
          <w:szCs w:val="18"/>
        </w:rPr>
        <w:t> </w:t>
      </w:r>
      <w:r>
        <w:rPr>
          <w:rFonts w:ascii="Verdana" w:hAnsi="Verdana"/>
          <w:color w:val="000000"/>
          <w:sz w:val="18"/>
          <w:szCs w:val="18"/>
        </w:rPr>
        <w:t>повторных допросов обвиняемого по тому же обвинению в случае его отказа от дачи показаний), необ</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Й. ходимо включить в закон ряд дополнительных гарантий, обеспечивающих добровольность признания: а) исключить возможность допроса в качестве</w:t>
      </w:r>
      <w:r>
        <w:rPr>
          <w:rStyle w:val="WW8Num3z0"/>
          <w:rFonts w:ascii="Verdana" w:hAnsi="Verdana"/>
          <w:color w:val="000000"/>
          <w:sz w:val="18"/>
          <w:szCs w:val="18"/>
        </w:rPr>
        <w:t> </w:t>
      </w:r>
      <w:r>
        <w:rPr>
          <w:rStyle w:val="WW8Num4z0"/>
          <w:rFonts w:ascii="Verdana" w:hAnsi="Verdana"/>
          <w:color w:val="4682B4"/>
          <w:sz w:val="18"/>
          <w:szCs w:val="18"/>
        </w:rPr>
        <w:t>свидетеля</w:t>
      </w:r>
      <w:r>
        <w:rPr>
          <w:rStyle w:val="WW8Num3z0"/>
          <w:rFonts w:ascii="Verdana" w:hAnsi="Verdana"/>
          <w:color w:val="000000"/>
          <w:sz w:val="18"/>
          <w:szCs w:val="18"/>
        </w:rPr>
        <w:t> </w:t>
      </w:r>
      <w:r>
        <w:rPr>
          <w:rFonts w:ascii="Verdana" w:hAnsi="Verdana"/>
          <w:color w:val="000000"/>
          <w:sz w:val="18"/>
          <w:szCs w:val="18"/>
        </w:rPr>
        <w:t>лица, в отношении которого фактически осуществляется уголовное</w:t>
      </w:r>
      <w:r>
        <w:rPr>
          <w:rStyle w:val="WW8Num3z0"/>
          <w:rFonts w:ascii="Verdana" w:hAnsi="Verdana"/>
          <w:color w:val="000000"/>
          <w:sz w:val="18"/>
          <w:szCs w:val="18"/>
        </w:rPr>
        <w:t> </w:t>
      </w:r>
      <w:r>
        <w:rPr>
          <w:rStyle w:val="WW8Num4z0"/>
          <w:rFonts w:ascii="Verdana" w:hAnsi="Verdana"/>
          <w:color w:val="4682B4"/>
          <w:sz w:val="18"/>
          <w:szCs w:val="18"/>
        </w:rPr>
        <w:t>преследование</w:t>
      </w:r>
      <w:r>
        <w:rPr>
          <w:rStyle w:val="WW8Num3z0"/>
          <w:rFonts w:ascii="Verdana" w:hAnsi="Verdana"/>
          <w:color w:val="000000"/>
          <w:sz w:val="18"/>
          <w:szCs w:val="18"/>
        </w:rPr>
        <w:t> </w:t>
      </w:r>
      <w:r>
        <w:rPr>
          <w:rFonts w:ascii="Verdana" w:hAnsi="Verdana"/>
          <w:color w:val="000000"/>
          <w:sz w:val="18"/>
          <w:szCs w:val="18"/>
        </w:rPr>
        <w:t>и принимаются какие-либо меры в целях его</w:t>
      </w:r>
      <w:r>
        <w:rPr>
          <w:rStyle w:val="WW8Num3z0"/>
          <w:rFonts w:ascii="Verdana" w:hAnsi="Verdana"/>
          <w:color w:val="000000"/>
          <w:sz w:val="18"/>
          <w:szCs w:val="18"/>
        </w:rPr>
        <w:t> </w:t>
      </w:r>
      <w:r>
        <w:rPr>
          <w:rStyle w:val="WW8Num4z0"/>
          <w:rFonts w:ascii="Verdana" w:hAnsi="Verdana"/>
          <w:color w:val="4682B4"/>
          <w:sz w:val="18"/>
          <w:szCs w:val="18"/>
        </w:rPr>
        <w:t>изобличения</w:t>
      </w:r>
      <w:r>
        <w:rPr>
          <w:rStyle w:val="WW8Num3z0"/>
          <w:rFonts w:ascii="Verdana" w:hAnsi="Verdana"/>
          <w:color w:val="000000"/>
          <w:sz w:val="18"/>
          <w:szCs w:val="18"/>
        </w:rPr>
        <w:t> </w:t>
      </w:r>
      <w:r>
        <w:rPr>
          <w:rFonts w:ascii="Verdana" w:hAnsi="Verdana"/>
          <w:color w:val="000000"/>
          <w:sz w:val="18"/>
          <w:szCs w:val="18"/>
        </w:rPr>
        <w:t>в совершении преступления; б) дополнить ст. 316 УПК РФ, регламентирующую порядок проведения судебного следствия при согласии обвиняемого с предъявленным обвинением, положением о том, что</w:t>
      </w:r>
      <w:r>
        <w:rPr>
          <w:rStyle w:val="WW8Num3z0"/>
          <w:rFonts w:ascii="Verdana" w:hAnsi="Verdana"/>
          <w:color w:val="000000"/>
          <w:sz w:val="18"/>
          <w:szCs w:val="18"/>
        </w:rPr>
        <w:t> </w:t>
      </w:r>
      <w:r>
        <w:rPr>
          <w:rStyle w:val="WW8Num4z0"/>
          <w:rFonts w:ascii="Verdana" w:hAnsi="Verdana"/>
          <w:color w:val="4682B4"/>
          <w:sz w:val="18"/>
          <w:szCs w:val="18"/>
        </w:rPr>
        <w:t>судья</w:t>
      </w:r>
      <w:r>
        <w:rPr>
          <w:rStyle w:val="WW8Num3z0"/>
          <w:rFonts w:ascii="Verdana" w:hAnsi="Verdana"/>
          <w:color w:val="000000"/>
          <w:sz w:val="18"/>
          <w:szCs w:val="18"/>
        </w:rPr>
        <w:t> </w:t>
      </w:r>
      <w:r>
        <w:rPr>
          <w:rFonts w:ascii="Verdana" w:hAnsi="Verdana"/>
          <w:color w:val="000000"/>
          <w:sz w:val="18"/>
          <w:szCs w:val="18"/>
        </w:rPr>
        <w:t>вправе провести допрос подсудимого с целью исключения его</w:t>
      </w:r>
      <w:r>
        <w:rPr>
          <w:rStyle w:val="WW8Num3z0"/>
          <w:rFonts w:ascii="Verdana" w:hAnsi="Verdana"/>
          <w:color w:val="000000"/>
          <w:sz w:val="18"/>
          <w:szCs w:val="18"/>
        </w:rPr>
        <w:t> </w:t>
      </w:r>
      <w:r>
        <w:rPr>
          <w:rStyle w:val="WW8Num4z0"/>
          <w:rFonts w:ascii="Verdana" w:hAnsi="Verdana"/>
          <w:color w:val="4682B4"/>
          <w:sz w:val="18"/>
          <w:szCs w:val="18"/>
        </w:rPr>
        <w:t>самооговора</w:t>
      </w:r>
      <w:r>
        <w:rPr>
          <w:rFonts w:ascii="Verdana" w:hAnsi="Verdana"/>
          <w:color w:val="000000"/>
          <w:sz w:val="18"/>
          <w:szCs w:val="18"/>
        </w:rPr>
        <w:t>, добросовестного заблуждения или принуждения к признанию вины; в) исключить вытекающую из закона возможность общения с подозреваемым и обвиняемым оперативных работников; г) исключить возможность допроса</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и дознавателя об обстоятельствах получения признательных показаний обвиняемого (подозреваемого), дополнив соответствующим положением ч. 3 ст. 56 УПК РФ; д) признать протокол проверки на месте показаний обвиняемого (подозреваемого), проведенной с целью закрепления признания вины, недопустимым доказательством.</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Следует разграничивать понятия «</w:t>
      </w:r>
      <w:r>
        <w:rPr>
          <w:rStyle w:val="WW8Num4z0"/>
          <w:rFonts w:ascii="Verdana" w:hAnsi="Verdana"/>
          <w:color w:val="4682B4"/>
          <w:sz w:val="18"/>
          <w:szCs w:val="18"/>
        </w:rPr>
        <w:t>согласие с предъявленным обвинением</w:t>
      </w:r>
      <w:r>
        <w:rPr>
          <w:rFonts w:ascii="Verdana" w:hAnsi="Verdana"/>
          <w:color w:val="000000"/>
          <w:sz w:val="18"/>
          <w:szCs w:val="18"/>
        </w:rPr>
        <w:t>» и «</w:t>
      </w:r>
      <w:r>
        <w:rPr>
          <w:rStyle w:val="WW8Num4z0"/>
          <w:rFonts w:ascii="Verdana" w:hAnsi="Verdana"/>
          <w:color w:val="4682B4"/>
          <w:sz w:val="18"/>
          <w:szCs w:val="18"/>
        </w:rPr>
        <w:t>признание вины</w:t>
      </w:r>
      <w:r>
        <w:rPr>
          <w:rFonts w:ascii="Verdana" w:hAnsi="Verdana"/>
          <w:color w:val="000000"/>
          <w:sz w:val="18"/>
          <w:szCs w:val="18"/>
        </w:rPr>
        <w:t>». В первом, которое является проявлением</w:t>
      </w:r>
      <w:r>
        <w:rPr>
          <w:rStyle w:val="WW8Num3z0"/>
          <w:rFonts w:ascii="Verdana" w:hAnsi="Verdana"/>
          <w:color w:val="000000"/>
          <w:sz w:val="18"/>
          <w:szCs w:val="18"/>
        </w:rPr>
        <w:t> </w:t>
      </w:r>
      <w:r>
        <w:rPr>
          <w:rStyle w:val="WW8Num4z0"/>
          <w:rFonts w:ascii="Verdana" w:hAnsi="Verdana"/>
          <w:color w:val="4682B4"/>
          <w:sz w:val="18"/>
          <w:szCs w:val="18"/>
        </w:rPr>
        <w:t>усмотрения</w:t>
      </w:r>
      <w:r>
        <w:rPr>
          <w:rStyle w:val="WW8Num3z0"/>
          <w:rFonts w:ascii="Verdana" w:hAnsi="Verdana"/>
          <w:color w:val="000000"/>
          <w:sz w:val="18"/>
          <w:szCs w:val="18"/>
        </w:rPr>
        <w:t> </w:t>
      </w:r>
      <w:r>
        <w:rPr>
          <w:rFonts w:ascii="Verdana" w:hAnsi="Verdana"/>
          <w:color w:val="000000"/>
          <w:sz w:val="18"/>
          <w:szCs w:val="18"/>
        </w:rPr>
        <w:t>(диспозитивности), использования обвиняемым своих прав, выражается исключительно правовое значение признания вины. Признание же обвиняемым своей вины в доказательственном значении - это сообщение сведений о факте</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им преступления.</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Признание вины - необходимый и основной элемент согласия с предъявленным обвинением как условия для проведения судебного разбирательства в особом порядке. Поэтому целесообразно исключить формулировку «</w:t>
      </w:r>
      <w:r>
        <w:rPr>
          <w:rStyle w:val="WW8Num4z0"/>
          <w:rFonts w:ascii="Verdana" w:hAnsi="Verdana"/>
          <w:color w:val="4682B4"/>
          <w:sz w:val="18"/>
          <w:szCs w:val="18"/>
        </w:rPr>
        <w:t>согласие обвиняемого с предъявленным ему обвинением</w:t>
      </w:r>
      <w:r>
        <w:rPr>
          <w:rFonts w:ascii="Verdana" w:hAnsi="Verdana"/>
          <w:color w:val="000000"/>
          <w:sz w:val="18"/>
          <w:szCs w:val="18"/>
        </w:rPr>
        <w:t xml:space="preserve">», содержащуюся в ч. 1 ст. 314 УПК РФ, как избыточную, изложив данную норму в следующей </w:t>
      </w:r>
      <w:r>
        <w:rPr>
          <w:rFonts w:ascii="Verdana" w:hAnsi="Verdana"/>
          <w:color w:val="000000"/>
          <w:sz w:val="18"/>
          <w:szCs w:val="18"/>
        </w:rPr>
        <w:lastRenderedPageBreak/>
        <w:t>редакции: «Обвиняемый, признавший свою вину,</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ходатайствовать о постановлении приговора в особом порядке». у г )</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Признание вины является исходным и обязательным условием для принятия решений о заключении досудебного соглашения о сотрудничестве, прекращении уголовного дела (преследования) в связи с деятельным раскаянием, примирением сторон, а также о прекращении уголовного преследования с применением принудительной меры воспитательного воздействия. В связи с этим целесообразно ч. 6 ст. 427 УПК РФ сформулировать в следующей редакции: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уголовного преследования по основаниям, указанным в части первой настоящей</w:t>
      </w:r>
      <w:r>
        <w:rPr>
          <w:rStyle w:val="WW8Num3z0"/>
          <w:rFonts w:ascii="Verdana" w:hAnsi="Verdana"/>
          <w:color w:val="000000"/>
          <w:sz w:val="18"/>
          <w:szCs w:val="18"/>
        </w:rPr>
        <w:t> </w:t>
      </w:r>
      <w:r>
        <w:rPr>
          <w:rStyle w:val="WW8Num4z0"/>
          <w:rFonts w:ascii="Verdana" w:hAnsi="Verdana"/>
          <w:color w:val="4682B4"/>
          <w:sz w:val="18"/>
          <w:szCs w:val="18"/>
        </w:rPr>
        <w:t>статьи</w:t>
      </w:r>
      <w:r>
        <w:rPr>
          <w:rFonts w:ascii="Verdana" w:hAnsi="Verdana"/>
          <w:color w:val="000000"/>
          <w:sz w:val="18"/>
          <w:szCs w:val="18"/>
        </w:rPr>
        <w:t>, не допускается, если несовершеннолетний</w:t>
      </w:r>
      <w:r>
        <w:rPr>
          <w:rStyle w:val="WW8Num3z0"/>
          <w:rFonts w:ascii="Verdana" w:hAnsi="Verdana"/>
          <w:color w:val="000000"/>
          <w:sz w:val="18"/>
          <w:szCs w:val="18"/>
        </w:rPr>
        <w:t> </w:t>
      </w:r>
      <w:r>
        <w:rPr>
          <w:rStyle w:val="WW8Num4z0"/>
          <w:rFonts w:ascii="Verdana" w:hAnsi="Verdana"/>
          <w:color w:val="4682B4"/>
          <w:sz w:val="18"/>
          <w:szCs w:val="18"/>
        </w:rPr>
        <w:t>подозреваемый</w:t>
      </w:r>
      <w:r>
        <w:rPr>
          <w:rFonts w:ascii="Verdana" w:hAnsi="Verdana"/>
          <w:color w:val="000000"/>
          <w:sz w:val="18"/>
          <w:szCs w:val="18"/>
        </w:rPr>
        <w:t>, обвиняемый или его законный представитель против этого возражают, а также в случае непризнания</w:t>
      </w:r>
      <w:r>
        <w:rPr>
          <w:rStyle w:val="WW8Num3z0"/>
          <w:rFonts w:ascii="Verdana" w:hAnsi="Verdana"/>
          <w:color w:val="000000"/>
          <w:sz w:val="18"/>
          <w:szCs w:val="18"/>
        </w:rPr>
        <w:t> </w:t>
      </w:r>
      <w:r>
        <w:rPr>
          <w:rStyle w:val="WW8Num4z0"/>
          <w:rFonts w:ascii="Verdana" w:hAnsi="Verdana"/>
          <w:color w:val="4682B4"/>
          <w:sz w:val="18"/>
          <w:szCs w:val="18"/>
        </w:rPr>
        <w:t>несовершеннолетним</w:t>
      </w:r>
      <w:r>
        <w:rPr>
          <w:rStyle w:val="WW8Num3z0"/>
          <w:rFonts w:ascii="Verdana" w:hAnsi="Verdana"/>
          <w:color w:val="000000"/>
          <w:sz w:val="18"/>
          <w:szCs w:val="18"/>
        </w:rPr>
        <w:t> </w:t>
      </w:r>
      <w:r>
        <w:rPr>
          <w:rFonts w:ascii="Verdana" w:hAnsi="Verdana"/>
          <w:color w:val="000000"/>
          <w:sz w:val="18"/>
          <w:szCs w:val="18"/>
        </w:rPr>
        <w:t>подозреваемым, обвиняемым своей вины в полном объеме».</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Признание вины также должно являться обязательным условием применения медиации в уголовном процессе, под которой понимается добровольная и</w:t>
      </w:r>
      <w:r>
        <w:rPr>
          <w:rStyle w:val="WW8Num3z0"/>
          <w:rFonts w:ascii="Verdana" w:hAnsi="Verdana"/>
          <w:color w:val="000000"/>
          <w:sz w:val="18"/>
          <w:szCs w:val="18"/>
        </w:rPr>
        <w:t> </w:t>
      </w:r>
      <w:r>
        <w:rPr>
          <w:rStyle w:val="WW8Num4z0"/>
          <w:rFonts w:ascii="Verdana" w:hAnsi="Verdana"/>
          <w:color w:val="4682B4"/>
          <w:sz w:val="18"/>
          <w:szCs w:val="18"/>
        </w:rPr>
        <w:t>конфиденциальная</w:t>
      </w:r>
      <w:r>
        <w:rPr>
          <w:rStyle w:val="WW8Num3z0"/>
          <w:rFonts w:ascii="Verdana" w:hAnsi="Verdana"/>
          <w:color w:val="000000"/>
          <w:sz w:val="18"/>
          <w:szCs w:val="18"/>
        </w:rPr>
        <w:t> </w:t>
      </w:r>
      <w:r>
        <w:rPr>
          <w:rFonts w:ascii="Verdana" w:hAnsi="Verdana"/>
          <w:color w:val="000000"/>
          <w:sz w:val="18"/>
          <w:szCs w:val="18"/>
        </w:rPr>
        <w:t>форма примирения потерпевшего с обвиняемым (подозреваемым) с привлечением нейтрального посредника (медиатора) с целью выработки взаимоприемлемого решения.</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работы. Теоретическая значимость определяется тем, что сформулированные соискателем выводы и положения могут выступить основой дальнейших научных исследований вопросов, касающихся признания вины в уголовном процессе. Практическая значимость заключается в том, что предложенные автором рекомендации по совершенствованию норм, регулирующих порядок производства по делам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Style w:val="WW8Num3z0"/>
          <w:rFonts w:ascii="Verdana" w:hAnsi="Verdana"/>
          <w:color w:val="000000"/>
          <w:sz w:val="18"/>
          <w:szCs w:val="18"/>
        </w:rPr>
        <w:t> </w:t>
      </w:r>
      <w:r>
        <w:rPr>
          <w:rFonts w:ascii="Verdana" w:hAnsi="Verdana"/>
          <w:color w:val="000000"/>
          <w:sz w:val="18"/>
          <w:szCs w:val="18"/>
        </w:rPr>
        <w:t>лиц, признающих свою вину, могут быть использованы в правоприменительной и</w:t>
      </w:r>
      <w:r>
        <w:rPr>
          <w:rStyle w:val="WW8Num3z0"/>
          <w:rFonts w:ascii="Verdana" w:hAnsi="Verdana"/>
          <w:color w:val="000000"/>
          <w:sz w:val="18"/>
          <w:szCs w:val="18"/>
        </w:rPr>
        <w:t> </w:t>
      </w:r>
      <w:r>
        <w:rPr>
          <w:rStyle w:val="WW8Num4z0"/>
          <w:rFonts w:ascii="Verdana" w:hAnsi="Verdana"/>
          <w:color w:val="4682B4"/>
          <w:sz w:val="18"/>
          <w:szCs w:val="18"/>
        </w:rPr>
        <w:t>правотворческой</w:t>
      </w:r>
      <w:r>
        <w:rPr>
          <w:rStyle w:val="WW8Num3z0"/>
          <w:rFonts w:ascii="Verdana" w:hAnsi="Verdana"/>
          <w:color w:val="000000"/>
          <w:sz w:val="18"/>
          <w:szCs w:val="18"/>
        </w:rPr>
        <w:t> </w:t>
      </w:r>
      <w:r>
        <w:rPr>
          <w:rFonts w:ascii="Verdana" w:hAnsi="Verdana"/>
          <w:color w:val="000000"/>
          <w:sz w:val="18"/>
          <w:szCs w:val="18"/>
        </w:rPr>
        <w:t>деятельности, а также в рамках преподавания курса «</w:t>
      </w:r>
      <w:r>
        <w:rPr>
          <w:rStyle w:val="WW8Num4z0"/>
          <w:rFonts w:ascii="Verdana" w:hAnsi="Verdana"/>
          <w:color w:val="4682B4"/>
          <w:sz w:val="18"/>
          <w:szCs w:val="18"/>
        </w:rPr>
        <w:t>Уголовный процесс</w:t>
      </w:r>
      <w:r>
        <w:rPr>
          <w:rFonts w:ascii="Verdana" w:hAnsi="Verdana"/>
          <w:color w:val="000000"/>
          <w:sz w:val="18"/>
          <w:szCs w:val="18"/>
        </w:rPr>
        <w:t>» в высших юридических учебных заведениях, при разработке учебных программ и учебных пособий по данной дисциплине, на занятиях по повышению квалификации</w:t>
      </w:r>
      <w:r>
        <w:rPr>
          <w:rStyle w:val="WW8Num3z0"/>
          <w:rFonts w:ascii="Verdana" w:hAnsi="Verdana"/>
          <w:color w:val="000000"/>
          <w:sz w:val="18"/>
          <w:szCs w:val="18"/>
        </w:rPr>
        <w:t> </w:t>
      </w:r>
      <w:r>
        <w:rPr>
          <w:rStyle w:val="WW8Num4z0"/>
          <w:rFonts w:ascii="Verdana" w:hAnsi="Verdana"/>
          <w:color w:val="4682B4"/>
          <w:sz w:val="18"/>
          <w:szCs w:val="18"/>
        </w:rPr>
        <w:t>судей</w:t>
      </w:r>
      <w:r>
        <w:rPr>
          <w:rFonts w:ascii="Verdana" w:hAnsi="Verdana"/>
          <w:color w:val="000000"/>
          <w:sz w:val="18"/>
          <w:szCs w:val="18"/>
        </w:rPr>
        <w:t>, прокуроров и адвокатов.</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Диссертация подготовлена, обсуждена и одобрена на кафедре уголовного процесса и</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Style w:val="WW8Num3z0"/>
          <w:rFonts w:ascii="Verdana" w:hAnsi="Verdana"/>
          <w:color w:val="000000"/>
          <w:sz w:val="18"/>
          <w:szCs w:val="18"/>
        </w:rPr>
        <w:t> </w:t>
      </w:r>
      <w:r>
        <w:rPr>
          <w:rFonts w:ascii="Verdana" w:hAnsi="Verdana"/>
          <w:color w:val="000000"/>
          <w:sz w:val="18"/>
          <w:szCs w:val="18"/>
        </w:rPr>
        <w:t>ФГАОУ ВПО «</w:t>
      </w:r>
      <w:r>
        <w:rPr>
          <w:rStyle w:val="WW8Num4z0"/>
          <w:rFonts w:ascii="Verdana" w:hAnsi="Verdana"/>
          <w:color w:val="4682B4"/>
          <w:sz w:val="18"/>
          <w:szCs w:val="18"/>
        </w:rPr>
        <w:t>Волгоградский государственный университет</w:t>
      </w:r>
      <w:r>
        <w:rPr>
          <w:rFonts w:ascii="Verdana" w:hAnsi="Verdana"/>
          <w:color w:val="000000"/>
          <w:sz w:val="18"/>
          <w:szCs w:val="18"/>
        </w:rPr>
        <w:t>».</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Основные результаты диссертационного исследования были представлены автором в сообщениях на научных и научно-практических мероприятиях различного уровня (научные сессии Волгоградского государственного университета, 2004, 2009, 2010, 2013 гг., г. Волгоград; «Проблемы</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в судопроизводстве», 2007 г., Волгоградская область; «Современное состояние и проблемы уголовного и уголовно-процессуального права, юридической психологии», 2012 г., г. Волгоград), а также нашли отражение в 13 публикациях, 7 из которых - в рецензируемых научных журналах и изданиях, входящих в Перечень, рекомендованный Высшей аттестационной комиссией при Министерстве образования и науки РФ.</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диссертационные материалы применяются при проведении учебных занятий по дисциплине «</w:t>
      </w:r>
      <w:r>
        <w:rPr>
          <w:rStyle w:val="WW8Num4z0"/>
          <w:rFonts w:ascii="Verdana" w:hAnsi="Verdana"/>
          <w:color w:val="4682B4"/>
          <w:sz w:val="18"/>
          <w:szCs w:val="18"/>
        </w:rPr>
        <w:t>Уголовный процесс</w:t>
      </w:r>
      <w:r>
        <w:rPr>
          <w:rFonts w:ascii="Verdana" w:hAnsi="Verdana"/>
          <w:color w:val="000000"/>
          <w:sz w:val="18"/>
          <w:szCs w:val="18"/>
        </w:rPr>
        <w:t>» в ФГАОУ</w:t>
      </w:r>
      <w:r>
        <w:rPr>
          <w:rStyle w:val="WW8Num3z0"/>
          <w:rFonts w:ascii="Verdana" w:hAnsi="Verdana"/>
          <w:color w:val="000000"/>
          <w:sz w:val="18"/>
          <w:szCs w:val="18"/>
        </w:rPr>
        <w:t> </w:t>
      </w:r>
      <w:r>
        <w:rPr>
          <w:rStyle w:val="WW8Num4z0"/>
          <w:rFonts w:ascii="Verdana" w:hAnsi="Verdana"/>
          <w:color w:val="4682B4"/>
          <w:sz w:val="18"/>
          <w:szCs w:val="18"/>
        </w:rPr>
        <w:t>ВПО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Волгоградский государственный университет</w:t>
      </w:r>
      <w:r>
        <w:rPr>
          <w:rFonts w:ascii="Verdana" w:hAnsi="Verdana"/>
          <w:color w:val="000000"/>
          <w:sz w:val="18"/>
          <w:szCs w:val="18"/>
        </w:rPr>
        <w:t>».</w:t>
      </w:r>
    </w:p>
    <w:p w:rsidR="00AA0932" w:rsidRDefault="00AA0932" w:rsidP="00AA093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Работа состоит из введения, двух глав, включающих в себя 7 параграфов, заключения, библиографического списка и приложения.</w:t>
      </w:r>
    </w:p>
    <w:p w:rsidR="00AA0932" w:rsidRDefault="00AA0932" w:rsidP="00AA0932">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"Уголовный процесс", Перекрестов, Вадим Николаевич</w:t>
      </w:r>
    </w:p>
    <w:p w:rsidR="00AA0932" w:rsidRDefault="00AA0932" w:rsidP="00AA093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Проведенное диссертационное исследование признания</w:t>
      </w:r>
      <w:r>
        <w:rPr>
          <w:rStyle w:val="WW8Num3z0"/>
          <w:rFonts w:ascii="Verdana" w:hAnsi="Verdana"/>
          <w:color w:val="000000"/>
          <w:sz w:val="18"/>
          <w:szCs w:val="18"/>
        </w:rPr>
        <w:t> </w:t>
      </w:r>
      <w:r>
        <w:rPr>
          <w:rStyle w:val="WW8Num4z0"/>
          <w:rFonts w:ascii="Verdana" w:hAnsi="Verdana"/>
          <w:color w:val="4682B4"/>
          <w:sz w:val="18"/>
          <w:szCs w:val="18"/>
        </w:rPr>
        <w:t>обвиняемым</w:t>
      </w:r>
      <w:r>
        <w:rPr>
          <w:rStyle w:val="WW8Num3z0"/>
          <w:rFonts w:ascii="Verdana" w:hAnsi="Verdana"/>
          <w:color w:val="000000"/>
          <w:sz w:val="18"/>
          <w:szCs w:val="18"/>
        </w:rPr>
        <w:t> </w:t>
      </w:r>
      <w:r>
        <w:rPr>
          <w:rFonts w:ascii="Verdana" w:hAnsi="Verdana"/>
          <w:color w:val="000000"/>
          <w:sz w:val="18"/>
          <w:szCs w:val="18"/>
        </w:rPr>
        <w:t>своей вины в процессуальном аспекте позволяет сформулировать следующие выводы и рекомендации:</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При особом порядке</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разбирательства, досудебном соглашении о сотрудничестве,</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уголовного дела в связи с</w:t>
      </w:r>
      <w:r>
        <w:rPr>
          <w:rStyle w:val="WW8Num3z0"/>
          <w:rFonts w:ascii="Verdana" w:hAnsi="Verdana"/>
          <w:color w:val="000000"/>
          <w:sz w:val="18"/>
          <w:szCs w:val="18"/>
        </w:rPr>
        <w:t> </w:t>
      </w:r>
      <w:r>
        <w:rPr>
          <w:rStyle w:val="WW8Num4z0"/>
          <w:rFonts w:ascii="Verdana" w:hAnsi="Verdana"/>
          <w:color w:val="4682B4"/>
          <w:sz w:val="18"/>
          <w:szCs w:val="18"/>
        </w:rPr>
        <w:t>примирением</w:t>
      </w:r>
      <w:r>
        <w:rPr>
          <w:rFonts w:ascii="Verdana" w:hAnsi="Verdana"/>
          <w:color w:val="000000"/>
          <w:sz w:val="18"/>
          <w:szCs w:val="18"/>
        </w:rPr>
        <w:t>, деятельным раскаянием, прекращении уголовного</w:t>
      </w:r>
      <w:r>
        <w:rPr>
          <w:rStyle w:val="WW8Num3z0"/>
          <w:rFonts w:ascii="Verdana" w:hAnsi="Verdana"/>
          <w:color w:val="000000"/>
          <w:sz w:val="18"/>
          <w:szCs w:val="18"/>
        </w:rPr>
        <w:t> </w:t>
      </w:r>
      <w:r>
        <w:rPr>
          <w:rStyle w:val="WW8Num4z0"/>
          <w:rFonts w:ascii="Verdana" w:hAnsi="Verdana"/>
          <w:color w:val="4682B4"/>
          <w:sz w:val="18"/>
          <w:szCs w:val="18"/>
        </w:rPr>
        <w:t>преследования</w:t>
      </w:r>
      <w:r>
        <w:rPr>
          <w:rStyle w:val="WW8Num3z0"/>
          <w:rFonts w:ascii="Verdana" w:hAnsi="Verdana"/>
          <w:color w:val="000000"/>
          <w:sz w:val="18"/>
          <w:szCs w:val="18"/>
        </w:rPr>
        <w:t> </w:t>
      </w:r>
      <w:r>
        <w:rPr>
          <w:rFonts w:ascii="Verdana" w:hAnsi="Verdana"/>
          <w:color w:val="000000"/>
          <w:sz w:val="18"/>
          <w:szCs w:val="18"/>
        </w:rPr>
        <w:t>с применением принудительной меры воспитательного воздействия следует рассматривать признание</w:t>
      </w:r>
      <w:r>
        <w:rPr>
          <w:rStyle w:val="WW8Num3z0"/>
          <w:rFonts w:ascii="Verdana" w:hAnsi="Verdana"/>
          <w:color w:val="000000"/>
          <w:sz w:val="18"/>
          <w:szCs w:val="18"/>
        </w:rPr>
        <w:t> </w:t>
      </w:r>
      <w:r>
        <w:rPr>
          <w:rStyle w:val="WW8Num4z0"/>
          <w:rFonts w:ascii="Verdana" w:hAnsi="Verdana"/>
          <w:color w:val="4682B4"/>
          <w:sz w:val="18"/>
          <w:szCs w:val="18"/>
        </w:rPr>
        <w:t>вины</w:t>
      </w:r>
      <w:r>
        <w:rPr>
          <w:rStyle w:val="WW8Num3z0"/>
          <w:rFonts w:ascii="Verdana" w:hAnsi="Verdana"/>
          <w:color w:val="000000"/>
          <w:sz w:val="18"/>
          <w:szCs w:val="18"/>
        </w:rPr>
        <w:t> </w:t>
      </w:r>
      <w:r>
        <w:rPr>
          <w:rFonts w:ascii="Verdana" w:hAnsi="Verdana"/>
          <w:color w:val="000000"/>
          <w:sz w:val="18"/>
          <w:szCs w:val="18"/>
        </w:rPr>
        <w:t>в единстве двух значений:</w:t>
      </w:r>
      <w:r>
        <w:rPr>
          <w:rStyle w:val="WW8Num4z0"/>
          <w:rFonts w:ascii="Verdana" w:hAnsi="Verdana"/>
          <w:color w:val="4682B4"/>
          <w:sz w:val="18"/>
          <w:szCs w:val="18"/>
        </w:rPr>
        <w:t>доказательственного</w:t>
      </w:r>
      <w:r>
        <w:rPr>
          <w:rStyle w:val="WW8Num3z0"/>
          <w:rFonts w:ascii="Verdana" w:hAnsi="Verdana"/>
          <w:color w:val="000000"/>
          <w:sz w:val="18"/>
          <w:szCs w:val="18"/>
        </w:rPr>
        <w:t> </w:t>
      </w:r>
      <w:r>
        <w:rPr>
          <w:rFonts w:ascii="Verdana" w:hAnsi="Verdana"/>
          <w:color w:val="000000"/>
          <w:sz w:val="18"/>
          <w:szCs w:val="18"/>
        </w:rPr>
        <w:t>и правового. Говоря о правовом значении признания вины целесообразно исходить из его понимания как юридического факта, а именно -</w:t>
      </w:r>
      <w:r>
        <w:rPr>
          <w:rStyle w:val="WW8Num3z0"/>
          <w:rFonts w:ascii="Verdana" w:hAnsi="Verdana"/>
          <w:color w:val="000000"/>
          <w:sz w:val="18"/>
          <w:szCs w:val="18"/>
        </w:rPr>
        <w:t> </w:t>
      </w:r>
      <w:r>
        <w:rPr>
          <w:rStyle w:val="WW8Num4z0"/>
          <w:rFonts w:ascii="Verdana" w:hAnsi="Verdana"/>
          <w:color w:val="4682B4"/>
          <w:sz w:val="18"/>
          <w:szCs w:val="18"/>
        </w:rPr>
        <w:t>правомерного</w:t>
      </w:r>
      <w:r>
        <w:rPr>
          <w:rStyle w:val="WW8Num3z0"/>
          <w:rFonts w:ascii="Verdana" w:hAnsi="Verdana"/>
          <w:color w:val="000000"/>
          <w:sz w:val="18"/>
          <w:szCs w:val="18"/>
        </w:rPr>
        <w:t> </w:t>
      </w:r>
      <w:r>
        <w:rPr>
          <w:rFonts w:ascii="Verdana" w:hAnsi="Verdana"/>
          <w:color w:val="000000"/>
          <w:sz w:val="18"/>
          <w:szCs w:val="18"/>
        </w:rPr>
        <w:t>поступка, направленного на действие определенных правовых институтов, предусмотренных в настоящем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т. е. условия, при котором вступает в действие</w:t>
      </w:r>
      <w:r>
        <w:rPr>
          <w:rStyle w:val="WW8Num4z0"/>
          <w:rFonts w:ascii="Verdana" w:hAnsi="Verdana"/>
          <w:color w:val="4682B4"/>
          <w:sz w:val="18"/>
          <w:szCs w:val="18"/>
        </w:rPr>
        <w:t>досудебная</w:t>
      </w:r>
      <w:r>
        <w:rPr>
          <w:rStyle w:val="WW8Num3z0"/>
          <w:rFonts w:ascii="Verdana" w:hAnsi="Verdana"/>
          <w:color w:val="000000"/>
          <w:sz w:val="18"/>
          <w:szCs w:val="18"/>
        </w:rPr>
        <w:t> </w:t>
      </w:r>
      <w:r>
        <w:rPr>
          <w:rFonts w:ascii="Verdana" w:hAnsi="Verdana"/>
          <w:color w:val="000000"/>
          <w:sz w:val="18"/>
          <w:szCs w:val="18"/>
        </w:rPr>
        <w:t>или судебная процедура. Под признанием вины в</w:t>
      </w:r>
      <w:r>
        <w:rPr>
          <w:rStyle w:val="WW8Num3z0"/>
          <w:rFonts w:ascii="Verdana" w:hAnsi="Verdana"/>
          <w:color w:val="000000"/>
          <w:sz w:val="18"/>
          <w:szCs w:val="18"/>
        </w:rPr>
        <w:t> </w:t>
      </w:r>
      <w:r>
        <w:rPr>
          <w:rStyle w:val="WW8Num4z0"/>
          <w:rFonts w:ascii="Verdana" w:hAnsi="Verdana"/>
          <w:color w:val="4682B4"/>
          <w:sz w:val="18"/>
          <w:szCs w:val="18"/>
        </w:rPr>
        <w:t>доказательственном</w:t>
      </w:r>
      <w:r>
        <w:rPr>
          <w:rStyle w:val="WW8Num3z0"/>
          <w:rFonts w:ascii="Verdana" w:hAnsi="Verdana"/>
          <w:color w:val="000000"/>
          <w:sz w:val="18"/>
          <w:szCs w:val="18"/>
        </w:rPr>
        <w:t> </w:t>
      </w:r>
      <w:r>
        <w:rPr>
          <w:rFonts w:ascii="Verdana" w:hAnsi="Verdana"/>
          <w:color w:val="000000"/>
          <w:sz w:val="18"/>
          <w:szCs w:val="18"/>
        </w:rPr>
        <w:t xml:space="preserve">значении </w:t>
      </w:r>
      <w:r>
        <w:rPr>
          <w:rFonts w:ascii="Verdana" w:hAnsi="Verdana"/>
          <w:color w:val="000000"/>
          <w:sz w:val="18"/>
          <w:szCs w:val="18"/>
        </w:rPr>
        <w:lastRenderedPageBreak/>
        <w:t>следует понимать сообщаемые в рамках</w:t>
      </w:r>
      <w:r>
        <w:rPr>
          <w:rStyle w:val="WW8Num3z0"/>
          <w:rFonts w:ascii="Verdana" w:hAnsi="Verdana"/>
          <w:color w:val="000000"/>
          <w:sz w:val="18"/>
          <w:szCs w:val="18"/>
        </w:rPr>
        <w:t> </w:t>
      </w:r>
      <w:r>
        <w:rPr>
          <w:rStyle w:val="WW8Num4z0"/>
          <w:rFonts w:ascii="Verdana" w:hAnsi="Verdana"/>
          <w:color w:val="4682B4"/>
          <w:sz w:val="18"/>
          <w:szCs w:val="18"/>
        </w:rPr>
        <w:t>допроса</w:t>
      </w:r>
      <w:r>
        <w:rPr>
          <w:rFonts w:ascii="Verdana" w:hAnsi="Verdana"/>
          <w:color w:val="000000"/>
          <w:sz w:val="18"/>
          <w:szCs w:val="18"/>
        </w:rPr>
        <w:t>, очной ставки, проверки показаний на месте</w:t>
      </w:r>
      <w:r>
        <w:rPr>
          <w:rStyle w:val="WW8Num3z0"/>
          <w:rFonts w:ascii="Verdana" w:hAnsi="Verdana"/>
          <w:color w:val="000000"/>
          <w:sz w:val="18"/>
          <w:szCs w:val="18"/>
        </w:rPr>
        <w:t> </w:t>
      </w:r>
      <w:r>
        <w:rPr>
          <w:rStyle w:val="WW8Num4z0"/>
          <w:rFonts w:ascii="Verdana" w:hAnsi="Verdana"/>
          <w:color w:val="4682B4"/>
          <w:sz w:val="18"/>
          <w:szCs w:val="18"/>
        </w:rPr>
        <w:t>подозреваемым</w:t>
      </w:r>
      <w:r>
        <w:rPr>
          <w:rStyle w:val="WW8Num3z0"/>
          <w:rFonts w:ascii="Verdana" w:hAnsi="Verdana"/>
          <w:color w:val="000000"/>
          <w:sz w:val="18"/>
          <w:szCs w:val="18"/>
        </w:rPr>
        <w:t> </w:t>
      </w:r>
      <w:r>
        <w:rPr>
          <w:rFonts w:ascii="Verdana" w:hAnsi="Verdana"/>
          <w:color w:val="000000"/>
          <w:sz w:val="18"/>
          <w:szCs w:val="18"/>
        </w:rPr>
        <w:t>и обвиняемым сведения, которыми он сознает действительность каких-либо фактов, относящихся к этому</w:t>
      </w:r>
      <w:r>
        <w:rPr>
          <w:rStyle w:val="WW8Num3z0"/>
          <w:rFonts w:ascii="Verdana" w:hAnsi="Verdana"/>
          <w:color w:val="000000"/>
          <w:sz w:val="18"/>
          <w:szCs w:val="18"/>
        </w:rPr>
        <w:t> </w:t>
      </w:r>
      <w:r>
        <w:rPr>
          <w:rStyle w:val="WW8Num4z0"/>
          <w:rFonts w:ascii="Verdana" w:hAnsi="Verdana"/>
          <w:color w:val="4682B4"/>
          <w:sz w:val="18"/>
          <w:szCs w:val="18"/>
        </w:rPr>
        <w:t>преступному</w:t>
      </w:r>
      <w:r>
        <w:rPr>
          <w:rStyle w:val="WW8Num3z0"/>
          <w:rFonts w:ascii="Verdana" w:hAnsi="Verdana"/>
          <w:color w:val="000000"/>
          <w:sz w:val="18"/>
          <w:szCs w:val="18"/>
        </w:rPr>
        <w:t> </w:t>
      </w:r>
      <w:r>
        <w:rPr>
          <w:rFonts w:ascii="Verdana" w:hAnsi="Verdana"/>
          <w:color w:val="000000"/>
          <w:sz w:val="18"/>
          <w:szCs w:val="18"/>
        </w:rPr>
        <w:t>событию и достаточных для констатации конкретного состава</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Помимо предусмотренных</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гарантий добровольности признания вины (провозглашение показаний</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Style w:val="WW8Num3z0"/>
          <w:rFonts w:ascii="Verdana" w:hAnsi="Verdana"/>
          <w:color w:val="000000"/>
          <w:sz w:val="18"/>
          <w:szCs w:val="18"/>
        </w:rPr>
        <w:t> </w:t>
      </w:r>
      <w:r>
        <w:rPr>
          <w:rFonts w:ascii="Verdana" w:hAnsi="Verdana"/>
          <w:color w:val="000000"/>
          <w:sz w:val="18"/>
          <w:szCs w:val="18"/>
        </w:rPr>
        <w:t>(подозреваемого), полученных в отсутствии</w:t>
      </w:r>
      <w:r>
        <w:rPr>
          <w:rStyle w:val="WW8Num3z0"/>
          <w:rFonts w:ascii="Verdana" w:hAnsi="Verdana"/>
          <w:color w:val="000000"/>
          <w:sz w:val="18"/>
          <w:szCs w:val="18"/>
        </w:rPr>
        <w:t> </w:t>
      </w:r>
      <w:r>
        <w:rPr>
          <w:rStyle w:val="WW8Num4z0"/>
          <w:rFonts w:ascii="Verdana" w:hAnsi="Verdana"/>
          <w:color w:val="4682B4"/>
          <w:sz w:val="18"/>
          <w:szCs w:val="18"/>
        </w:rPr>
        <w:t>защитника</w:t>
      </w:r>
      <w:r>
        <w:rPr>
          <w:rStyle w:val="WW8Num3z0"/>
          <w:rFonts w:ascii="Verdana" w:hAnsi="Verdana"/>
          <w:color w:val="000000"/>
          <w:sz w:val="18"/>
          <w:szCs w:val="18"/>
        </w:rPr>
        <w:t> </w:t>
      </w:r>
      <w:r>
        <w:rPr>
          <w:rFonts w:ascii="Verdana" w:hAnsi="Verdana"/>
          <w:color w:val="000000"/>
          <w:sz w:val="18"/>
          <w:szCs w:val="18"/>
        </w:rPr>
        <w:t>и не подтвержденных затем в</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разбирательстве, недопустимым доказательством; запрет повторных</w:t>
      </w:r>
      <w:r>
        <w:rPr>
          <w:rStyle w:val="WW8Num3z0"/>
          <w:rFonts w:ascii="Verdana" w:hAnsi="Verdana"/>
          <w:color w:val="000000"/>
          <w:sz w:val="18"/>
          <w:szCs w:val="18"/>
        </w:rPr>
        <w:t> </w:t>
      </w:r>
      <w:r>
        <w:rPr>
          <w:rStyle w:val="WW8Num4z0"/>
          <w:rFonts w:ascii="Verdana" w:hAnsi="Verdana"/>
          <w:color w:val="4682B4"/>
          <w:sz w:val="18"/>
          <w:szCs w:val="18"/>
        </w:rPr>
        <w:t>допросов</w:t>
      </w:r>
      <w:r>
        <w:rPr>
          <w:rStyle w:val="WW8Num3z0"/>
          <w:rFonts w:ascii="Verdana" w:hAnsi="Verdana"/>
          <w:color w:val="000000"/>
          <w:sz w:val="18"/>
          <w:szCs w:val="18"/>
        </w:rPr>
        <w:t> </w:t>
      </w:r>
      <w:r>
        <w:rPr>
          <w:rFonts w:ascii="Verdana" w:hAnsi="Verdana"/>
          <w:color w:val="000000"/>
          <w:sz w:val="18"/>
          <w:szCs w:val="18"/>
        </w:rPr>
        <w:t>обвиняемого по тому же</w:t>
      </w:r>
      <w:r>
        <w:rPr>
          <w:rStyle w:val="WW8Num3z0"/>
          <w:rFonts w:ascii="Verdana" w:hAnsi="Verdana"/>
          <w:color w:val="000000"/>
          <w:sz w:val="18"/>
          <w:szCs w:val="18"/>
        </w:rPr>
        <w:t> </w:t>
      </w:r>
      <w:r>
        <w:rPr>
          <w:rStyle w:val="WW8Num4z0"/>
          <w:rFonts w:ascii="Verdana" w:hAnsi="Verdana"/>
          <w:color w:val="4682B4"/>
          <w:sz w:val="18"/>
          <w:szCs w:val="18"/>
        </w:rPr>
        <w:t>обвинению</w:t>
      </w:r>
      <w:r>
        <w:rPr>
          <w:rStyle w:val="WW8Num3z0"/>
          <w:rFonts w:ascii="Verdana" w:hAnsi="Verdana"/>
          <w:color w:val="000000"/>
          <w:sz w:val="18"/>
          <w:szCs w:val="18"/>
        </w:rPr>
        <w:t> </w:t>
      </w:r>
      <w:r>
        <w:rPr>
          <w:rFonts w:ascii="Verdana" w:hAnsi="Verdana"/>
          <w:color w:val="000000"/>
          <w:sz w:val="18"/>
          <w:szCs w:val="18"/>
        </w:rPr>
        <w:t>в случае его отказа от</w:t>
      </w:r>
      <w:r>
        <w:rPr>
          <w:rStyle w:val="WW8Num3z0"/>
          <w:rFonts w:ascii="Verdana" w:hAnsi="Verdana"/>
          <w:color w:val="000000"/>
          <w:sz w:val="18"/>
          <w:szCs w:val="18"/>
        </w:rPr>
        <w:t> </w:t>
      </w:r>
      <w:r>
        <w:rPr>
          <w:rStyle w:val="WW8Num4z0"/>
          <w:rFonts w:ascii="Verdana" w:hAnsi="Verdana"/>
          <w:color w:val="4682B4"/>
          <w:sz w:val="18"/>
          <w:szCs w:val="18"/>
        </w:rPr>
        <w:t>дачи</w:t>
      </w:r>
      <w:r>
        <w:rPr>
          <w:rFonts w:ascii="Verdana" w:hAnsi="Verdana"/>
          <w:color w:val="000000"/>
          <w:sz w:val="18"/>
          <w:szCs w:val="18"/>
        </w:rPr>
        <w:t>показаний), необходимо включить в закон ряд дополнительных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Fonts w:ascii="Verdana" w:hAnsi="Verdana"/>
          <w:color w:val="000000"/>
          <w:sz w:val="18"/>
          <w:szCs w:val="18"/>
        </w:rPr>
        <w:t>, обеспечивающих добровольность признания: а) исключить возможность допроса в качестве</w:t>
      </w:r>
      <w:r>
        <w:rPr>
          <w:rStyle w:val="WW8Num3z0"/>
          <w:rFonts w:ascii="Verdana" w:hAnsi="Verdana"/>
          <w:color w:val="000000"/>
          <w:sz w:val="18"/>
          <w:szCs w:val="18"/>
        </w:rPr>
        <w:t> </w:t>
      </w:r>
      <w:r>
        <w:rPr>
          <w:rStyle w:val="WW8Num4z0"/>
          <w:rFonts w:ascii="Verdana" w:hAnsi="Verdana"/>
          <w:color w:val="4682B4"/>
          <w:sz w:val="18"/>
          <w:szCs w:val="18"/>
        </w:rPr>
        <w:t>свидетеля</w:t>
      </w:r>
      <w:r>
        <w:rPr>
          <w:rStyle w:val="WW8Num3z0"/>
          <w:rFonts w:ascii="Verdana" w:hAnsi="Verdana"/>
          <w:color w:val="000000"/>
          <w:sz w:val="18"/>
          <w:szCs w:val="18"/>
        </w:rPr>
        <w:t> </w:t>
      </w:r>
      <w:r>
        <w:rPr>
          <w:rFonts w:ascii="Verdana" w:hAnsi="Verdana"/>
          <w:color w:val="000000"/>
          <w:sz w:val="18"/>
          <w:szCs w:val="18"/>
        </w:rPr>
        <w:t>лица, в отношении которого фактически осуществляется уголовное</w:t>
      </w:r>
      <w:r>
        <w:rPr>
          <w:rStyle w:val="WW8Num3z0"/>
          <w:rFonts w:ascii="Verdana" w:hAnsi="Verdana"/>
          <w:color w:val="000000"/>
          <w:sz w:val="18"/>
          <w:szCs w:val="18"/>
        </w:rPr>
        <w:t> </w:t>
      </w:r>
      <w:r>
        <w:rPr>
          <w:rStyle w:val="WW8Num4z0"/>
          <w:rFonts w:ascii="Verdana" w:hAnsi="Verdana"/>
          <w:color w:val="4682B4"/>
          <w:sz w:val="18"/>
          <w:szCs w:val="18"/>
        </w:rPr>
        <w:t>преследование</w:t>
      </w:r>
      <w:r>
        <w:rPr>
          <w:rStyle w:val="WW8Num3z0"/>
          <w:rFonts w:ascii="Verdana" w:hAnsi="Verdana"/>
          <w:color w:val="000000"/>
          <w:sz w:val="18"/>
          <w:szCs w:val="18"/>
        </w:rPr>
        <w:t> </w:t>
      </w:r>
      <w:r>
        <w:rPr>
          <w:rFonts w:ascii="Verdana" w:hAnsi="Verdana"/>
          <w:color w:val="000000"/>
          <w:sz w:val="18"/>
          <w:szCs w:val="18"/>
        </w:rPr>
        <w:t>и принимаются какие-либо меры в целях его</w:t>
      </w:r>
      <w:r>
        <w:rPr>
          <w:rStyle w:val="WW8Num3z0"/>
          <w:rFonts w:ascii="Verdana" w:hAnsi="Verdana"/>
          <w:color w:val="000000"/>
          <w:sz w:val="18"/>
          <w:szCs w:val="18"/>
        </w:rPr>
        <w:t> </w:t>
      </w:r>
      <w:r>
        <w:rPr>
          <w:rStyle w:val="WW8Num4z0"/>
          <w:rFonts w:ascii="Verdana" w:hAnsi="Verdana"/>
          <w:color w:val="4682B4"/>
          <w:sz w:val="18"/>
          <w:szCs w:val="18"/>
        </w:rPr>
        <w:t>изобличения</w:t>
      </w:r>
      <w:r>
        <w:rPr>
          <w:rStyle w:val="WW8Num3z0"/>
          <w:rFonts w:ascii="Verdana" w:hAnsi="Verdana"/>
          <w:color w:val="000000"/>
          <w:sz w:val="18"/>
          <w:szCs w:val="18"/>
        </w:rPr>
        <w:t> </w:t>
      </w:r>
      <w:r>
        <w:rPr>
          <w:rFonts w:ascii="Verdana" w:hAnsi="Verdana"/>
          <w:color w:val="000000"/>
          <w:sz w:val="18"/>
          <w:szCs w:val="18"/>
        </w:rPr>
        <w:t>в совершении преступления; б) дополнить ст. 316 УПК РФ, регламентирующую порядок проведения судебного следствия при согласии обвиняемого с предъявленным</w:t>
      </w:r>
      <w:r>
        <w:rPr>
          <w:rStyle w:val="WW8Num3z0"/>
          <w:rFonts w:ascii="Verdana" w:hAnsi="Verdana"/>
          <w:color w:val="000000"/>
          <w:sz w:val="18"/>
          <w:szCs w:val="18"/>
        </w:rPr>
        <w:t> </w:t>
      </w:r>
      <w:r>
        <w:rPr>
          <w:rStyle w:val="WW8Num4z0"/>
          <w:rFonts w:ascii="Verdana" w:hAnsi="Verdana"/>
          <w:color w:val="4682B4"/>
          <w:sz w:val="18"/>
          <w:szCs w:val="18"/>
        </w:rPr>
        <w:t>обвинением</w:t>
      </w:r>
      <w:r>
        <w:rPr>
          <w:rFonts w:ascii="Verdana" w:hAnsi="Verdana"/>
          <w:color w:val="000000"/>
          <w:sz w:val="18"/>
          <w:szCs w:val="18"/>
        </w:rPr>
        <w:t>, положением о том, что</w:t>
      </w:r>
      <w:r>
        <w:rPr>
          <w:rStyle w:val="WW8Num3z0"/>
          <w:rFonts w:ascii="Verdana" w:hAnsi="Verdana"/>
          <w:color w:val="000000"/>
          <w:sz w:val="18"/>
          <w:szCs w:val="18"/>
        </w:rPr>
        <w:t> </w:t>
      </w:r>
      <w:r>
        <w:rPr>
          <w:rStyle w:val="WW8Num4z0"/>
          <w:rFonts w:ascii="Verdana" w:hAnsi="Verdana"/>
          <w:color w:val="4682B4"/>
          <w:sz w:val="18"/>
          <w:szCs w:val="18"/>
        </w:rPr>
        <w:t>судья</w:t>
      </w:r>
      <w:r>
        <w:rPr>
          <w:rStyle w:val="WW8Num3z0"/>
          <w:rFonts w:ascii="Verdana" w:hAnsi="Verdana"/>
          <w:color w:val="000000"/>
          <w:sz w:val="18"/>
          <w:szCs w:val="18"/>
        </w:rPr>
        <w:t> </w:t>
      </w:r>
      <w:r>
        <w:rPr>
          <w:rFonts w:ascii="Verdana" w:hAnsi="Verdana"/>
          <w:color w:val="000000"/>
          <w:sz w:val="18"/>
          <w:szCs w:val="18"/>
        </w:rPr>
        <w:t>вправе провести допрос подсудимого с целью исключения его</w:t>
      </w:r>
      <w:r>
        <w:rPr>
          <w:rStyle w:val="WW8Num3z0"/>
          <w:rFonts w:ascii="Verdana" w:hAnsi="Verdana"/>
          <w:color w:val="000000"/>
          <w:sz w:val="18"/>
          <w:szCs w:val="18"/>
        </w:rPr>
        <w:t> </w:t>
      </w:r>
      <w:r>
        <w:rPr>
          <w:rStyle w:val="WW8Num4z0"/>
          <w:rFonts w:ascii="Verdana" w:hAnsi="Verdana"/>
          <w:color w:val="4682B4"/>
          <w:sz w:val="18"/>
          <w:szCs w:val="18"/>
        </w:rPr>
        <w:t>самооговора</w:t>
      </w:r>
      <w:r>
        <w:rPr>
          <w:rFonts w:ascii="Verdana" w:hAnsi="Verdana"/>
          <w:color w:val="000000"/>
          <w:sz w:val="18"/>
          <w:szCs w:val="18"/>
        </w:rPr>
        <w:t>, добросовестного заблуждения или принуждения к признанию вины; в) исключить</w:t>
      </w:r>
      <w:r>
        <w:rPr>
          <w:rStyle w:val="WW8Num3z0"/>
          <w:rFonts w:ascii="Verdana" w:hAnsi="Verdana"/>
          <w:color w:val="000000"/>
          <w:sz w:val="18"/>
          <w:szCs w:val="18"/>
        </w:rPr>
        <w:t> </w:t>
      </w:r>
      <w:r>
        <w:rPr>
          <w:rStyle w:val="WW8Num4z0"/>
          <w:rFonts w:ascii="Verdana" w:hAnsi="Verdana"/>
          <w:color w:val="4682B4"/>
          <w:sz w:val="18"/>
          <w:szCs w:val="18"/>
        </w:rPr>
        <w:t>законодательную</w:t>
      </w:r>
      <w:r>
        <w:rPr>
          <w:rStyle w:val="WW8Num3z0"/>
          <w:rFonts w:ascii="Verdana" w:hAnsi="Verdana"/>
          <w:color w:val="000000"/>
          <w:sz w:val="18"/>
          <w:szCs w:val="18"/>
        </w:rPr>
        <w:t> </w:t>
      </w:r>
      <w:r>
        <w:rPr>
          <w:rFonts w:ascii="Verdana" w:hAnsi="Verdana"/>
          <w:color w:val="000000"/>
          <w:sz w:val="18"/>
          <w:szCs w:val="18"/>
        </w:rPr>
        <w:t>возможность общения с подозреваемым и обвиняемым оперативных работников; г) исключить возможность допроса</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и дознавателя об обстоятельствах получения признательных показаний обвиняемого (</w:t>
      </w:r>
      <w:r>
        <w:rPr>
          <w:rStyle w:val="WW8Num4z0"/>
          <w:rFonts w:ascii="Verdana" w:hAnsi="Verdana"/>
          <w:color w:val="4682B4"/>
          <w:sz w:val="18"/>
          <w:szCs w:val="18"/>
        </w:rPr>
        <w:t>подозреваемого</w:t>
      </w:r>
      <w:r>
        <w:rPr>
          <w:rFonts w:ascii="Verdana" w:hAnsi="Verdana"/>
          <w:color w:val="000000"/>
          <w:sz w:val="18"/>
          <w:szCs w:val="18"/>
        </w:rPr>
        <w:t>), дополнив соответствующим положением ч. 3 ст. 56 УПК РФ; д) признать протокол проверки на месте показаний обвиняемого (подозреваемого), проведенной с целью закрепления признания вины, недопустимым</w:t>
      </w:r>
      <w:r>
        <w:rPr>
          <w:rStyle w:val="WW8Num3z0"/>
          <w:rFonts w:ascii="Verdana" w:hAnsi="Verdana"/>
          <w:color w:val="000000"/>
          <w:sz w:val="18"/>
          <w:szCs w:val="18"/>
        </w:rPr>
        <w:t> </w:t>
      </w:r>
      <w:r>
        <w:rPr>
          <w:rStyle w:val="WW8Num4z0"/>
          <w:rFonts w:ascii="Verdana" w:hAnsi="Verdana"/>
          <w:color w:val="4682B4"/>
          <w:sz w:val="18"/>
          <w:szCs w:val="18"/>
        </w:rPr>
        <w:t>доказательством</w:t>
      </w:r>
      <w:r>
        <w:rPr>
          <w:rFonts w:ascii="Verdana" w:hAnsi="Verdana"/>
          <w:color w:val="000000"/>
          <w:sz w:val="18"/>
          <w:szCs w:val="18"/>
        </w:rPr>
        <w:t>.</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Необходимо дифференцировать объяснения, данные в ходе проведения отдельных</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и объяснения, полученные в ходе осуществления иных</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действий, для определения их правового статуса. Показания, полученные в ходе допроса, очной ставки, проверки показаний на месте, сопровождающиеся соответствующими обозначенными выше</w:t>
      </w:r>
      <w:r>
        <w:rPr>
          <w:rStyle w:val="WW8Num3z0"/>
          <w:rFonts w:ascii="Verdana" w:hAnsi="Verdana"/>
          <w:color w:val="000000"/>
          <w:sz w:val="18"/>
          <w:szCs w:val="18"/>
        </w:rPr>
        <w:t> </w:t>
      </w:r>
      <w:r>
        <w:rPr>
          <w:rStyle w:val="WW8Num4z0"/>
          <w:rFonts w:ascii="Verdana" w:hAnsi="Verdana"/>
          <w:color w:val="4682B4"/>
          <w:sz w:val="18"/>
          <w:szCs w:val="18"/>
        </w:rPr>
        <w:t>гарантиями</w:t>
      </w:r>
      <w:r>
        <w:rPr>
          <w:rFonts w:ascii="Verdana" w:hAnsi="Verdana"/>
          <w:color w:val="000000"/>
          <w:sz w:val="18"/>
          <w:szCs w:val="18"/>
        </w:rPr>
        <w:t>, являются доказательствами. Объяснения, данные в ходе</w:t>
      </w:r>
      <w:r>
        <w:rPr>
          <w:rStyle w:val="WW8Num3z0"/>
          <w:rFonts w:ascii="Verdana" w:hAnsi="Verdana"/>
          <w:color w:val="000000"/>
          <w:sz w:val="18"/>
          <w:szCs w:val="18"/>
        </w:rPr>
        <w:t> </w:t>
      </w:r>
      <w:r>
        <w:rPr>
          <w:rStyle w:val="WW8Num4z0"/>
          <w:rFonts w:ascii="Verdana" w:hAnsi="Verdana"/>
          <w:color w:val="4682B4"/>
          <w:sz w:val="18"/>
          <w:szCs w:val="18"/>
        </w:rPr>
        <w:t>избрания</w:t>
      </w:r>
      <w:r>
        <w:rPr>
          <w:rStyle w:val="WW8Num3z0"/>
          <w:rFonts w:ascii="Verdana" w:hAnsi="Verdana"/>
          <w:color w:val="000000"/>
          <w:sz w:val="18"/>
          <w:szCs w:val="18"/>
        </w:rPr>
        <w:t> </w:t>
      </w:r>
      <w:r>
        <w:rPr>
          <w:rFonts w:ascii="Verdana" w:hAnsi="Verdana"/>
          <w:color w:val="000000"/>
          <w:sz w:val="18"/>
          <w:szCs w:val="18"/>
        </w:rPr>
        <w:t>меры пресечения, а также содержащиеся в различного рода</w:t>
      </w:r>
      <w:r>
        <w:rPr>
          <w:rStyle w:val="WW8Num3z0"/>
          <w:rFonts w:ascii="Verdana" w:hAnsi="Verdana"/>
          <w:color w:val="000000"/>
          <w:sz w:val="18"/>
          <w:szCs w:val="18"/>
        </w:rPr>
        <w:t> </w:t>
      </w:r>
      <w:r>
        <w:rPr>
          <w:rStyle w:val="WW8Num4z0"/>
          <w:rFonts w:ascii="Verdana" w:hAnsi="Verdana"/>
          <w:color w:val="4682B4"/>
          <w:sz w:val="18"/>
          <w:szCs w:val="18"/>
        </w:rPr>
        <w:t>ходатайствах</w:t>
      </w:r>
      <w:r>
        <w:rPr>
          <w:rStyle w:val="WW8Num3z0"/>
          <w:rFonts w:ascii="Verdana" w:hAnsi="Verdana"/>
          <w:color w:val="000000"/>
          <w:sz w:val="18"/>
          <w:szCs w:val="18"/>
        </w:rPr>
        <w:t> </w:t>
      </w:r>
      <w:r>
        <w:rPr>
          <w:rFonts w:ascii="Verdana" w:hAnsi="Verdana"/>
          <w:color w:val="000000"/>
          <w:sz w:val="18"/>
          <w:szCs w:val="18"/>
        </w:rPr>
        <w:t>и заявлениях, высказанные в</w:t>
      </w:r>
      <w:r>
        <w:rPr>
          <w:rStyle w:val="WW8Num3z0"/>
          <w:rFonts w:ascii="Verdana" w:hAnsi="Verdana"/>
          <w:color w:val="000000"/>
          <w:sz w:val="18"/>
          <w:szCs w:val="18"/>
        </w:rPr>
        <w:t> </w:t>
      </w:r>
      <w:r>
        <w:rPr>
          <w:rStyle w:val="WW8Num4z0"/>
          <w:rFonts w:ascii="Verdana" w:hAnsi="Verdana"/>
          <w:color w:val="4682B4"/>
          <w:sz w:val="18"/>
          <w:szCs w:val="18"/>
        </w:rPr>
        <w:t>прениях</w:t>
      </w:r>
      <w:r>
        <w:rPr>
          <w:rFonts w:ascii="Verdana" w:hAnsi="Verdana"/>
          <w:color w:val="000000"/>
          <w:sz w:val="18"/>
          <w:szCs w:val="18"/>
        </w:rPr>
        <w:t>, не имеют доказательственного значения. Последние являются лишь ориентиром для дальнейшего исследования</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либо способом защиты.</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Полное признание обвиняемым своей вины - это основополагающее условие, которое целесообразно</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в уголовно-процессуальном законе, поскольку именно на нем базируется институт рассмотрения дела в особом порядке.</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Согласие с предъявленным обвинением» и «</w:t>
      </w:r>
      <w:r>
        <w:rPr>
          <w:rStyle w:val="WW8Num4z0"/>
          <w:rFonts w:ascii="Verdana" w:hAnsi="Verdana"/>
          <w:color w:val="4682B4"/>
          <w:sz w:val="18"/>
          <w:szCs w:val="18"/>
        </w:rPr>
        <w:t>признание вины</w:t>
      </w:r>
      <w:r>
        <w:rPr>
          <w:rFonts w:ascii="Verdana" w:hAnsi="Verdana"/>
          <w:color w:val="000000"/>
          <w:sz w:val="18"/>
          <w:szCs w:val="18"/>
        </w:rPr>
        <w:t>» - не тождественные понятия.</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Согласие с предъявленным обвинением - это проявление диспозитив-ности, использование обвиняемым своих прав, не имеющее какого-либо доказательственного значения, т. е. именно здесь проявляется правовое значение признания вины. Признание же обвиняемым своей вины в доказательственном значении — это сообщение сведений о факте</w:t>
      </w:r>
      <w:r>
        <w:rPr>
          <w:rStyle w:val="WW8Num3z0"/>
          <w:rFonts w:ascii="Verdana" w:hAnsi="Verdana"/>
          <w:color w:val="000000"/>
          <w:sz w:val="18"/>
          <w:szCs w:val="18"/>
        </w:rPr>
        <w:t> </w:t>
      </w:r>
      <w:r>
        <w:rPr>
          <w:rStyle w:val="WW8Num4z0"/>
          <w:rFonts w:ascii="Verdana" w:hAnsi="Verdana"/>
          <w:color w:val="4682B4"/>
          <w:sz w:val="18"/>
          <w:szCs w:val="18"/>
        </w:rPr>
        <w:t>совершения</w:t>
      </w:r>
      <w:r>
        <w:rPr>
          <w:rFonts w:ascii="Verdana" w:hAnsi="Verdana"/>
          <w:color w:val="000000"/>
          <w:sz w:val="18"/>
          <w:szCs w:val="18"/>
        </w:rPr>
        <w:t>им преступления. Рассмотрев само понятие</w:t>
      </w:r>
      <w:r>
        <w:rPr>
          <w:rStyle w:val="WW8Num3z0"/>
          <w:rFonts w:ascii="Verdana" w:hAnsi="Verdana"/>
          <w:color w:val="000000"/>
          <w:sz w:val="18"/>
          <w:szCs w:val="18"/>
        </w:rPr>
        <w:t> </w:t>
      </w:r>
      <w:r>
        <w:rPr>
          <w:rStyle w:val="WW8Num4z0"/>
          <w:rFonts w:ascii="Verdana" w:hAnsi="Verdana"/>
          <w:color w:val="4682B4"/>
          <w:sz w:val="18"/>
          <w:szCs w:val="18"/>
        </w:rPr>
        <w:t>обвинения</w:t>
      </w:r>
      <w:r>
        <w:rPr>
          <w:rFonts w:ascii="Verdana" w:hAnsi="Verdana"/>
          <w:color w:val="000000"/>
          <w:sz w:val="18"/>
          <w:szCs w:val="18"/>
        </w:rPr>
        <w:t>, нельзя не признать, что соглашающийся с ним</w:t>
      </w:r>
      <w:r>
        <w:rPr>
          <w:rStyle w:val="WW8Num3z0"/>
          <w:rFonts w:ascii="Verdana" w:hAnsi="Verdana"/>
          <w:color w:val="000000"/>
          <w:sz w:val="18"/>
          <w:szCs w:val="18"/>
        </w:rPr>
        <w:t> </w:t>
      </w:r>
      <w:r>
        <w:rPr>
          <w:rStyle w:val="WW8Num4z0"/>
          <w:rFonts w:ascii="Verdana" w:hAnsi="Verdana"/>
          <w:color w:val="4682B4"/>
          <w:sz w:val="18"/>
          <w:szCs w:val="18"/>
        </w:rPr>
        <w:t>обвиняемый</w:t>
      </w:r>
      <w:r>
        <w:rPr>
          <w:rStyle w:val="WW8Num3z0"/>
          <w:rFonts w:ascii="Verdana" w:hAnsi="Verdana"/>
          <w:color w:val="000000"/>
          <w:sz w:val="18"/>
          <w:szCs w:val="18"/>
        </w:rPr>
        <w:t> </w:t>
      </w:r>
      <w:r>
        <w:rPr>
          <w:rFonts w:ascii="Verdana" w:hAnsi="Verdana"/>
          <w:color w:val="000000"/>
          <w:sz w:val="18"/>
          <w:szCs w:val="18"/>
        </w:rPr>
        <w:t>соглашается с тем, что он</w:t>
      </w:r>
      <w:r>
        <w:rPr>
          <w:rStyle w:val="WW8Num3z0"/>
          <w:rFonts w:ascii="Verdana" w:hAnsi="Verdana"/>
          <w:color w:val="000000"/>
          <w:sz w:val="18"/>
          <w:szCs w:val="18"/>
        </w:rPr>
        <w:t> </w:t>
      </w:r>
      <w:r>
        <w:rPr>
          <w:rStyle w:val="WW8Num4z0"/>
          <w:rFonts w:ascii="Verdana" w:hAnsi="Verdana"/>
          <w:color w:val="4682B4"/>
          <w:sz w:val="18"/>
          <w:szCs w:val="18"/>
        </w:rPr>
        <w:t>виновно</w:t>
      </w:r>
      <w:r>
        <w:rPr>
          <w:rStyle w:val="WW8Num3z0"/>
          <w:rFonts w:ascii="Verdana" w:hAnsi="Verdana"/>
          <w:color w:val="000000"/>
          <w:sz w:val="18"/>
          <w:szCs w:val="18"/>
        </w:rPr>
        <w:t> </w:t>
      </w:r>
      <w:r>
        <w:rPr>
          <w:rFonts w:ascii="Verdana" w:hAnsi="Verdana"/>
          <w:color w:val="000000"/>
          <w:sz w:val="18"/>
          <w:szCs w:val="18"/>
        </w:rPr>
        <w:t>совершил противоправное деяние. Признание вины - необходимый элемент согласия с обвинением и условие рассмотрения уголовного дела в особом порядке. Предлагается признание вины законодательно закрепить в качестве одного из самостоятельных условий для проведения особого порядка судебного</w:t>
      </w:r>
      <w:r>
        <w:rPr>
          <w:rStyle w:val="WW8Num3z0"/>
          <w:rFonts w:ascii="Verdana" w:hAnsi="Verdana"/>
          <w:color w:val="000000"/>
          <w:sz w:val="18"/>
          <w:szCs w:val="18"/>
        </w:rPr>
        <w:t> </w:t>
      </w:r>
      <w:r>
        <w:rPr>
          <w:rStyle w:val="WW8Num4z0"/>
          <w:rFonts w:ascii="Verdana" w:hAnsi="Verdana"/>
          <w:color w:val="4682B4"/>
          <w:sz w:val="18"/>
          <w:szCs w:val="18"/>
        </w:rPr>
        <w:t>разбирательства</w:t>
      </w:r>
      <w:r>
        <w:rPr>
          <w:rFonts w:ascii="Verdana" w:hAnsi="Verdana"/>
          <w:color w:val="000000"/>
          <w:sz w:val="18"/>
          <w:szCs w:val="18"/>
        </w:rPr>
        <w:t>, Следует на законодательном уровне исключить формулировку «</w:t>
      </w:r>
      <w:r>
        <w:rPr>
          <w:rStyle w:val="WW8Num4z0"/>
          <w:rFonts w:ascii="Verdana" w:hAnsi="Verdana"/>
          <w:color w:val="4682B4"/>
          <w:sz w:val="18"/>
          <w:szCs w:val="18"/>
        </w:rPr>
        <w:t>согласие обвиняемого с предъявленным ему обвинением</w:t>
      </w:r>
      <w:r>
        <w:rPr>
          <w:rFonts w:ascii="Verdana" w:hAnsi="Verdana"/>
          <w:color w:val="000000"/>
          <w:sz w:val="18"/>
          <w:szCs w:val="18"/>
        </w:rPr>
        <w:t>», содержащуюся в ч. 1 ст. 314 УПК РФ, как избыточную, не несущую смысловой нагрузки.</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Явка</w:t>
      </w:r>
      <w:r>
        <w:rPr>
          <w:rStyle w:val="WW8Num3z0"/>
          <w:rFonts w:ascii="Verdana" w:hAnsi="Verdana"/>
          <w:color w:val="000000"/>
          <w:sz w:val="18"/>
          <w:szCs w:val="18"/>
        </w:rPr>
        <w:t> </w:t>
      </w:r>
      <w:r>
        <w:rPr>
          <w:rFonts w:ascii="Verdana" w:hAnsi="Verdana"/>
          <w:color w:val="000000"/>
          <w:sz w:val="18"/>
          <w:szCs w:val="18"/>
        </w:rPr>
        <w:t>с повинной - это добровольное, личное обращение лица с</w:t>
      </w:r>
      <w:r>
        <w:rPr>
          <w:rStyle w:val="WW8Num3z0"/>
          <w:rFonts w:ascii="Verdana" w:hAnsi="Verdana"/>
          <w:color w:val="000000"/>
          <w:sz w:val="18"/>
          <w:szCs w:val="18"/>
        </w:rPr>
        <w:t> </w:t>
      </w:r>
      <w:r>
        <w:rPr>
          <w:rStyle w:val="WW8Num4z0"/>
          <w:rFonts w:ascii="Verdana" w:hAnsi="Verdana"/>
          <w:color w:val="4682B4"/>
          <w:sz w:val="18"/>
          <w:szCs w:val="18"/>
        </w:rPr>
        <w:t>заявлением</w:t>
      </w:r>
      <w:r>
        <w:rPr>
          <w:rStyle w:val="WW8Num3z0"/>
          <w:rFonts w:ascii="Verdana" w:hAnsi="Verdana"/>
          <w:color w:val="000000"/>
          <w:sz w:val="18"/>
          <w:szCs w:val="18"/>
        </w:rPr>
        <w:t> </w:t>
      </w:r>
      <w:r>
        <w:rPr>
          <w:rFonts w:ascii="Verdana" w:hAnsi="Verdana"/>
          <w:color w:val="000000"/>
          <w:sz w:val="18"/>
          <w:szCs w:val="18"/>
        </w:rPr>
        <w:t>о признании себя виновным в</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преступления в правоохранительные органы.</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Представляется целесообразным внести предложения по расширению перечня обстоятельств,</w:t>
      </w:r>
      <w:r>
        <w:rPr>
          <w:rStyle w:val="WW8Num3z0"/>
          <w:rFonts w:ascii="Verdana" w:hAnsi="Verdana"/>
          <w:color w:val="000000"/>
          <w:sz w:val="18"/>
          <w:szCs w:val="18"/>
        </w:rPr>
        <w:t> </w:t>
      </w:r>
      <w:r>
        <w:rPr>
          <w:rStyle w:val="WW8Num4z0"/>
          <w:rFonts w:ascii="Verdana" w:hAnsi="Verdana"/>
          <w:color w:val="4682B4"/>
          <w:sz w:val="18"/>
          <w:szCs w:val="18"/>
        </w:rPr>
        <w:t>смягчающих</w:t>
      </w:r>
      <w:r>
        <w:rPr>
          <w:rStyle w:val="WW8Num3z0"/>
          <w:rFonts w:ascii="Verdana" w:hAnsi="Verdana"/>
          <w:color w:val="000000"/>
          <w:sz w:val="18"/>
          <w:szCs w:val="18"/>
        </w:rPr>
        <w:t> </w:t>
      </w:r>
      <w:r>
        <w:rPr>
          <w:rFonts w:ascii="Verdana" w:hAnsi="Verdana"/>
          <w:color w:val="000000"/>
          <w:sz w:val="18"/>
          <w:szCs w:val="18"/>
        </w:rPr>
        <w:t>наказание, путем добавления в него такого обстоятельства, как признание обвиняемым (подозреваемым) своей вины.</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Статью 61 УК РФ дополнить следующим пунктом: «К обстоятельствам,</w:t>
      </w:r>
      <w:r>
        <w:rPr>
          <w:rStyle w:val="WW8Num3z0"/>
          <w:rFonts w:ascii="Verdana" w:hAnsi="Verdana"/>
          <w:color w:val="000000"/>
          <w:sz w:val="18"/>
          <w:szCs w:val="18"/>
        </w:rPr>
        <w:t> </w:t>
      </w:r>
      <w:r>
        <w:rPr>
          <w:rStyle w:val="WW8Num4z0"/>
          <w:rFonts w:ascii="Verdana" w:hAnsi="Verdana"/>
          <w:color w:val="4682B4"/>
          <w:sz w:val="18"/>
          <w:szCs w:val="18"/>
        </w:rPr>
        <w:t>смягчающим</w:t>
      </w:r>
      <w:r>
        <w:rPr>
          <w:rStyle w:val="WW8Num3z0"/>
          <w:rFonts w:ascii="Verdana" w:hAnsi="Verdana"/>
          <w:color w:val="000000"/>
          <w:sz w:val="18"/>
          <w:szCs w:val="18"/>
        </w:rPr>
        <w:t> </w:t>
      </w:r>
      <w:r>
        <w:rPr>
          <w:rFonts w:ascii="Verdana" w:hAnsi="Verdana"/>
          <w:color w:val="000000"/>
          <w:sz w:val="18"/>
          <w:szCs w:val="18"/>
        </w:rPr>
        <w:t>или освобождающим от уголовной ответственности и</w:t>
      </w:r>
      <w:r>
        <w:rPr>
          <w:rStyle w:val="WW8Num3z0"/>
          <w:rFonts w:ascii="Verdana" w:hAnsi="Verdana"/>
          <w:color w:val="000000"/>
          <w:sz w:val="18"/>
          <w:szCs w:val="18"/>
        </w:rPr>
        <w:t> </w:t>
      </w:r>
      <w:r>
        <w:rPr>
          <w:rStyle w:val="WW8Num4z0"/>
          <w:rFonts w:ascii="Verdana" w:hAnsi="Verdana"/>
          <w:color w:val="4682B4"/>
          <w:sz w:val="18"/>
          <w:szCs w:val="18"/>
        </w:rPr>
        <w:t>наказания</w:t>
      </w:r>
      <w:r>
        <w:rPr>
          <w:rFonts w:ascii="Verdana" w:hAnsi="Verdana"/>
          <w:color w:val="000000"/>
          <w:sz w:val="18"/>
          <w:szCs w:val="18"/>
        </w:rPr>
        <w:t>, относятся явка с повинной, признание вины».</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6. «Согласие обвиняемого на</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уголовного дела (уголовного преследования)» и «</w:t>
      </w:r>
      <w:r>
        <w:rPr>
          <w:rStyle w:val="WW8Num4z0"/>
          <w:rFonts w:ascii="Verdana" w:hAnsi="Verdana"/>
          <w:color w:val="4682B4"/>
          <w:sz w:val="18"/>
          <w:szCs w:val="18"/>
        </w:rPr>
        <w:t>признание вины</w:t>
      </w:r>
      <w:r>
        <w:rPr>
          <w:rFonts w:ascii="Verdana" w:hAnsi="Verdana"/>
          <w:color w:val="000000"/>
          <w:sz w:val="18"/>
          <w:szCs w:val="18"/>
        </w:rPr>
        <w:t>» - не идентичные понятия. В первом случае обвиняемый, в силу</w:t>
      </w:r>
      <w:r>
        <w:rPr>
          <w:rStyle w:val="WW8Num3z0"/>
          <w:rFonts w:ascii="Verdana" w:hAnsi="Verdana"/>
          <w:color w:val="000000"/>
          <w:sz w:val="18"/>
          <w:szCs w:val="18"/>
        </w:rPr>
        <w:t> </w:t>
      </w:r>
      <w:r>
        <w:rPr>
          <w:rStyle w:val="WW8Num4z0"/>
          <w:rFonts w:ascii="Verdana" w:hAnsi="Verdana"/>
          <w:color w:val="4682B4"/>
          <w:sz w:val="18"/>
          <w:szCs w:val="18"/>
        </w:rPr>
        <w:t>презумпции</w:t>
      </w:r>
      <w:r>
        <w:rPr>
          <w:rStyle w:val="WW8Num3z0"/>
          <w:rFonts w:ascii="Verdana" w:hAnsi="Verdana"/>
          <w:color w:val="000000"/>
          <w:sz w:val="18"/>
          <w:szCs w:val="18"/>
        </w:rPr>
        <w:t> </w:t>
      </w:r>
      <w:r>
        <w:rPr>
          <w:rFonts w:ascii="Verdana" w:hAnsi="Verdana"/>
          <w:color w:val="000000"/>
          <w:sz w:val="18"/>
          <w:szCs w:val="18"/>
        </w:rPr>
        <w:t>невиновности считающийся невиновным до вступления</w:t>
      </w:r>
      <w:r>
        <w:rPr>
          <w:rStyle w:val="WW8Num3z0"/>
          <w:rFonts w:ascii="Verdana" w:hAnsi="Verdana"/>
          <w:color w:val="000000"/>
          <w:sz w:val="18"/>
          <w:szCs w:val="18"/>
        </w:rPr>
        <w:t> </w:t>
      </w:r>
      <w:r>
        <w:rPr>
          <w:rStyle w:val="WW8Num4z0"/>
          <w:rFonts w:ascii="Verdana" w:hAnsi="Verdana"/>
          <w:color w:val="4682B4"/>
          <w:sz w:val="18"/>
          <w:szCs w:val="18"/>
        </w:rPr>
        <w:t>приговора</w:t>
      </w:r>
      <w:r>
        <w:rPr>
          <w:rStyle w:val="WW8Num3z0"/>
          <w:rFonts w:ascii="Verdana" w:hAnsi="Verdana"/>
          <w:color w:val="000000"/>
          <w:sz w:val="18"/>
          <w:szCs w:val="18"/>
        </w:rPr>
        <w:t> </w:t>
      </w:r>
      <w:r>
        <w:rPr>
          <w:rFonts w:ascii="Verdana" w:hAnsi="Verdana"/>
          <w:color w:val="000000"/>
          <w:sz w:val="18"/>
          <w:szCs w:val="18"/>
        </w:rPr>
        <w:t>в законную силу, распоряжается не обвинением, а своим правом на</w:t>
      </w:r>
      <w:r>
        <w:rPr>
          <w:rStyle w:val="WW8Num3z0"/>
          <w:rFonts w:ascii="Verdana" w:hAnsi="Verdana"/>
          <w:color w:val="000000"/>
          <w:sz w:val="18"/>
          <w:szCs w:val="18"/>
        </w:rPr>
        <w:t> </w:t>
      </w:r>
      <w:r>
        <w:rPr>
          <w:rStyle w:val="WW8Num4z0"/>
          <w:rFonts w:ascii="Verdana" w:hAnsi="Verdana"/>
          <w:color w:val="4682B4"/>
          <w:sz w:val="18"/>
          <w:szCs w:val="18"/>
        </w:rPr>
        <w:t>судебную</w:t>
      </w:r>
      <w:r>
        <w:rPr>
          <w:rStyle w:val="WW8Num3z0"/>
          <w:rFonts w:ascii="Verdana" w:hAnsi="Verdana"/>
          <w:color w:val="000000"/>
          <w:sz w:val="18"/>
          <w:szCs w:val="18"/>
        </w:rPr>
        <w:t> </w:t>
      </w:r>
      <w:r>
        <w:rPr>
          <w:rFonts w:ascii="Verdana" w:hAnsi="Verdana"/>
          <w:color w:val="000000"/>
          <w:sz w:val="18"/>
          <w:szCs w:val="18"/>
        </w:rPr>
        <w:t>защиту. Поэтому ч. 4 ст. 28 следует изложить в следующей редакции: «Прекращение уголовного преследования по основаниям, указанным в части первой настоящей</w:t>
      </w:r>
      <w:r>
        <w:rPr>
          <w:rStyle w:val="WW8Num3z0"/>
          <w:rFonts w:ascii="Verdana" w:hAnsi="Verdana"/>
          <w:color w:val="000000"/>
          <w:sz w:val="18"/>
          <w:szCs w:val="18"/>
        </w:rPr>
        <w:t> </w:t>
      </w:r>
      <w:r>
        <w:rPr>
          <w:rStyle w:val="WW8Num4z0"/>
          <w:rFonts w:ascii="Verdana" w:hAnsi="Verdana"/>
          <w:color w:val="4682B4"/>
          <w:sz w:val="18"/>
          <w:szCs w:val="18"/>
        </w:rPr>
        <w:t>статьи</w:t>
      </w:r>
      <w:r>
        <w:rPr>
          <w:rFonts w:ascii="Verdana" w:hAnsi="Verdana"/>
          <w:color w:val="000000"/>
          <w:sz w:val="18"/>
          <w:szCs w:val="18"/>
        </w:rPr>
        <w:t>, не допускается, если лицо, в отношении которого прекращается уголовное преследование, против этого возражает, либо не признает свою</w:t>
      </w:r>
      <w:r>
        <w:rPr>
          <w:rStyle w:val="WW8Num3z0"/>
          <w:rFonts w:ascii="Verdana" w:hAnsi="Verdana"/>
          <w:color w:val="000000"/>
          <w:sz w:val="18"/>
          <w:szCs w:val="18"/>
        </w:rPr>
        <w:t> </w:t>
      </w:r>
      <w:r>
        <w:rPr>
          <w:rStyle w:val="WW8Num4z0"/>
          <w:rFonts w:ascii="Verdana" w:hAnsi="Verdana"/>
          <w:color w:val="4682B4"/>
          <w:sz w:val="18"/>
          <w:szCs w:val="18"/>
        </w:rPr>
        <w:t>вину</w:t>
      </w:r>
      <w:r>
        <w:rPr>
          <w:rFonts w:ascii="Verdana" w:hAnsi="Verdana"/>
          <w:color w:val="000000"/>
          <w:sz w:val="18"/>
          <w:szCs w:val="18"/>
        </w:rPr>
        <w:t>. В данном случае производство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продолжается в обычном порядке».</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Под примирением в уголовном процессе необходимо понимать обоюдное решение обвиняемого и</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Fonts w:ascii="Verdana" w:hAnsi="Verdana"/>
          <w:color w:val="000000"/>
          <w:sz w:val="18"/>
          <w:szCs w:val="18"/>
        </w:rPr>
        <w:t>, на основании которого сложившийся конфликт разрешается, с одной стороны, посредством прощения и нежелания дальнейшего уголовного преследования лица,</w:t>
      </w:r>
      <w:r>
        <w:rPr>
          <w:rStyle w:val="WW8Num3z0"/>
          <w:rFonts w:ascii="Verdana" w:hAnsi="Verdana"/>
          <w:color w:val="000000"/>
          <w:sz w:val="18"/>
          <w:szCs w:val="18"/>
        </w:rPr>
        <w:t> </w:t>
      </w:r>
      <w:r>
        <w:rPr>
          <w:rStyle w:val="WW8Num4z0"/>
          <w:rFonts w:ascii="Verdana" w:hAnsi="Verdana"/>
          <w:color w:val="4682B4"/>
          <w:sz w:val="18"/>
          <w:szCs w:val="18"/>
        </w:rPr>
        <w:t>причинившего</w:t>
      </w:r>
      <w:r>
        <w:rPr>
          <w:rStyle w:val="WW8Num3z0"/>
          <w:rFonts w:ascii="Verdana" w:hAnsi="Verdana"/>
          <w:color w:val="000000"/>
          <w:sz w:val="18"/>
          <w:szCs w:val="18"/>
        </w:rPr>
        <w:t> </w:t>
      </w:r>
      <w:r>
        <w:rPr>
          <w:rFonts w:ascii="Verdana" w:hAnsi="Verdana"/>
          <w:color w:val="000000"/>
          <w:sz w:val="18"/>
          <w:szCs w:val="18"/>
        </w:rPr>
        <w:t>вред, а с другой - признанием своей вины,</w:t>
      </w:r>
      <w:r>
        <w:rPr>
          <w:rStyle w:val="WW8Num3z0"/>
          <w:rFonts w:ascii="Verdana" w:hAnsi="Verdana"/>
          <w:color w:val="000000"/>
          <w:sz w:val="18"/>
          <w:szCs w:val="18"/>
        </w:rPr>
        <w:t> </w:t>
      </w:r>
      <w:r>
        <w:rPr>
          <w:rStyle w:val="WW8Num4z0"/>
          <w:rFonts w:ascii="Verdana" w:hAnsi="Verdana"/>
          <w:color w:val="4682B4"/>
          <w:sz w:val="18"/>
          <w:szCs w:val="18"/>
        </w:rPr>
        <w:t>заглаживанием</w:t>
      </w:r>
      <w:r>
        <w:rPr>
          <w:rFonts w:ascii="Verdana" w:hAnsi="Verdana"/>
          <w:color w:val="000000"/>
          <w:sz w:val="18"/>
          <w:szCs w:val="18"/>
        </w:rPr>
        <w:t>причиненного вреда и согласия на прекращение уголовного дела.</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Предлагается редакцию ч. 6 ст. 427 УПК РФ изменить следующим образом: «Прекращение уголовного преследования по основаниям, указанным в части первой настоящей статьи, не допускается, если</w:t>
      </w:r>
      <w:r>
        <w:rPr>
          <w:rStyle w:val="WW8Num3z0"/>
          <w:rFonts w:ascii="Verdana" w:hAnsi="Verdana"/>
          <w:color w:val="000000"/>
          <w:sz w:val="18"/>
          <w:szCs w:val="18"/>
        </w:rPr>
        <w:t> </w:t>
      </w:r>
      <w:r>
        <w:rPr>
          <w:rStyle w:val="WW8Num4z0"/>
          <w:rFonts w:ascii="Verdana" w:hAnsi="Verdana"/>
          <w:color w:val="4682B4"/>
          <w:sz w:val="18"/>
          <w:szCs w:val="18"/>
        </w:rPr>
        <w:t>несовершеннолетний</w:t>
      </w:r>
      <w:r>
        <w:rPr>
          <w:rStyle w:val="WW8Num3z0"/>
          <w:rFonts w:ascii="Verdana" w:hAnsi="Verdana"/>
          <w:color w:val="000000"/>
          <w:sz w:val="18"/>
          <w:szCs w:val="18"/>
        </w:rPr>
        <w:t> </w:t>
      </w:r>
      <w:r>
        <w:rPr>
          <w:rFonts w:ascii="Verdana" w:hAnsi="Verdana"/>
          <w:color w:val="000000"/>
          <w:sz w:val="18"/>
          <w:szCs w:val="18"/>
        </w:rPr>
        <w:t>подозреваемый, обвиняемый или его</w:t>
      </w:r>
      <w:r>
        <w:rPr>
          <w:rStyle w:val="WW8Num3z0"/>
          <w:rFonts w:ascii="Verdana" w:hAnsi="Verdana"/>
          <w:color w:val="000000"/>
          <w:sz w:val="18"/>
          <w:szCs w:val="18"/>
        </w:rPr>
        <w:t> </w:t>
      </w:r>
      <w:r>
        <w:rPr>
          <w:rStyle w:val="WW8Num4z0"/>
          <w:rFonts w:ascii="Verdana" w:hAnsi="Verdana"/>
          <w:color w:val="4682B4"/>
          <w:sz w:val="18"/>
          <w:szCs w:val="18"/>
        </w:rPr>
        <w:t>законный</w:t>
      </w:r>
      <w:r>
        <w:rPr>
          <w:rStyle w:val="WW8Num3z0"/>
          <w:rFonts w:ascii="Verdana" w:hAnsi="Verdana"/>
          <w:color w:val="000000"/>
          <w:sz w:val="18"/>
          <w:szCs w:val="18"/>
        </w:rPr>
        <w:t> </w:t>
      </w:r>
      <w:r>
        <w:rPr>
          <w:rFonts w:ascii="Verdana" w:hAnsi="Verdana"/>
          <w:color w:val="000000"/>
          <w:sz w:val="18"/>
          <w:szCs w:val="18"/>
        </w:rPr>
        <w:t>представитель против этого возражают, а также в случае непризнания</w:t>
      </w:r>
      <w:r>
        <w:rPr>
          <w:rStyle w:val="WW8Num4z0"/>
          <w:rFonts w:ascii="Verdana" w:hAnsi="Verdana"/>
          <w:color w:val="4682B4"/>
          <w:sz w:val="18"/>
          <w:szCs w:val="18"/>
        </w:rPr>
        <w:t>несовершеннолетним</w:t>
      </w:r>
      <w:r>
        <w:rPr>
          <w:rStyle w:val="WW8Num3z0"/>
          <w:rFonts w:ascii="Verdana" w:hAnsi="Verdana"/>
          <w:color w:val="000000"/>
          <w:sz w:val="18"/>
          <w:szCs w:val="18"/>
        </w:rPr>
        <w:t> </w:t>
      </w:r>
      <w:r>
        <w:rPr>
          <w:rFonts w:ascii="Verdana" w:hAnsi="Verdana"/>
          <w:color w:val="000000"/>
          <w:sz w:val="18"/>
          <w:szCs w:val="18"/>
        </w:rPr>
        <w:t>подозреваемым, обвиняемым своей вины в полном объеме».</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Необходимо предусмотреть в качестве одного из обязательных условий заключения</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соглашения о сотрудничестве признание подозреваемым или обвиняемым своей вины в совершении преступления. В связи с этим, целесообразно дополнить ч. 2 ст. 317.6 УПК РФ еще одним условием, предложив следующий вариант редакции: «Особый порядок проведения судебного заседания и</w:t>
      </w:r>
      <w:r>
        <w:rPr>
          <w:rStyle w:val="WW8Num3z0"/>
          <w:rFonts w:ascii="Verdana" w:hAnsi="Verdana"/>
          <w:color w:val="000000"/>
          <w:sz w:val="18"/>
          <w:szCs w:val="18"/>
        </w:rPr>
        <w:t> </w:t>
      </w:r>
      <w:r>
        <w:rPr>
          <w:rStyle w:val="WW8Num4z0"/>
          <w:rFonts w:ascii="Verdana" w:hAnsi="Verdana"/>
          <w:color w:val="4682B4"/>
          <w:sz w:val="18"/>
          <w:szCs w:val="18"/>
        </w:rPr>
        <w:t>вынесения</w:t>
      </w:r>
      <w:r>
        <w:rPr>
          <w:rStyle w:val="WW8Num3z0"/>
          <w:rFonts w:ascii="Verdana" w:hAnsi="Verdana"/>
          <w:color w:val="000000"/>
          <w:sz w:val="18"/>
          <w:szCs w:val="18"/>
        </w:rPr>
        <w:t> </w:t>
      </w:r>
      <w:r>
        <w:rPr>
          <w:rFonts w:ascii="Verdana" w:hAnsi="Verdana"/>
          <w:color w:val="000000"/>
          <w:sz w:val="18"/>
          <w:szCs w:val="18"/>
        </w:rPr>
        <w:t>судебного решения по уголовному делу в отношении обвиняемого, с которым заключено</w:t>
      </w:r>
      <w:r>
        <w:rPr>
          <w:rStyle w:val="WW8Num3z0"/>
          <w:rFonts w:ascii="Verdana" w:hAnsi="Verdana"/>
          <w:color w:val="000000"/>
          <w:sz w:val="18"/>
          <w:szCs w:val="18"/>
        </w:rPr>
        <w:t> </w:t>
      </w:r>
      <w:r>
        <w:rPr>
          <w:rStyle w:val="WW8Num4z0"/>
          <w:rFonts w:ascii="Verdana" w:hAnsi="Verdana"/>
          <w:color w:val="4682B4"/>
          <w:sz w:val="18"/>
          <w:szCs w:val="18"/>
        </w:rPr>
        <w:t>досудебное</w:t>
      </w:r>
      <w:r>
        <w:rPr>
          <w:rStyle w:val="WW8Num3z0"/>
          <w:rFonts w:ascii="Verdana" w:hAnsi="Verdana"/>
          <w:color w:val="000000"/>
          <w:sz w:val="18"/>
          <w:szCs w:val="18"/>
        </w:rPr>
        <w:t> </w:t>
      </w:r>
      <w:r>
        <w:rPr>
          <w:rFonts w:ascii="Verdana" w:hAnsi="Verdana"/>
          <w:color w:val="000000"/>
          <w:sz w:val="18"/>
          <w:szCs w:val="18"/>
        </w:rPr>
        <w:t>соглашение о сотрудничестве, применяется, если суд</w:t>
      </w:r>
      <w:r>
        <w:rPr>
          <w:rStyle w:val="WW8Num3z0"/>
          <w:rFonts w:ascii="Verdana" w:hAnsi="Verdana"/>
          <w:color w:val="000000"/>
          <w:sz w:val="18"/>
          <w:szCs w:val="18"/>
        </w:rPr>
        <w:t> </w:t>
      </w:r>
      <w:r>
        <w:rPr>
          <w:rStyle w:val="WW8Num4z0"/>
          <w:rFonts w:ascii="Verdana" w:hAnsi="Verdana"/>
          <w:color w:val="4682B4"/>
          <w:sz w:val="18"/>
          <w:szCs w:val="18"/>
        </w:rPr>
        <w:t>удостоверится</w:t>
      </w:r>
      <w:r>
        <w:rPr>
          <w:rFonts w:ascii="Verdana" w:hAnsi="Verdana"/>
          <w:color w:val="000000"/>
          <w:sz w:val="18"/>
          <w:szCs w:val="18"/>
        </w:rPr>
        <w:t>, что:</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государственный</w:t>
      </w:r>
      <w:r>
        <w:rPr>
          <w:rStyle w:val="WW8Num3z0"/>
          <w:rFonts w:ascii="Verdana" w:hAnsi="Verdana"/>
          <w:color w:val="000000"/>
          <w:sz w:val="18"/>
          <w:szCs w:val="18"/>
        </w:rPr>
        <w:t> </w:t>
      </w:r>
      <w:r>
        <w:rPr>
          <w:rStyle w:val="WW8Num4z0"/>
          <w:rFonts w:ascii="Verdana" w:hAnsi="Verdana"/>
          <w:color w:val="4682B4"/>
          <w:sz w:val="18"/>
          <w:szCs w:val="18"/>
        </w:rPr>
        <w:t>обвинитель</w:t>
      </w:r>
      <w:r>
        <w:rPr>
          <w:rStyle w:val="WW8Num3z0"/>
          <w:rFonts w:ascii="Verdana" w:hAnsi="Verdana"/>
          <w:color w:val="000000"/>
          <w:sz w:val="18"/>
          <w:szCs w:val="18"/>
        </w:rPr>
        <w:t> </w:t>
      </w:r>
      <w:r>
        <w:rPr>
          <w:rFonts w:ascii="Verdana" w:hAnsi="Verdana"/>
          <w:color w:val="000000"/>
          <w:sz w:val="18"/>
          <w:szCs w:val="18"/>
        </w:rPr>
        <w:t>подтвердил активное содействие обвиняемого следствию в раскрытии 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преступления, изобличении и уголовном</w:t>
      </w:r>
      <w:r>
        <w:rPr>
          <w:rStyle w:val="WW8Num3z0"/>
          <w:rFonts w:ascii="Verdana" w:hAnsi="Verdana"/>
          <w:color w:val="000000"/>
          <w:sz w:val="18"/>
          <w:szCs w:val="18"/>
        </w:rPr>
        <w:t> </w:t>
      </w:r>
      <w:r>
        <w:rPr>
          <w:rStyle w:val="WW8Num4z0"/>
          <w:rFonts w:ascii="Verdana" w:hAnsi="Verdana"/>
          <w:color w:val="4682B4"/>
          <w:sz w:val="18"/>
          <w:szCs w:val="18"/>
        </w:rPr>
        <w:t>преследовании</w:t>
      </w:r>
      <w:r>
        <w:rPr>
          <w:rStyle w:val="WW8Num3z0"/>
          <w:rFonts w:ascii="Verdana" w:hAnsi="Verdana"/>
          <w:color w:val="000000"/>
          <w:sz w:val="18"/>
          <w:szCs w:val="18"/>
        </w:rPr>
        <w:t> </w:t>
      </w:r>
      <w:r>
        <w:rPr>
          <w:rFonts w:ascii="Verdana" w:hAnsi="Verdana"/>
          <w:color w:val="000000"/>
          <w:sz w:val="18"/>
          <w:szCs w:val="18"/>
        </w:rPr>
        <w:t>других соучастников преступления, розыске</w:t>
      </w:r>
      <w:r>
        <w:rPr>
          <w:rStyle w:val="WW8Num3z0"/>
          <w:rFonts w:ascii="Verdana" w:hAnsi="Verdana"/>
          <w:color w:val="000000"/>
          <w:sz w:val="18"/>
          <w:szCs w:val="18"/>
        </w:rPr>
        <w:t> </w:t>
      </w:r>
      <w:r>
        <w:rPr>
          <w:rStyle w:val="WW8Num4z0"/>
          <w:rFonts w:ascii="Verdana" w:hAnsi="Verdana"/>
          <w:color w:val="4682B4"/>
          <w:sz w:val="18"/>
          <w:szCs w:val="18"/>
        </w:rPr>
        <w:t>имущества</w:t>
      </w:r>
      <w:r>
        <w:rPr>
          <w:rFonts w:ascii="Verdana" w:hAnsi="Verdana"/>
          <w:color w:val="000000"/>
          <w:sz w:val="18"/>
          <w:szCs w:val="18"/>
        </w:rPr>
        <w:t>, добытого в результате преступления;</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досудебное</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о сотрудничестве было заключено добровольно и при участии защитника;</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при признании</w:t>
      </w:r>
      <w:r>
        <w:rPr>
          <w:rStyle w:val="WW8Num3z0"/>
          <w:rFonts w:ascii="Verdana" w:hAnsi="Verdana"/>
          <w:color w:val="000000"/>
          <w:sz w:val="18"/>
          <w:szCs w:val="18"/>
        </w:rPr>
        <w:t> </w:t>
      </w:r>
      <w:r>
        <w:rPr>
          <w:rStyle w:val="WW8Num4z0"/>
          <w:rFonts w:ascii="Verdana" w:hAnsi="Verdana"/>
          <w:color w:val="4682B4"/>
          <w:sz w:val="18"/>
          <w:szCs w:val="18"/>
        </w:rPr>
        <w:t>подсудимым</w:t>
      </w:r>
      <w:r>
        <w:rPr>
          <w:rStyle w:val="WW8Num3z0"/>
          <w:rFonts w:ascii="Verdana" w:hAnsi="Verdana"/>
          <w:color w:val="000000"/>
          <w:sz w:val="18"/>
          <w:szCs w:val="18"/>
        </w:rPr>
        <w:t> </w:t>
      </w:r>
      <w:r>
        <w:rPr>
          <w:rFonts w:ascii="Verdana" w:hAnsi="Verdana"/>
          <w:color w:val="000000"/>
          <w:sz w:val="18"/>
          <w:szCs w:val="18"/>
        </w:rPr>
        <w:t>своей вины достоверно установлено, что соблюдены</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его добровольности;</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потерпевший</w:t>
      </w:r>
      <w:r>
        <w:rPr>
          <w:rStyle w:val="WW8Num3z0"/>
          <w:rFonts w:ascii="Verdana" w:hAnsi="Verdana"/>
          <w:color w:val="000000"/>
          <w:sz w:val="18"/>
          <w:szCs w:val="18"/>
        </w:rPr>
        <w:t> </w:t>
      </w:r>
      <w:r>
        <w:rPr>
          <w:rFonts w:ascii="Verdana" w:hAnsi="Verdana"/>
          <w:color w:val="000000"/>
          <w:sz w:val="18"/>
          <w:szCs w:val="18"/>
        </w:rPr>
        <w:t>не возражает против заключения досудебного</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о сотрудничестве».</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о преступлениях, относящихся к категории небольшой и средней тяжести, в ходе судебного разбирательства обоснованно применение медиации. Так, если в ходе судебного разбирательства, проводимого в общем порядке,</w:t>
      </w:r>
      <w:r>
        <w:rPr>
          <w:rStyle w:val="WW8Num3z0"/>
          <w:rFonts w:ascii="Verdana" w:hAnsi="Verdana"/>
          <w:color w:val="000000"/>
          <w:sz w:val="18"/>
          <w:szCs w:val="18"/>
        </w:rPr>
        <w:t> </w:t>
      </w:r>
      <w:r>
        <w:rPr>
          <w:rStyle w:val="WW8Num4z0"/>
          <w:rFonts w:ascii="Verdana" w:hAnsi="Verdana"/>
          <w:color w:val="4682B4"/>
          <w:sz w:val="18"/>
          <w:szCs w:val="18"/>
        </w:rPr>
        <w:t>подсудимый</w:t>
      </w:r>
      <w:r>
        <w:rPr>
          <w:rStyle w:val="WW8Num3z0"/>
          <w:rFonts w:ascii="Verdana" w:hAnsi="Verdana"/>
          <w:color w:val="000000"/>
          <w:sz w:val="18"/>
          <w:szCs w:val="18"/>
        </w:rPr>
        <w:t> </w:t>
      </w:r>
      <w:r>
        <w:rPr>
          <w:rFonts w:ascii="Verdana" w:hAnsi="Verdana"/>
          <w:color w:val="000000"/>
          <w:sz w:val="18"/>
          <w:szCs w:val="18"/>
        </w:rPr>
        <w:t>признал вину полностью, выразил желание к</w:t>
      </w:r>
      <w:r>
        <w:rPr>
          <w:rStyle w:val="WW8Num3z0"/>
          <w:rFonts w:ascii="Verdana" w:hAnsi="Verdana"/>
          <w:color w:val="000000"/>
          <w:sz w:val="18"/>
          <w:szCs w:val="18"/>
        </w:rPr>
        <w:t> </w:t>
      </w:r>
      <w:r>
        <w:rPr>
          <w:rStyle w:val="WW8Num4z0"/>
          <w:rFonts w:ascii="Verdana" w:hAnsi="Verdana"/>
          <w:color w:val="4682B4"/>
          <w:sz w:val="18"/>
          <w:szCs w:val="18"/>
        </w:rPr>
        <w:t>примирению</w:t>
      </w:r>
      <w:r>
        <w:rPr>
          <w:rStyle w:val="WW8Num3z0"/>
          <w:rFonts w:ascii="Verdana" w:hAnsi="Verdana"/>
          <w:color w:val="000000"/>
          <w:sz w:val="18"/>
          <w:szCs w:val="18"/>
        </w:rPr>
        <w:t> </w:t>
      </w:r>
      <w:r>
        <w:rPr>
          <w:rFonts w:ascii="Verdana" w:hAnsi="Verdana"/>
          <w:color w:val="000000"/>
          <w:sz w:val="18"/>
          <w:szCs w:val="18"/>
        </w:rPr>
        <w:t>с потерпевшим, стороны защиты и обвинения пришли к выводу о целесообразности исключения</w:t>
      </w:r>
      <w:r>
        <w:rPr>
          <w:rStyle w:val="WW8Num3z0"/>
          <w:rFonts w:ascii="Verdana" w:hAnsi="Verdana"/>
          <w:color w:val="000000"/>
          <w:sz w:val="18"/>
          <w:szCs w:val="18"/>
        </w:rPr>
        <w:t> </w:t>
      </w:r>
      <w:r>
        <w:rPr>
          <w:rStyle w:val="WW8Num4z0"/>
          <w:rFonts w:ascii="Verdana" w:hAnsi="Verdana"/>
          <w:color w:val="4682B4"/>
          <w:sz w:val="18"/>
          <w:szCs w:val="18"/>
        </w:rPr>
        <w:t>прения</w:t>
      </w:r>
      <w:r>
        <w:rPr>
          <w:rStyle w:val="WW8Num3z0"/>
          <w:rFonts w:ascii="Verdana" w:hAnsi="Verdana"/>
          <w:color w:val="000000"/>
          <w:sz w:val="18"/>
          <w:szCs w:val="18"/>
        </w:rPr>
        <w:t> </w:t>
      </w:r>
      <w:r>
        <w:rPr>
          <w:rFonts w:ascii="Verdana" w:hAnsi="Verdana"/>
          <w:color w:val="000000"/>
          <w:sz w:val="18"/>
          <w:szCs w:val="18"/>
        </w:rPr>
        <w:t>сторон, то суду следует перейти к рассмотрению дела в особом порядке по основанию медиации.</w:t>
      </w:r>
    </w:p>
    <w:p w:rsidR="00AA0932" w:rsidRDefault="00AA0932" w:rsidP="00AA093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Медиацию в уголовном процессе предлагается рассматривать как добровольную и</w:t>
      </w:r>
      <w:r>
        <w:rPr>
          <w:rStyle w:val="WW8Num3z0"/>
          <w:rFonts w:ascii="Verdana" w:hAnsi="Verdana"/>
          <w:color w:val="000000"/>
          <w:sz w:val="18"/>
          <w:szCs w:val="18"/>
        </w:rPr>
        <w:t> </w:t>
      </w:r>
      <w:r>
        <w:rPr>
          <w:rStyle w:val="WW8Num4z0"/>
          <w:rFonts w:ascii="Verdana" w:hAnsi="Verdana"/>
          <w:color w:val="4682B4"/>
          <w:sz w:val="18"/>
          <w:szCs w:val="18"/>
        </w:rPr>
        <w:t>конфиденциальную</w:t>
      </w:r>
      <w:r>
        <w:rPr>
          <w:rStyle w:val="WW8Num3z0"/>
          <w:rFonts w:ascii="Verdana" w:hAnsi="Verdana"/>
          <w:color w:val="000000"/>
          <w:sz w:val="18"/>
          <w:szCs w:val="18"/>
        </w:rPr>
        <w:t> </w:t>
      </w:r>
      <w:r>
        <w:rPr>
          <w:rFonts w:ascii="Verdana" w:hAnsi="Verdana"/>
          <w:color w:val="000000"/>
          <w:sz w:val="18"/>
          <w:szCs w:val="18"/>
        </w:rPr>
        <w:t>форму примирения потерпевшего с подозреваемым (обвиняемым), признающим свою вину, заключающуюся в привлечении нейтрального посредника (медиатора) с целью выработки взаимоприемлемого решения в условиях, существующих между ними различий интересов. Таким образом, признание вины определять в качестве обязательного условия действия медиации в уголовном процессе.</w:t>
      </w:r>
    </w:p>
    <w:p w:rsidR="00AA0932" w:rsidRDefault="00AA0932" w:rsidP="00AA0932">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Перекрестов, Вадим Николаевич, 2013 год</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Международные правовые акты</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 гражданских и политических правах от 16 декабря 1966 г. // Международные акты о правах человека : сб. документов. М. : Норма, 2000. - С. 52-68.1.. Нормативно-правовые акты Российской Федерации</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Уголовно-процессуальный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от 18 декабря 2001 г. № 174-ФЗ (с изм. и доп., внес, федер. законом от 23 июля 2013 №245-ФЗ) // Российская газета. 2001. - 22 дек.; Российская газета. -2013.-26 июля.</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 Уголовный кодекс Российской Федерации от 13 июня 1996 г. № 63-Ф3 (с изм. и доп., внес, федер. законом от 23 июля 2013 №245-ФЗ) // Российская газета. 1996. - 18 июня, 19 июня, 20 июня, 25 июня; Российская газета. -2013.-26 июля.</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О внесении изменений в</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62 и 303 Уголовного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и Уголовно-процессуальный кодекс Российской Федерации : федер. закон от 04 марта 2013 г. № 23-Ф3 // Российская газета. — 2013. -6 мар.</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О внесении изменений в Уголовный кодекс Российской Федерации и Уголовно-процессуальный кодекс Российской Федерации : федер. закон РФ от 29 июня 2009 г. № 141-ФЗ // Российская газета. 2009. - 3 июля.</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О федеральной целевой программе «Развитие</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системы России» на 2007-2011 гг.:</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Российской Федерации от 21 сентября 2006 г. № 583 // Российская газета. 2006. - 1 нояб.</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I. Материалы судебной практики</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Дело «Менешева (Menesheva) против Российской Федерации» (</w:t>
      </w:r>
      <w:r>
        <w:rPr>
          <w:rStyle w:val="WW8Num4z0"/>
          <w:rFonts w:ascii="Verdana" w:hAnsi="Verdana"/>
          <w:color w:val="4682B4"/>
          <w:sz w:val="18"/>
          <w:szCs w:val="18"/>
        </w:rPr>
        <w:t>жалоба</w:t>
      </w:r>
      <w:r>
        <w:rPr>
          <w:rStyle w:val="WW8Num3z0"/>
          <w:rFonts w:ascii="Verdana" w:hAnsi="Verdana"/>
          <w:color w:val="000000"/>
          <w:sz w:val="18"/>
          <w:szCs w:val="18"/>
        </w:rPr>
        <w:t> </w:t>
      </w:r>
      <w:r>
        <w:rPr>
          <w:rFonts w:ascii="Verdana" w:hAnsi="Verdana"/>
          <w:color w:val="000000"/>
          <w:sz w:val="18"/>
          <w:szCs w:val="18"/>
        </w:rPr>
        <w:t>№ 59261/00) Электронный ресурс. : Постановление</w:t>
      </w:r>
      <w:r>
        <w:rPr>
          <w:rStyle w:val="WW8Num3z0"/>
          <w:rFonts w:ascii="Verdana" w:hAnsi="Verdana"/>
          <w:color w:val="000000"/>
          <w:sz w:val="18"/>
          <w:szCs w:val="18"/>
        </w:rPr>
        <w:t> </w:t>
      </w:r>
      <w:r>
        <w:rPr>
          <w:rStyle w:val="WW8Num4z0"/>
          <w:rFonts w:ascii="Verdana" w:hAnsi="Verdana"/>
          <w:color w:val="4682B4"/>
          <w:sz w:val="18"/>
          <w:szCs w:val="18"/>
        </w:rPr>
        <w:t>ЕСПЧ</w:t>
      </w:r>
      <w:r>
        <w:rPr>
          <w:rStyle w:val="WW8Num3z0"/>
          <w:rFonts w:ascii="Verdana" w:hAnsi="Verdana"/>
          <w:color w:val="000000"/>
          <w:sz w:val="18"/>
          <w:szCs w:val="18"/>
        </w:rPr>
        <w:t> </w:t>
      </w:r>
      <w:r>
        <w:rPr>
          <w:rFonts w:ascii="Verdana" w:hAnsi="Verdana"/>
          <w:color w:val="000000"/>
          <w:sz w:val="18"/>
          <w:szCs w:val="18"/>
        </w:rPr>
        <w:t>от 09.03.2006.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Дело «</w:t>
      </w:r>
      <w:r>
        <w:rPr>
          <w:rStyle w:val="WW8Num4z0"/>
          <w:rFonts w:ascii="Verdana" w:hAnsi="Verdana"/>
          <w:color w:val="4682B4"/>
          <w:sz w:val="18"/>
          <w:szCs w:val="18"/>
        </w:rPr>
        <w:t>Сельмуни</w:t>
      </w:r>
      <w:r>
        <w:rPr>
          <w:rStyle w:val="WW8Num3z0"/>
          <w:rFonts w:ascii="Verdana" w:hAnsi="Verdana"/>
          <w:color w:val="000000"/>
          <w:sz w:val="18"/>
          <w:szCs w:val="18"/>
        </w:rPr>
        <w:t> </w:t>
      </w:r>
      <w:r>
        <w:rPr>
          <w:rFonts w:ascii="Verdana" w:hAnsi="Verdana"/>
          <w:color w:val="000000"/>
          <w:sz w:val="18"/>
          <w:szCs w:val="18"/>
        </w:rPr>
        <w:t>(Selmouni) против Франции» (жалоба № 25803/94) Электронный ресурс. : Постановление ЕСПЧ от 27.07.1999.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Дело «Томази (Tomasi) против Франции» Электронный ресурс. : постановление Европейского суда по правам человека от 27.08.1992 Ser A No 241-А.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Лицо, добровольно сдавшее</w:t>
      </w:r>
      <w:r>
        <w:rPr>
          <w:rStyle w:val="WW8Num3z0"/>
          <w:rFonts w:ascii="Verdana" w:hAnsi="Verdana"/>
          <w:color w:val="000000"/>
          <w:sz w:val="18"/>
          <w:szCs w:val="18"/>
        </w:rPr>
        <w:t> </w:t>
      </w:r>
      <w:r>
        <w:rPr>
          <w:rStyle w:val="WW8Num4z0"/>
          <w:rFonts w:ascii="Verdana" w:hAnsi="Verdana"/>
          <w:color w:val="4682B4"/>
          <w:sz w:val="18"/>
          <w:szCs w:val="18"/>
        </w:rPr>
        <w:t>оружие</w:t>
      </w:r>
      <w:r>
        <w:rPr>
          <w:rFonts w:ascii="Verdana" w:hAnsi="Verdana"/>
          <w:color w:val="000000"/>
          <w:sz w:val="18"/>
          <w:szCs w:val="18"/>
        </w:rPr>
        <w:t>, освобождается от уголовной ответственности Электронный ресурс. : постановление</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Верховного Суда РФ от 06 апреля 2005 г. № 117п05.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О практике применения судами норм, регламентирующих участие</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в уголовном судопроизводстве: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от 29 июня 2010 г. № 17 // Российская газета. -2010.-7 июля.</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Об изменении</w:t>
      </w:r>
      <w:r>
        <w:rPr>
          <w:rStyle w:val="WW8Num3z0"/>
          <w:rFonts w:ascii="Verdana" w:hAnsi="Verdana"/>
          <w:color w:val="000000"/>
          <w:sz w:val="18"/>
          <w:szCs w:val="18"/>
        </w:rPr>
        <w:t> </w:t>
      </w:r>
      <w:r>
        <w:rPr>
          <w:rStyle w:val="WW8Num4z0"/>
          <w:rFonts w:ascii="Verdana" w:hAnsi="Verdana"/>
          <w:color w:val="4682B4"/>
          <w:sz w:val="18"/>
          <w:szCs w:val="18"/>
        </w:rPr>
        <w:t>приговора</w:t>
      </w:r>
      <w:r>
        <w:rPr>
          <w:rStyle w:val="WW8Num3z0"/>
          <w:rFonts w:ascii="Verdana" w:hAnsi="Verdana"/>
          <w:color w:val="000000"/>
          <w:sz w:val="18"/>
          <w:szCs w:val="18"/>
        </w:rPr>
        <w:t> </w:t>
      </w:r>
      <w:r>
        <w:rPr>
          <w:rFonts w:ascii="Verdana" w:hAnsi="Verdana"/>
          <w:color w:val="000000"/>
          <w:sz w:val="18"/>
          <w:szCs w:val="18"/>
        </w:rPr>
        <w:t>и смягчении осужденному наказания с учетом данных о личности</w:t>
      </w:r>
      <w:r>
        <w:rPr>
          <w:rStyle w:val="WW8Num3z0"/>
          <w:rFonts w:ascii="Verdana" w:hAnsi="Verdana"/>
          <w:color w:val="000000"/>
          <w:sz w:val="18"/>
          <w:szCs w:val="18"/>
        </w:rPr>
        <w:t> </w:t>
      </w:r>
      <w:r>
        <w:rPr>
          <w:rStyle w:val="WW8Num4z0"/>
          <w:rFonts w:ascii="Verdana" w:hAnsi="Verdana"/>
          <w:color w:val="4682B4"/>
          <w:sz w:val="18"/>
          <w:szCs w:val="18"/>
        </w:rPr>
        <w:t>осужденного</w:t>
      </w:r>
      <w:r>
        <w:rPr>
          <w:rStyle w:val="WW8Num3z0"/>
          <w:rFonts w:ascii="Verdana" w:hAnsi="Verdana"/>
          <w:color w:val="000000"/>
          <w:sz w:val="18"/>
          <w:szCs w:val="18"/>
        </w:rPr>
        <w:t> </w:t>
      </w:r>
      <w:r>
        <w:rPr>
          <w:rFonts w:ascii="Verdana" w:hAnsi="Verdana"/>
          <w:color w:val="000000"/>
          <w:sz w:val="18"/>
          <w:szCs w:val="18"/>
        </w:rPr>
        <w:t>Электронный ресурс. : кассационное определение Судебной</w:t>
      </w:r>
      <w:r>
        <w:rPr>
          <w:rStyle w:val="WW8Num3z0"/>
          <w:rFonts w:ascii="Verdana" w:hAnsi="Verdana"/>
          <w:color w:val="000000"/>
          <w:sz w:val="18"/>
          <w:szCs w:val="18"/>
        </w:rPr>
        <w:t> </w:t>
      </w:r>
      <w:r>
        <w:rPr>
          <w:rStyle w:val="WW8Num4z0"/>
          <w:rFonts w:ascii="Verdana" w:hAnsi="Verdana"/>
          <w:color w:val="4682B4"/>
          <w:sz w:val="18"/>
          <w:szCs w:val="18"/>
        </w:rPr>
        <w:t>коллегии</w:t>
      </w:r>
      <w:r>
        <w:rPr>
          <w:rStyle w:val="WW8Num3z0"/>
          <w:rFonts w:ascii="Verdana" w:hAnsi="Verdana"/>
          <w:color w:val="000000"/>
          <w:sz w:val="18"/>
          <w:szCs w:val="18"/>
        </w:rPr>
        <w:t> </w:t>
      </w:r>
      <w:r>
        <w:rPr>
          <w:rFonts w:ascii="Verdana" w:hAnsi="Verdana"/>
          <w:color w:val="000000"/>
          <w:sz w:val="18"/>
          <w:szCs w:val="18"/>
        </w:rPr>
        <w:t>по уголовным делам Верховного Суда</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РФ от 13 января 2005 г. № 53-о04-85.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Данные судебной статистики Электронный ресурс. //</w:t>
      </w:r>
      <w:r>
        <w:rPr>
          <w:rStyle w:val="WW8Num3z0"/>
          <w:rFonts w:ascii="Verdana" w:hAnsi="Verdana"/>
          <w:color w:val="000000"/>
          <w:sz w:val="18"/>
          <w:szCs w:val="18"/>
        </w:rPr>
        <w:t>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департамент при Верховном Суде Российской Федерации [сайт]. URL: http://www.cdep.ru/statistics (дата обращения: 12.07.2010).</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Итоги работы судов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Волгоградской области за 1-е полугодие 2010 года // Волгоградский юридический вестник : журнал судов общей юрисдикции Волгоградской области. 2010. - № 2 (4).</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Уголовно дело №12-594/2010 // Архив Красноармейского районного суда г. Волгограда.</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Уголовное дело № 1-215/2008 // Архив Красноармейского районного суда г. Волгограда</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Уголовное дело № 12-600-2007 // Архив Красноармейского районного суда г. Волгограда.</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Уголовное дело № 1-60/2007 // Архив Светлоярского районного суда Волгоградской области.</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Уголовное дело № 1-78/2009 // Архив Светлоярского районного суда Волгоградской области.</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Уголовное дело № 2-187/2002 // Архив Светлоярского районного суда Волгоградской области.</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Уголовное дело № 2-187/2002 // Архив Светлоярского районного суда Волгоградской области.</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Уголовное дело №1-987/06 // Архив Красноармейского районного суда г. Волгограда.</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Уголовные дела № 1-180/2009; 1-192/2009; 1-203/2009; 1224/2009 // Архив Красноармейского районного суда г. Волгограда.</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Уголовные дела № 12-597/2010, 12-597/2010, 12-587/2010, 12598/2010 // Архив Красноармейского районного суда г. Волгограда.</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Уголовные дела № 1-4/2011; 1-27/2011г., 1-58/2011 // Архив Светлоярского районного суда Волгоградской области.</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Уголовные дела № 1-54/2010; 1-89/2010 // Архив Красноармейского районного суда г. Волгограда.</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30. Уголовные дела № 2-5/2011; 2-28/2011 // Архив Волгоградского областного суда.1.. Научная, учебная и учебно-методическая литература</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Аликперов</w:t>
      </w:r>
      <w:r>
        <w:rPr>
          <w:rStyle w:val="WW8Num3z0"/>
          <w:rFonts w:ascii="Verdana" w:hAnsi="Verdana"/>
          <w:color w:val="000000"/>
          <w:sz w:val="18"/>
          <w:szCs w:val="18"/>
        </w:rPr>
        <w:t> </w:t>
      </w:r>
      <w:r>
        <w:rPr>
          <w:rFonts w:ascii="Verdana" w:hAnsi="Verdana"/>
          <w:color w:val="000000"/>
          <w:sz w:val="18"/>
          <w:szCs w:val="18"/>
        </w:rPr>
        <w:t>X. Д. Освобождение от уголовной ответственности : учеб.-метод. пособие / X. Д.</w:t>
      </w:r>
      <w:r>
        <w:rPr>
          <w:rStyle w:val="WW8Num3z0"/>
          <w:rFonts w:ascii="Verdana" w:hAnsi="Verdana"/>
          <w:color w:val="000000"/>
          <w:sz w:val="18"/>
          <w:szCs w:val="18"/>
        </w:rPr>
        <w:t> </w:t>
      </w:r>
      <w:r>
        <w:rPr>
          <w:rStyle w:val="WW8Num4z0"/>
          <w:rFonts w:ascii="Verdana" w:hAnsi="Verdana"/>
          <w:color w:val="4682B4"/>
          <w:sz w:val="18"/>
          <w:szCs w:val="18"/>
        </w:rPr>
        <w:t>Аликперов</w:t>
      </w:r>
      <w:r>
        <w:rPr>
          <w:rFonts w:ascii="Verdana" w:hAnsi="Verdana"/>
          <w:color w:val="000000"/>
          <w:sz w:val="18"/>
          <w:szCs w:val="18"/>
        </w:rPr>
        <w:t>. М. : МПСИ, 2001. - 128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Баев</w:t>
      </w:r>
      <w:r>
        <w:rPr>
          <w:rStyle w:val="WW8Num3z0"/>
          <w:rFonts w:ascii="Verdana" w:hAnsi="Verdana"/>
          <w:color w:val="000000"/>
          <w:sz w:val="18"/>
          <w:szCs w:val="18"/>
        </w:rPr>
        <w:t> </w:t>
      </w:r>
      <w:r>
        <w:rPr>
          <w:rFonts w:ascii="Verdana" w:hAnsi="Verdana"/>
          <w:color w:val="000000"/>
          <w:sz w:val="18"/>
          <w:szCs w:val="18"/>
        </w:rPr>
        <w:t>О. Я. Основы криминалистики : курс лекций / О. Я.</w:t>
      </w:r>
      <w:r>
        <w:rPr>
          <w:rStyle w:val="WW8Num3z0"/>
          <w:rFonts w:ascii="Verdana" w:hAnsi="Verdana"/>
          <w:color w:val="000000"/>
          <w:sz w:val="18"/>
          <w:szCs w:val="18"/>
        </w:rPr>
        <w:t> </w:t>
      </w:r>
      <w:r>
        <w:rPr>
          <w:rStyle w:val="WW8Num4z0"/>
          <w:rFonts w:ascii="Verdana" w:hAnsi="Verdana"/>
          <w:color w:val="4682B4"/>
          <w:sz w:val="18"/>
          <w:szCs w:val="18"/>
        </w:rPr>
        <w:t>Баев</w:t>
      </w:r>
      <w:r>
        <w:rPr>
          <w:rFonts w:ascii="Verdana" w:hAnsi="Verdana"/>
          <w:color w:val="000000"/>
          <w:sz w:val="18"/>
          <w:szCs w:val="18"/>
        </w:rPr>
        <w:t>. -М. : Экзамен, 2001. 287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Баев</w:t>
      </w:r>
      <w:r>
        <w:rPr>
          <w:rStyle w:val="WW8Num3z0"/>
          <w:rFonts w:ascii="Verdana" w:hAnsi="Verdana"/>
          <w:color w:val="000000"/>
          <w:sz w:val="18"/>
          <w:szCs w:val="18"/>
        </w:rPr>
        <w:t> </w:t>
      </w:r>
      <w:r>
        <w:rPr>
          <w:rFonts w:ascii="Verdana" w:hAnsi="Verdana"/>
          <w:color w:val="000000"/>
          <w:sz w:val="18"/>
          <w:szCs w:val="18"/>
        </w:rPr>
        <w:t>О. Я. Прокурор как субъект уголовного</w:t>
      </w:r>
      <w:r>
        <w:rPr>
          <w:rStyle w:val="WW8Num3z0"/>
          <w:rFonts w:ascii="Verdana" w:hAnsi="Verdana"/>
          <w:color w:val="000000"/>
          <w:sz w:val="18"/>
          <w:szCs w:val="18"/>
        </w:rPr>
        <w:t> </w:t>
      </w:r>
      <w:r>
        <w:rPr>
          <w:rStyle w:val="WW8Num4z0"/>
          <w:rFonts w:ascii="Verdana" w:hAnsi="Verdana"/>
          <w:color w:val="4682B4"/>
          <w:sz w:val="18"/>
          <w:szCs w:val="18"/>
        </w:rPr>
        <w:t>преследования</w:t>
      </w:r>
      <w:r>
        <w:rPr>
          <w:rStyle w:val="WW8Num3z0"/>
          <w:rFonts w:ascii="Verdana" w:hAnsi="Verdana"/>
          <w:color w:val="000000"/>
          <w:sz w:val="18"/>
          <w:szCs w:val="18"/>
        </w:rPr>
        <w:t> </w:t>
      </w:r>
      <w:r>
        <w:rPr>
          <w:rFonts w:ascii="Verdana" w:hAnsi="Verdana"/>
          <w:color w:val="000000"/>
          <w:sz w:val="18"/>
          <w:szCs w:val="18"/>
        </w:rPr>
        <w:t>: науч.-практ. пособие / О. Я. Баев. -М. :</w:t>
      </w:r>
      <w:r>
        <w:rPr>
          <w:rStyle w:val="WW8Num3z0"/>
          <w:rFonts w:ascii="Verdana" w:hAnsi="Verdana"/>
          <w:color w:val="000000"/>
          <w:sz w:val="18"/>
          <w:szCs w:val="18"/>
        </w:rPr>
        <w:t> </w:t>
      </w:r>
      <w:r>
        <w:rPr>
          <w:rStyle w:val="WW8Num4z0"/>
          <w:rFonts w:ascii="Verdana" w:hAnsi="Verdana"/>
          <w:color w:val="4682B4"/>
          <w:sz w:val="18"/>
          <w:szCs w:val="18"/>
        </w:rPr>
        <w:t>Юрлитинформ</w:t>
      </w:r>
      <w:r>
        <w:rPr>
          <w:rFonts w:ascii="Verdana" w:hAnsi="Verdana"/>
          <w:color w:val="000000"/>
          <w:sz w:val="18"/>
          <w:szCs w:val="18"/>
        </w:rPr>
        <w:t>, 2006. 144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Безлепкин</w:t>
      </w:r>
      <w:r>
        <w:rPr>
          <w:rStyle w:val="WW8Num3z0"/>
          <w:rFonts w:ascii="Verdana" w:hAnsi="Verdana"/>
          <w:color w:val="000000"/>
          <w:sz w:val="18"/>
          <w:szCs w:val="18"/>
        </w:rPr>
        <w:t> </w:t>
      </w:r>
      <w:r>
        <w:rPr>
          <w:rFonts w:ascii="Verdana" w:hAnsi="Verdana"/>
          <w:color w:val="000000"/>
          <w:sz w:val="18"/>
          <w:szCs w:val="18"/>
        </w:rPr>
        <w:t>Б. Т. Настольная книга</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и дознавателя / Б. Т.</w:t>
      </w:r>
      <w:r>
        <w:rPr>
          <w:rStyle w:val="WW8Num3z0"/>
          <w:rFonts w:ascii="Verdana" w:hAnsi="Verdana"/>
          <w:color w:val="000000"/>
          <w:sz w:val="18"/>
          <w:szCs w:val="18"/>
        </w:rPr>
        <w:t> </w:t>
      </w:r>
      <w:r>
        <w:rPr>
          <w:rStyle w:val="WW8Num4z0"/>
          <w:rFonts w:ascii="Verdana" w:hAnsi="Verdana"/>
          <w:color w:val="4682B4"/>
          <w:sz w:val="18"/>
          <w:szCs w:val="18"/>
        </w:rPr>
        <w:t>Безлепкин</w:t>
      </w:r>
      <w:r>
        <w:rPr>
          <w:rFonts w:ascii="Verdana" w:hAnsi="Verdana"/>
          <w:color w:val="000000"/>
          <w:sz w:val="18"/>
          <w:szCs w:val="18"/>
        </w:rPr>
        <w:t>. M. : ТК Велби : Проспект, 2008. - 288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Большой толковый словарь русского языка / сост. и гл. ред. С. А. Кузнецов. СПб. : «</w:t>
      </w:r>
      <w:r>
        <w:rPr>
          <w:rStyle w:val="WW8Num4z0"/>
          <w:rFonts w:ascii="Verdana" w:hAnsi="Verdana"/>
          <w:color w:val="4682B4"/>
          <w:sz w:val="18"/>
          <w:szCs w:val="18"/>
        </w:rPr>
        <w:t>Норинт</w:t>
      </w:r>
      <w:r>
        <w:rPr>
          <w:rFonts w:ascii="Verdana" w:hAnsi="Verdana"/>
          <w:color w:val="000000"/>
          <w:sz w:val="18"/>
          <w:szCs w:val="18"/>
        </w:rPr>
        <w:t>», 1998.</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Большой юридический словарь / под ред. А. Я.</w:t>
      </w:r>
      <w:r>
        <w:rPr>
          <w:rStyle w:val="WW8Num3z0"/>
          <w:rFonts w:ascii="Verdana" w:hAnsi="Verdana"/>
          <w:color w:val="000000"/>
          <w:sz w:val="18"/>
          <w:szCs w:val="18"/>
        </w:rPr>
        <w:t> </w:t>
      </w:r>
      <w:r>
        <w:rPr>
          <w:rStyle w:val="WW8Num4z0"/>
          <w:rFonts w:ascii="Verdana" w:hAnsi="Verdana"/>
          <w:color w:val="4682B4"/>
          <w:sz w:val="18"/>
          <w:szCs w:val="18"/>
        </w:rPr>
        <w:t>Сухарева</w:t>
      </w:r>
      <w:r>
        <w:rPr>
          <w:rFonts w:ascii="Verdana" w:hAnsi="Verdana"/>
          <w:color w:val="000000"/>
          <w:sz w:val="18"/>
          <w:szCs w:val="18"/>
        </w:rPr>
        <w:t>, В. Д. Зорькина, В. Е.</w:t>
      </w:r>
      <w:r>
        <w:rPr>
          <w:rStyle w:val="WW8Num3z0"/>
          <w:rFonts w:ascii="Verdana" w:hAnsi="Verdana"/>
          <w:color w:val="000000"/>
          <w:sz w:val="18"/>
          <w:szCs w:val="18"/>
        </w:rPr>
        <w:t> </w:t>
      </w:r>
      <w:r>
        <w:rPr>
          <w:rStyle w:val="WW8Num4z0"/>
          <w:rFonts w:ascii="Verdana" w:hAnsi="Verdana"/>
          <w:color w:val="4682B4"/>
          <w:sz w:val="18"/>
          <w:szCs w:val="18"/>
        </w:rPr>
        <w:t>Крутских</w:t>
      </w:r>
      <w:r>
        <w:rPr>
          <w:rFonts w:ascii="Verdana" w:hAnsi="Verdana"/>
          <w:color w:val="000000"/>
          <w:sz w:val="18"/>
          <w:szCs w:val="18"/>
        </w:rPr>
        <w:t>. М. : ИНФРА-М, 1999. - 790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Боровиков</w:t>
      </w:r>
      <w:r>
        <w:rPr>
          <w:rStyle w:val="WW8Num3z0"/>
          <w:rFonts w:ascii="Verdana" w:hAnsi="Verdana"/>
          <w:color w:val="000000"/>
          <w:sz w:val="18"/>
          <w:szCs w:val="18"/>
        </w:rPr>
        <w:t> </w:t>
      </w:r>
      <w:r>
        <w:rPr>
          <w:rFonts w:ascii="Verdana" w:hAnsi="Verdana"/>
          <w:color w:val="000000"/>
          <w:sz w:val="18"/>
          <w:szCs w:val="18"/>
        </w:rPr>
        <w:t>С. А. Принудительные меры воспитательного воздействия как альтернатива</w:t>
      </w:r>
      <w:r>
        <w:rPr>
          <w:rStyle w:val="WW8Num3z0"/>
          <w:rFonts w:ascii="Verdana" w:hAnsi="Verdana"/>
          <w:color w:val="000000"/>
          <w:sz w:val="18"/>
          <w:szCs w:val="18"/>
        </w:rPr>
        <w:t> </w:t>
      </w:r>
      <w:r>
        <w:rPr>
          <w:rStyle w:val="WW8Num4z0"/>
          <w:rFonts w:ascii="Verdana" w:hAnsi="Verdana"/>
          <w:color w:val="4682B4"/>
          <w:sz w:val="18"/>
          <w:szCs w:val="18"/>
        </w:rPr>
        <w:t>наказанию</w:t>
      </w:r>
      <w:r>
        <w:rPr>
          <w:rStyle w:val="WW8Num3z0"/>
          <w:rFonts w:ascii="Verdana" w:hAnsi="Verdana"/>
          <w:color w:val="000000"/>
          <w:sz w:val="18"/>
          <w:szCs w:val="18"/>
        </w:rPr>
        <w:t> </w:t>
      </w:r>
      <w:r>
        <w:rPr>
          <w:rFonts w:ascii="Verdana" w:hAnsi="Verdana"/>
          <w:color w:val="000000"/>
          <w:sz w:val="18"/>
          <w:szCs w:val="18"/>
        </w:rPr>
        <w:t>несовершеннолетних : монография / С. А. Боровиков. М. : Юрлитинформ, 2009. - 176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А. Н. Тактика допроса / А. Н. Васильев, JL М.</w:t>
      </w:r>
      <w:r>
        <w:rPr>
          <w:rStyle w:val="WW8Num3z0"/>
          <w:rFonts w:ascii="Verdana" w:hAnsi="Verdana"/>
          <w:color w:val="000000"/>
          <w:sz w:val="18"/>
          <w:szCs w:val="18"/>
        </w:rPr>
        <w:t> </w:t>
      </w:r>
      <w:r>
        <w:rPr>
          <w:rStyle w:val="WW8Num4z0"/>
          <w:rFonts w:ascii="Verdana" w:hAnsi="Verdana"/>
          <w:color w:val="4682B4"/>
          <w:sz w:val="18"/>
          <w:szCs w:val="18"/>
        </w:rPr>
        <w:t>Карнеева</w:t>
      </w:r>
      <w:r>
        <w:rPr>
          <w:rFonts w:ascii="Verdana" w:hAnsi="Verdana"/>
          <w:color w:val="000000"/>
          <w:sz w:val="18"/>
          <w:szCs w:val="18"/>
        </w:rPr>
        <w:t>.- М.: Юридическая литература. 1970. - 208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Володина</w:t>
      </w:r>
      <w:r>
        <w:rPr>
          <w:rStyle w:val="WW8Num3z0"/>
          <w:rFonts w:ascii="Verdana" w:hAnsi="Verdana"/>
          <w:color w:val="000000"/>
          <w:sz w:val="18"/>
          <w:szCs w:val="18"/>
        </w:rPr>
        <w:t> </w:t>
      </w:r>
      <w:r>
        <w:rPr>
          <w:rFonts w:ascii="Verdana" w:hAnsi="Verdana"/>
          <w:color w:val="000000"/>
          <w:sz w:val="18"/>
          <w:szCs w:val="18"/>
        </w:rPr>
        <w:t>Л. М. Проблемы уголовного процесса: закон, теория, практика / Л. М. Володина. М. :</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- 2006. - 352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Воскобитова</w:t>
      </w:r>
      <w:r>
        <w:rPr>
          <w:rStyle w:val="WW8Num3z0"/>
          <w:rFonts w:ascii="Verdana" w:hAnsi="Verdana"/>
          <w:color w:val="000000"/>
          <w:sz w:val="18"/>
          <w:szCs w:val="18"/>
        </w:rPr>
        <w:t> </w:t>
      </w:r>
      <w:r>
        <w:rPr>
          <w:rFonts w:ascii="Verdana" w:hAnsi="Verdana"/>
          <w:color w:val="000000"/>
          <w:sz w:val="18"/>
          <w:szCs w:val="18"/>
        </w:rPr>
        <w:t>Л. А. Уголовно-процессуальное право Российской Федерации : учебник / Л. А.</w:t>
      </w:r>
      <w:r>
        <w:rPr>
          <w:rStyle w:val="WW8Num3z0"/>
          <w:rFonts w:ascii="Verdana" w:hAnsi="Verdana"/>
          <w:color w:val="000000"/>
          <w:sz w:val="18"/>
          <w:szCs w:val="18"/>
        </w:rPr>
        <w:t> </w:t>
      </w:r>
      <w:r>
        <w:rPr>
          <w:rStyle w:val="WW8Num4z0"/>
          <w:rFonts w:ascii="Verdana" w:hAnsi="Verdana"/>
          <w:color w:val="4682B4"/>
          <w:sz w:val="18"/>
          <w:szCs w:val="18"/>
        </w:rPr>
        <w:t>Воскобитова</w:t>
      </w:r>
      <w:r>
        <w:rPr>
          <w:rFonts w:ascii="Verdana" w:hAnsi="Verdana"/>
          <w:color w:val="000000"/>
          <w:sz w:val="18"/>
          <w:szCs w:val="18"/>
        </w:rPr>
        <w:t>. М.: Юрист, 2004. - 298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Герасимова</w:t>
      </w:r>
      <w:r>
        <w:rPr>
          <w:rStyle w:val="WW8Num3z0"/>
          <w:rFonts w:ascii="Verdana" w:hAnsi="Verdana"/>
          <w:color w:val="000000"/>
          <w:sz w:val="18"/>
          <w:szCs w:val="18"/>
        </w:rPr>
        <w:t> </w:t>
      </w:r>
      <w:r>
        <w:rPr>
          <w:rFonts w:ascii="Verdana" w:hAnsi="Verdana"/>
          <w:color w:val="000000"/>
          <w:sz w:val="18"/>
          <w:szCs w:val="18"/>
        </w:rPr>
        <w:t>Е. К. Явка с</w:t>
      </w:r>
      <w:r>
        <w:rPr>
          <w:rStyle w:val="WW8Num3z0"/>
          <w:rFonts w:ascii="Verdana" w:hAnsi="Verdana"/>
          <w:color w:val="000000"/>
          <w:sz w:val="18"/>
          <w:szCs w:val="18"/>
        </w:rPr>
        <w:t> </w:t>
      </w:r>
      <w:r>
        <w:rPr>
          <w:rStyle w:val="WW8Num4z0"/>
          <w:rFonts w:ascii="Verdana" w:hAnsi="Verdana"/>
          <w:color w:val="4682B4"/>
          <w:sz w:val="18"/>
          <w:szCs w:val="18"/>
        </w:rPr>
        <w:t>повинной</w:t>
      </w:r>
      <w:r>
        <w:rPr>
          <w:rStyle w:val="WW8Num3z0"/>
          <w:rFonts w:ascii="Verdana" w:hAnsi="Verdana"/>
          <w:color w:val="000000"/>
          <w:sz w:val="18"/>
          <w:szCs w:val="18"/>
        </w:rPr>
        <w:t> </w:t>
      </w:r>
      <w:r>
        <w:rPr>
          <w:rFonts w:ascii="Verdana" w:hAnsi="Verdana"/>
          <w:color w:val="000000"/>
          <w:sz w:val="18"/>
          <w:szCs w:val="18"/>
        </w:rPr>
        <w:t>/ Е. К. Герасимова. М. : Всесоюзный институт по изучению причин и разработке мер</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преступлений, 1980. - 214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Головко</w:t>
      </w:r>
      <w:r>
        <w:rPr>
          <w:rStyle w:val="WW8Num3z0"/>
          <w:rFonts w:ascii="Verdana" w:hAnsi="Verdana"/>
          <w:color w:val="000000"/>
          <w:sz w:val="18"/>
          <w:szCs w:val="18"/>
        </w:rPr>
        <w:t> </w:t>
      </w:r>
      <w:r>
        <w:rPr>
          <w:rFonts w:ascii="Verdana" w:hAnsi="Verdana"/>
          <w:color w:val="000000"/>
          <w:sz w:val="18"/>
          <w:szCs w:val="18"/>
        </w:rPr>
        <w:t>Л. В. Альтернативы уголовному</w:t>
      </w:r>
      <w:r>
        <w:rPr>
          <w:rStyle w:val="WW8Num3z0"/>
          <w:rFonts w:ascii="Verdana" w:hAnsi="Verdana"/>
          <w:color w:val="000000"/>
          <w:sz w:val="18"/>
          <w:szCs w:val="18"/>
        </w:rPr>
        <w:t> </w:t>
      </w:r>
      <w:r>
        <w:rPr>
          <w:rStyle w:val="WW8Num4z0"/>
          <w:rFonts w:ascii="Verdana" w:hAnsi="Verdana"/>
          <w:color w:val="4682B4"/>
          <w:sz w:val="18"/>
          <w:szCs w:val="18"/>
        </w:rPr>
        <w:t>преследованию</w:t>
      </w:r>
      <w:r>
        <w:rPr>
          <w:rStyle w:val="WW8Num3z0"/>
          <w:rFonts w:ascii="Verdana" w:hAnsi="Verdana"/>
          <w:color w:val="000000"/>
          <w:sz w:val="18"/>
          <w:szCs w:val="18"/>
        </w:rPr>
        <w:t> </w:t>
      </w:r>
      <w:r>
        <w:rPr>
          <w:rFonts w:ascii="Verdana" w:hAnsi="Verdana"/>
          <w:color w:val="000000"/>
          <w:sz w:val="18"/>
          <w:szCs w:val="18"/>
        </w:rPr>
        <w:t>в современном праве : монография / Л. В.</w:t>
      </w:r>
      <w:r>
        <w:rPr>
          <w:rStyle w:val="WW8Num3z0"/>
          <w:rFonts w:ascii="Verdana" w:hAnsi="Verdana"/>
          <w:color w:val="000000"/>
          <w:sz w:val="18"/>
          <w:szCs w:val="18"/>
        </w:rPr>
        <w:t> </w:t>
      </w:r>
      <w:r>
        <w:rPr>
          <w:rStyle w:val="WW8Num4z0"/>
          <w:rFonts w:ascii="Verdana" w:hAnsi="Verdana"/>
          <w:color w:val="4682B4"/>
          <w:sz w:val="18"/>
          <w:szCs w:val="18"/>
        </w:rPr>
        <w:t>Головко</w:t>
      </w:r>
      <w:r>
        <w:rPr>
          <w:rFonts w:ascii="Verdana" w:hAnsi="Verdana"/>
          <w:color w:val="000000"/>
          <w:sz w:val="18"/>
          <w:szCs w:val="18"/>
        </w:rPr>
        <w:t>. СПб. : Издательство «</w:t>
      </w:r>
      <w:r>
        <w:rPr>
          <w:rStyle w:val="WW8Num4z0"/>
          <w:rFonts w:ascii="Verdana" w:hAnsi="Verdana"/>
          <w:color w:val="4682B4"/>
          <w:sz w:val="18"/>
          <w:szCs w:val="18"/>
        </w:rPr>
        <w:t>Юридический центр Пресс</w:t>
      </w:r>
      <w:r>
        <w:rPr>
          <w:rFonts w:ascii="Verdana" w:hAnsi="Verdana"/>
          <w:color w:val="000000"/>
          <w:sz w:val="18"/>
          <w:szCs w:val="18"/>
        </w:rPr>
        <w:t>», 2002. - 544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Головко</w:t>
      </w:r>
      <w:r>
        <w:rPr>
          <w:rStyle w:val="WW8Num3z0"/>
          <w:rFonts w:ascii="Verdana" w:hAnsi="Verdana"/>
          <w:color w:val="000000"/>
          <w:sz w:val="18"/>
          <w:szCs w:val="18"/>
        </w:rPr>
        <w:t> </w:t>
      </w:r>
      <w:r>
        <w:rPr>
          <w:rFonts w:ascii="Verdana" w:hAnsi="Verdana"/>
          <w:color w:val="000000"/>
          <w:sz w:val="18"/>
          <w:szCs w:val="18"/>
        </w:rPr>
        <w:t>Л. В. Уголовный процесс западных государств : учебник / Л. В. Головко, К. Ф.</w:t>
      </w:r>
      <w:r>
        <w:rPr>
          <w:rStyle w:val="WW8Num3z0"/>
          <w:rFonts w:ascii="Verdana" w:hAnsi="Verdana"/>
          <w:color w:val="000000"/>
          <w:sz w:val="18"/>
          <w:szCs w:val="18"/>
        </w:rPr>
        <w:t> </w:t>
      </w:r>
      <w:r>
        <w:rPr>
          <w:rStyle w:val="WW8Num4z0"/>
          <w:rFonts w:ascii="Verdana" w:hAnsi="Verdana"/>
          <w:color w:val="4682B4"/>
          <w:sz w:val="18"/>
          <w:szCs w:val="18"/>
        </w:rPr>
        <w:t>Гуценко</w:t>
      </w:r>
      <w:r>
        <w:rPr>
          <w:rFonts w:ascii="Verdana" w:hAnsi="Verdana"/>
          <w:color w:val="000000"/>
          <w:sz w:val="18"/>
          <w:szCs w:val="18"/>
        </w:rPr>
        <w:t>, Б. А. Филимонов; под ред. К. Ф.</w:t>
      </w:r>
      <w:r>
        <w:rPr>
          <w:rStyle w:val="WW8Num3z0"/>
          <w:rFonts w:ascii="Verdana" w:hAnsi="Verdana"/>
          <w:color w:val="000000"/>
          <w:sz w:val="18"/>
          <w:szCs w:val="18"/>
        </w:rPr>
        <w:t> </w:t>
      </w:r>
      <w:r>
        <w:rPr>
          <w:rStyle w:val="WW8Num4z0"/>
          <w:rFonts w:ascii="Verdana" w:hAnsi="Verdana"/>
          <w:color w:val="4682B4"/>
          <w:sz w:val="18"/>
          <w:szCs w:val="18"/>
        </w:rPr>
        <w:t>Гуценко</w:t>
      </w:r>
      <w:r>
        <w:rPr>
          <w:rFonts w:ascii="Verdana" w:hAnsi="Verdana"/>
          <w:color w:val="000000"/>
          <w:sz w:val="18"/>
          <w:szCs w:val="18"/>
        </w:rPr>
        <w:t>. -М.: Зерцало-М, 2001. 528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Гришин</w:t>
      </w:r>
      <w:r>
        <w:rPr>
          <w:rStyle w:val="WW8Num3z0"/>
          <w:rFonts w:ascii="Verdana" w:hAnsi="Verdana"/>
          <w:color w:val="000000"/>
          <w:sz w:val="18"/>
          <w:szCs w:val="18"/>
        </w:rPr>
        <w:t> </w:t>
      </w:r>
      <w:r>
        <w:rPr>
          <w:rFonts w:ascii="Verdana" w:hAnsi="Verdana"/>
          <w:color w:val="000000"/>
          <w:sz w:val="18"/>
          <w:szCs w:val="18"/>
        </w:rPr>
        <w:t>С. П. Возбуждается уголовное дело. (для тех, кто оказался вовлеченным в сферу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 С. П. Гришин. -Н. Новгород : Хозрасчетная лаборатория «</w:t>
      </w:r>
      <w:r>
        <w:rPr>
          <w:rStyle w:val="WW8Num4z0"/>
          <w:rFonts w:ascii="Verdana" w:hAnsi="Verdana"/>
          <w:color w:val="4682B4"/>
          <w:sz w:val="18"/>
          <w:szCs w:val="18"/>
        </w:rPr>
        <w:t>Версия</w:t>
      </w:r>
      <w:r>
        <w:rPr>
          <w:rFonts w:ascii="Verdana" w:hAnsi="Verdana"/>
          <w:color w:val="000000"/>
          <w:sz w:val="18"/>
          <w:szCs w:val="18"/>
        </w:rPr>
        <w:t>» Нижегородской ВШ ИВД РФ, 1992.-111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Доля</w:t>
      </w:r>
      <w:r>
        <w:rPr>
          <w:rStyle w:val="WW8Num3z0"/>
          <w:rFonts w:ascii="Verdana" w:hAnsi="Verdana"/>
          <w:color w:val="000000"/>
          <w:sz w:val="18"/>
          <w:szCs w:val="18"/>
        </w:rPr>
        <w:t> </w:t>
      </w:r>
      <w:r>
        <w:rPr>
          <w:rFonts w:ascii="Verdana" w:hAnsi="Verdana"/>
          <w:color w:val="000000"/>
          <w:sz w:val="18"/>
          <w:szCs w:val="18"/>
        </w:rPr>
        <w:t>Е. А. Формирование доказательств на основе результатов оперативно-розыскной деятельности : монография / Е. А. Доля. М. : Проспект, 2009. - 282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Дурманов</w:t>
      </w:r>
      <w:r>
        <w:rPr>
          <w:rStyle w:val="WW8Num3z0"/>
          <w:rFonts w:ascii="Verdana" w:hAnsi="Verdana"/>
          <w:color w:val="000000"/>
          <w:sz w:val="18"/>
          <w:szCs w:val="18"/>
        </w:rPr>
        <w:t> </w:t>
      </w:r>
      <w:r>
        <w:rPr>
          <w:rFonts w:ascii="Verdana" w:hAnsi="Verdana"/>
          <w:color w:val="000000"/>
          <w:sz w:val="18"/>
          <w:szCs w:val="18"/>
        </w:rPr>
        <w:t>Н. Д. Стадии совершения</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по советскому уголовному праву / Н. Д.</w:t>
      </w:r>
      <w:r>
        <w:rPr>
          <w:rStyle w:val="WW8Num3z0"/>
          <w:rFonts w:ascii="Verdana" w:hAnsi="Verdana"/>
          <w:color w:val="000000"/>
          <w:sz w:val="18"/>
          <w:szCs w:val="18"/>
        </w:rPr>
        <w:t> </w:t>
      </w:r>
      <w:r>
        <w:rPr>
          <w:rStyle w:val="WW8Num4z0"/>
          <w:rFonts w:ascii="Verdana" w:hAnsi="Verdana"/>
          <w:color w:val="4682B4"/>
          <w:sz w:val="18"/>
          <w:szCs w:val="18"/>
        </w:rPr>
        <w:t>Дурманов</w:t>
      </w:r>
      <w:r>
        <w:rPr>
          <w:rFonts w:ascii="Verdana" w:hAnsi="Verdana"/>
          <w:color w:val="000000"/>
          <w:sz w:val="18"/>
          <w:szCs w:val="18"/>
        </w:rPr>
        <w:t>. М. : Госюриздат, 1955. - 209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Еникеев</w:t>
      </w:r>
      <w:r>
        <w:rPr>
          <w:rStyle w:val="WW8Num3z0"/>
          <w:rFonts w:ascii="Verdana" w:hAnsi="Verdana"/>
          <w:color w:val="000000"/>
          <w:sz w:val="18"/>
          <w:szCs w:val="18"/>
        </w:rPr>
        <w:t> </w:t>
      </w:r>
      <w:r>
        <w:rPr>
          <w:rFonts w:ascii="Verdana" w:hAnsi="Verdana"/>
          <w:color w:val="000000"/>
          <w:sz w:val="18"/>
          <w:szCs w:val="18"/>
        </w:rPr>
        <w:t>3. Д. Уголовное преследование : учеб. пособие /3. Д. Еникеев. Уфа : Изд-во БашГУ, 2000. - 132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Жогин</w:t>
      </w:r>
      <w:r>
        <w:rPr>
          <w:rStyle w:val="WW8Num3z0"/>
          <w:rFonts w:ascii="Verdana" w:hAnsi="Verdana"/>
          <w:color w:val="000000"/>
          <w:sz w:val="18"/>
          <w:szCs w:val="18"/>
        </w:rPr>
        <w:t> </w:t>
      </w:r>
      <w:r>
        <w:rPr>
          <w:rFonts w:ascii="Verdana" w:hAnsi="Verdana"/>
          <w:color w:val="000000"/>
          <w:sz w:val="18"/>
          <w:szCs w:val="18"/>
        </w:rPr>
        <w:t>Н. В. Возбуждение уголовного дела / Н. В.</w:t>
      </w:r>
      <w:r>
        <w:rPr>
          <w:rStyle w:val="WW8Num3z0"/>
          <w:rFonts w:ascii="Verdana" w:hAnsi="Verdana"/>
          <w:color w:val="000000"/>
          <w:sz w:val="18"/>
          <w:szCs w:val="18"/>
        </w:rPr>
        <w:t> </w:t>
      </w:r>
      <w:r>
        <w:rPr>
          <w:rStyle w:val="WW8Num4z0"/>
          <w:rFonts w:ascii="Verdana" w:hAnsi="Verdana"/>
          <w:color w:val="4682B4"/>
          <w:sz w:val="18"/>
          <w:szCs w:val="18"/>
        </w:rPr>
        <w:t>Жогин</w:t>
      </w:r>
      <w:r>
        <w:rPr>
          <w:rFonts w:ascii="Verdana" w:hAnsi="Verdana"/>
          <w:color w:val="000000"/>
          <w:sz w:val="18"/>
          <w:szCs w:val="18"/>
        </w:rPr>
        <w:t>, Ф. Н. Фаткулин.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- 1961. - 206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Жогин</w:t>
      </w:r>
      <w:r>
        <w:rPr>
          <w:rStyle w:val="WW8Num3z0"/>
          <w:rFonts w:ascii="Verdana" w:hAnsi="Verdana"/>
          <w:color w:val="000000"/>
          <w:sz w:val="18"/>
          <w:szCs w:val="18"/>
        </w:rPr>
        <w:t> </w:t>
      </w:r>
      <w:r>
        <w:rPr>
          <w:rFonts w:ascii="Verdana" w:hAnsi="Verdana"/>
          <w:color w:val="000000"/>
          <w:sz w:val="18"/>
          <w:szCs w:val="18"/>
        </w:rPr>
        <w:t>Н. В. Теория доказательств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уголовном процессе. Часть особенная : учебник / Н. В. Жогин. М.: Юридическая литература, 1967.-415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Зинатуллин</w:t>
      </w:r>
      <w:r>
        <w:rPr>
          <w:rStyle w:val="WW8Num3z0"/>
          <w:rFonts w:ascii="Verdana" w:hAnsi="Verdana"/>
          <w:color w:val="000000"/>
          <w:sz w:val="18"/>
          <w:szCs w:val="18"/>
        </w:rPr>
        <w:t> </w:t>
      </w:r>
      <w:r>
        <w:rPr>
          <w:rFonts w:ascii="Verdana" w:hAnsi="Verdana"/>
          <w:color w:val="000000"/>
          <w:sz w:val="18"/>
          <w:szCs w:val="18"/>
        </w:rPr>
        <w:t>3. 3. Общие проблемы</w:t>
      </w:r>
      <w:r>
        <w:rPr>
          <w:rStyle w:val="WW8Num3z0"/>
          <w:rFonts w:ascii="Verdana" w:hAnsi="Verdana"/>
          <w:color w:val="000000"/>
          <w:sz w:val="18"/>
          <w:szCs w:val="18"/>
        </w:rPr>
        <w:t> </w:t>
      </w:r>
      <w:r>
        <w:rPr>
          <w:rStyle w:val="WW8Num4z0"/>
          <w:rFonts w:ascii="Verdana" w:hAnsi="Verdana"/>
          <w:color w:val="4682B4"/>
          <w:sz w:val="18"/>
          <w:szCs w:val="18"/>
        </w:rPr>
        <w:t>обвинения</w:t>
      </w:r>
      <w:r>
        <w:rPr>
          <w:rStyle w:val="WW8Num3z0"/>
          <w:rFonts w:ascii="Verdana" w:hAnsi="Verdana"/>
          <w:color w:val="000000"/>
          <w:sz w:val="18"/>
          <w:szCs w:val="18"/>
        </w:rPr>
        <w:t> </w:t>
      </w:r>
      <w:r>
        <w:rPr>
          <w:rFonts w:ascii="Verdana" w:hAnsi="Verdana"/>
          <w:color w:val="000000"/>
          <w:sz w:val="18"/>
          <w:szCs w:val="18"/>
        </w:rPr>
        <w:t>и защиты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 учеб. пособие /3. 3. Зинатуллин. 2-е изд., исправ. и доп. -Ижевск : Детектив-информ, 1997. - 114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Каминская</w:t>
      </w:r>
      <w:r>
        <w:rPr>
          <w:rStyle w:val="WW8Num3z0"/>
          <w:rFonts w:ascii="Verdana" w:hAnsi="Verdana"/>
          <w:color w:val="000000"/>
          <w:sz w:val="18"/>
          <w:szCs w:val="18"/>
        </w:rPr>
        <w:t> </w:t>
      </w:r>
      <w:r>
        <w:rPr>
          <w:rFonts w:ascii="Verdana" w:hAnsi="Verdana"/>
          <w:color w:val="000000"/>
          <w:sz w:val="18"/>
          <w:szCs w:val="18"/>
        </w:rPr>
        <w:t>В. И. Показания обвиняемого в советском уголовном процессе / В. И.</w:t>
      </w:r>
      <w:r>
        <w:rPr>
          <w:rStyle w:val="WW8Num3z0"/>
          <w:rFonts w:ascii="Verdana" w:hAnsi="Verdana"/>
          <w:color w:val="000000"/>
          <w:sz w:val="18"/>
          <w:szCs w:val="18"/>
        </w:rPr>
        <w:t> </w:t>
      </w:r>
      <w:r>
        <w:rPr>
          <w:rStyle w:val="WW8Num4z0"/>
          <w:rFonts w:ascii="Verdana" w:hAnsi="Verdana"/>
          <w:color w:val="4682B4"/>
          <w:sz w:val="18"/>
          <w:szCs w:val="18"/>
        </w:rPr>
        <w:t>Каминская</w:t>
      </w:r>
      <w:r>
        <w:rPr>
          <w:rStyle w:val="WW8Num3z0"/>
          <w:rFonts w:ascii="Verdana" w:hAnsi="Verdana"/>
          <w:color w:val="000000"/>
          <w:sz w:val="18"/>
          <w:szCs w:val="18"/>
        </w:rPr>
        <w:t> </w:t>
      </w:r>
      <w:r>
        <w:rPr>
          <w:rFonts w:ascii="Verdana" w:hAnsi="Verdana"/>
          <w:color w:val="000000"/>
          <w:sz w:val="18"/>
          <w:szCs w:val="18"/>
        </w:rPr>
        <w:t>; ответ, ред. М. С.</w:t>
      </w:r>
      <w:r>
        <w:rPr>
          <w:rStyle w:val="WW8Num3z0"/>
          <w:rFonts w:ascii="Verdana" w:hAnsi="Verdana"/>
          <w:color w:val="000000"/>
          <w:sz w:val="18"/>
          <w:szCs w:val="18"/>
        </w:rPr>
        <w:t> </w:t>
      </w:r>
      <w:r>
        <w:rPr>
          <w:rStyle w:val="WW8Num4z0"/>
          <w:rFonts w:ascii="Verdana" w:hAnsi="Verdana"/>
          <w:color w:val="4682B4"/>
          <w:sz w:val="18"/>
          <w:szCs w:val="18"/>
        </w:rPr>
        <w:t>Строгович</w:t>
      </w:r>
      <w:r>
        <w:rPr>
          <w:rFonts w:ascii="Verdana" w:hAnsi="Verdana"/>
          <w:color w:val="000000"/>
          <w:sz w:val="18"/>
          <w:szCs w:val="18"/>
        </w:rPr>
        <w:t>. М. : Изд-во АН</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- 1960.-182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Карнеева</w:t>
      </w:r>
      <w:r>
        <w:rPr>
          <w:rStyle w:val="WW8Num3z0"/>
          <w:rFonts w:ascii="Verdana" w:hAnsi="Verdana"/>
          <w:color w:val="000000"/>
          <w:sz w:val="18"/>
          <w:szCs w:val="18"/>
        </w:rPr>
        <w:t> </w:t>
      </w:r>
      <w:r>
        <w:rPr>
          <w:rFonts w:ascii="Verdana" w:hAnsi="Verdana"/>
          <w:color w:val="000000"/>
          <w:sz w:val="18"/>
          <w:szCs w:val="18"/>
        </w:rPr>
        <w:t>Л. М. Доказательства и</w:t>
      </w:r>
      <w:r>
        <w:rPr>
          <w:rStyle w:val="WW8Num3z0"/>
          <w:rFonts w:ascii="Verdana" w:hAnsi="Verdana"/>
          <w:color w:val="000000"/>
          <w:sz w:val="18"/>
          <w:szCs w:val="18"/>
        </w:rPr>
        <w:t> </w:t>
      </w:r>
      <w:r>
        <w:rPr>
          <w:rStyle w:val="WW8Num4z0"/>
          <w:rFonts w:ascii="Verdana" w:hAnsi="Verdana"/>
          <w:color w:val="4682B4"/>
          <w:sz w:val="18"/>
          <w:szCs w:val="18"/>
        </w:rPr>
        <w:t>доказывание</w:t>
      </w:r>
      <w:r>
        <w:rPr>
          <w:rStyle w:val="WW8Num3z0"/>
          <w:rFonts w:ascii="Verdana" w:hAnsi="Verdana"/>
          <w:color w:val="000000"/>
          <w:sz w:val="18"/>
          <w:szCs w:val="18"/>
        </w:rPr>
        <w:t> </w:t>
      </w:r>
      <w:r>
        <w:rPr>
          <w:rFonts w:ascii="Verdana" w:hAnsi="Verdana"/>
          <w:color w:val="000000"/>
          <w:sz w:val="18"/>
          <w:szCs w:val="18"/>
        </w:rPr>
        <w:t>в уголовном процессе : учеб. пособие / Л. М. Карнеева. М., 1994. - 65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Касаткина</w:t>
      </w:r>
      <w:r>
        <w:rPr>
          <w:rStyle w:val="WW8Num3z0"/>
          <w:rFonts w:ascii="Verdana" w:hAnsi="Verdana"/>
          <w:color w:val="000000"/>
          <w:sz w:val="18"/>
          <w:szCs w:val="18"/>
        </w:rPr>
        <w:t> </w:t>
      </w:r>
      <w:r>
        <w:rPr>
          <w:rFonts w:ascii="Verdana" w:hAnsi="Verdana"/>
          <w:color w:val="000000"/>
          <w:sz w:val="18"/>
          <w:szCs w:val="18"/>
        </w:rPr>
        <w:t>С. А. Признание обвиняемого : монография / С. А. Касаткина. М. : Проспект, 2010. - 117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Катькало</w:t>
      </w:r>
      <w:r>
        <w:rPr>
          <w:rStyle w:val="WW8Num3z0"/>
          <w:rFonts w:ascii="Verdana" w:hAnsi="Verdana"/>
          <w:color w:val="000000"/>
          <w:sz w:val="18"/>
          <w:szCs w:val="18"/>
        </w:rPr>
        <w:t> </w:t>
      </w:r>
      <w:r>
        <w:rPr>
          <w:rFonts w:ascii="Verdana" w:hAnsi="Verdana"/>
          <w:color w:val="000000"/>
          <w:sz w:val="18"/>
          <w:szCs w:val="18"/>
        </w:rPr>
        <w:t>С. И. Судопроизводство по делам частного обвинения / С. И. Катькало, В. 3. Лукашевич. Л. : Изд-во Ленингр. ун-та, 1972. - 208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55.</w:t>
      </w:r>
      <w:r>
        <w:rPr>
          <w:rStyle w:val="WW8Num3z0"/>
          <w:rFonts w:ascii="Verdana" w:hAnsi="Verdana"/>
          <w:color w:val="000000"/>
          <w:sz w:val="18"/>
          <w:szCs w:val="18"/>
        </w:rPr>
        <w:t> </w:t>
      </w:r>
      <w:r>
        <w:rPr>
          <w:rStyle w:val="WW8Num4z0"/>
          <w:rFonts w:ascii="Verdana" w:hAnsi="Verdana"/>
          <w:color w:val="4682B4"/>
          <w:sz w:val="18"/>
          <w:szCs w:val="18"/>
        </w:rPr>
        <w:t>Кирьянов</w:t>
      </w:r>
      <w:r>
        <w:rPr>
          <w:rStyle w:val="WW8Num3z0"/>
          <w:rFonts w:ascii="Verdana" w:hAnsi="Verdana"/>
          <w:color w:val="000000"/>
          <w:sz w:val="18"/>
          <w:szCs w:val="18"/>
        </w:rPr>
        <w:t> </w:t>
      </w:r>
      <w:r>
        <w:rPr>
          <w:rFonts w:ascii="Verdana" w:hAnsi="Verdana"/>
          <w:color w:val="000000"/>
          <w:sz w:val="18"/>
          <w:szCs w:val="18"/>
        </w:rPr>
        <w:t>А. Ю. Презумпция невиновности в современном уголовном процессе России и актуальные проблемы ее реализации : монография / А. Ю. Кирьянов ; под ред. В. А. Лазаревой. Самара : Изд-во Самарск. унта, 2009.-151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Кокорев</w:t>
      </w:r>
      <w:r>
        <w:rPr>
          <w:rStyle w:val="WW8Num3z0"/>
          <w:rFonts w:ascii="Verdana" w:hAnsi="Verdana"/>
          <w:color w:val="000000"/>
          <w:sz w:val="18"/>
          <w:szCs w:val="18"/>
        </w:rPr>
        <w:t> </w:t>
      </w:r>
      <w:r>
        <w:rPr>
          <w:rFonts w:ascii="Verdana" w:hAnsi="Verdana"/>
          <w:color w:val="000000"/>
          <w:sz w:val="18"/>
          <w:szCs w:val="18"/>
        </w:rPr>
        <w:t>Л. Д. Уголовный процесс:</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Style w:val="WW8Num3z0"/>
          <w:rFonts w:ascii="Verdana" w:hAnsi="Verdana"/>
          <w:color w:val="000000"/>
          <w:sz w:val="18"/>
          <w:szCs w:val="18"/>
        </w:rPr>
        <w:t> </w:t>
      </w:r>
      <w:r>
        <w:rPr>
          <w:rFonts w:ascii="Verdana" w:hAnsi="Verdana"/>
          <w:color w:val="000000"/>
          <w:sz w:val="18"/>
          <w:szCs w:val="18"/>
        </w:rPr>
        <w:t>и доказывание / Л. Д.</w:t>
      </w:r>
      <w:r>
        <w:rPr>
          <w:rStyle w:val="WW8Num3z0"/>
          <w:rFonts w:ascii="Verdana" w:hAnsi="Verdana"/>
          <w:color w:val="000000"/>
          <w:sz w:val="18"/>
          <w:szCs w:val="18"/>
        </w:rPr>
        <w:t> </w:t>
      </w:r>
      <w:r>
        <w:rPr>
          <w:rStyle w:val="WW8Num4z0"/>
          <w:rFonts w:ascii="Verdana" w:hAnsi="Verdana"/>
          <w:color w:val="4682B4"/>
          <w:sz w:val="18"/>
          <w:szCs w:val="18"/>
        </w:rPr>
        <w:t>Кокорев</w:t>
      </w:r>
      <w:r>
        <w:rPr>
          <w:rFonts w:ascii="Verdana" w:hAnsi="Verdana"/>
          <w:color w:val="000000"/>
          <w:sz w:val="18"/>
          <w:szCs w:val="18"/>
        </w:rPr>
        <w:t>, Н. П. Кузнецов. Воронеж : Изд-во Воронеж, ун-та, 1995. -272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Уголовному кодексу Российской Федерации / под общ. ред. В. М.</w:t>
      </w:r>
      <w:r>
        <w:rPr>
          <w:rStyle w:val="WW8Num3z0"/>
          <w:rFonts w:ascii="Verdana" w:hAnsi="Verdana"/>
          <w:color w:val="000000"/>
          <w:sz w:val="18"/>
          <w:szCs w:val="18"/>
        </w:rPr>
        <w:t> </w:t>
      </w:r>
      <w:r>
        <w:rPr>
          <w:rStyle w:val="WW8Num4z0"/>
          <w:rFonts w:ascii="Verdana" w:hAnsi="Verdana"/>
          <w:color w:val="4682B4"/>
          <w:sz w:val="18"/>
          <w:szCs w:val="18"/>
        </w:rPr>
        <w:t>Лебедева</w:t>
      </w:r>
      <w:r>
        <w:rPr>
          <w:rFonts w:ascii="Verdana" w:hAnsi="Verdana"/>
          <w:color w:val="000000"/>
          <w:sz w:val="18"/>
          <w:szCs w:val="18"/>
        </w:rPr>
        <w:t>, Ю. И. Скуратова. 4-е изд., перераб. и доп. - М. : Норма, 2002. - 960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Комментарий к Уголовному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РФ / отв. ред. А. И. Бойко. -Ростов н/Д : Феникс, 1996. 677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Комментарий к Уголовному кодексу РФ / под общ. ред. Ю. И.</w:t>
      </w:r>
      <w:r>
        <w:rPr>
          <w:rStyle w:val="WW8Num3z0"/>
          <w:rFonts w:ascii="Verdana" w:hAnsi="Verdana"/>
          <w:color w:val="000000"/>
          <w:sz w:val="18"/>
          <w:szCs w:val="18"/>
        </w:rPr>
        <w:t> </w:t>
      </w:r>
      <w:r>
        <w:rPr>
          <w:rStyle w:val="WW8Num4z0"/>
          <w:rFonts w:ascii="Verdana" w:hAnsi="Verdana"/>
          <w:color w:val="4682B4"/>
          <w:sz w:val="18"/>
          <w:szCs w:val="18"/>
        </w:rPr>
        <w:t>Скуратова</w:t>
      </w:r>
      <w:r>
        <w:rPr>
          <w:rFonts w:ascii="Verdana" w:hAnsi="Verdana"/>
          <w:color w:val="000000"/>
          <w:sz w:val="18"/>
          <w:szCs w:val="18"/>
        </w:rPr>
        <w:t>, В. М. Лебедева. М. : Норма, 1996. - 577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Комментарий к Уголовно-процессуальному кодексу Российской Федерации (</w:t>
      </w:r>
      <w:r>
        <w:rPr>
          <w:rStyle w:val="WW8Num4z0"/>
          <w:rFonts w:ascii="Verdana" w:hAnsi="Verdana"/>
          <w:color w:val="4682B4"/>
          <w:sz w:val="18"/>
          <w:szCs w:val="18"/>
        </w:rPr>
        <w:t>постатейный</w:t>
      </w:r>
      <w:r>
        <w:rPr>
          <w:rFonts w:ascii="Verdana" w:hAnsi="Verdana"/>
          <w:color w:val="000000"/>
          <w:sz w:val="18"/>
          <w:szCs w:val="18"/>
        </w:rPr>
        <w:t>) / отв. ред. И. Л.</w:t>
      </w:r>
      <w:r>
        <w:rPr>
          <w:rStyle w:val="WW8Num3z0"/>
          <w:rFonts w:ascii="Verdana" w:hAnsi="Verdana"/>
          <w:color w:val="000000"/>
          <w:sz w:val="18"/>
          <w:szCs w:val="18"/>
        </w:rPr>
        <w:t> </w:t>
      </w:r>
      <w:r>
        <w:rPr>
          <w:rStyle w:val="WW8Num4z0"/>
          <w:rFonts w:ascii="Verdana" w:hAnsi="Verdana"/>
          <w:color w:val="4682B4"/>
          <w:sz w:val="18"/>
          <w:szCs w:val="18"/>
        </w:rPr>
        <w:t>Петрухин</w:t>
      </w:r>
      <w:r>
        <w:rPr>
          <w:rFonts w:ascii="Verdana" w:hAnsi="Verdana"/>
          <w:color w:val="000000"/>
          <w:sz w:val="18"/>
          <w:szCs w:val="18"/>
        </w:rPr>
        <w:t>. 6-е изд., перераб. и доп. - М.:</w:t>
      </w:r>
      <w:r>
        <w:rPr>
          <w:rStyle w:val="WW8Num3z0"/>
          <w:rFonts w:ascii="Verdana" w:hAnsi="Verdana"/>
          <w:color w:val="000000"/>
          <w:sz w:val="18"/>
          <w:szCs w:val="18"/>
        </w:rPr>
        <w:t> </w:t>
      </w:r>
      <w:r>
        <w:rPr>
          <w:rStyle w:val="WW8Num4z0"/>
          <w:rFonts w:ascii="Verdana" w:hAnsi="Verdana"/>
          <w:color w:val="4682B4"/>
          <w:sz w:val="18"/>
          <w:szCs w:val="18"/>
        </w:rPr>
        <w:t>Велби</w:t>
      </w:r>
      <w:r>
        <w:rPr>
          <w:rStyle w:val="WW8Num3z0"/>
          <w:rFonts w:ascii="Verdana" w:hAnsi="Verdana"/>
          <w:color w:val="000000"/>
          <w:sz w:val="18"/>
          <w:szCs w:val="18"/>
        </w:rPr>
        <w:t> </w:t>
      </w:r>
      <w:r>
        <w:rPr>
          <w:rFonts w:ascii="Verdana" w:hAnsi="Verdana"/>
          <w:color w:val="000000"/>
          <w:sz w:val="18"/>
          <w:szCs w:val="18"/>
        </w:rPr>
        <w:t>: Проспект, 2008. - 433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Комментарий к Уголовно-процессуальному кодексу Российской</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Федерации / отв. ред. В. И. Радченко ; науч. ред. В. Т.</w:t>
      </w:r>
      <w:r>
        <w:rPr>
          <w:rStyle w:val="WW8Num3z0"/>
          <w:rFonts w:ascii="Verdana" w:hAnsi="Verdana"/>
          <w:color w:val="000000"/>
          <w:sz w:val="18"/>
          <w:szCs w:val="18"/>
        </w:rPr>
        <w:t> </w:t>
      </w:r>
      <w:r>
        <w:rPr>
          <w:rStyle w:val="WW8Num4z0"/>
          <w:rFonts w:ascii="Verdana" w:hAnsi="Verdana"/>
          <w:color w:val="4682B4"/>
          <w:sz w:val="18"/>
          <w:szCs w:val="18"/>
        </w:rPr>
        <w:t>Томин</w:t>
      </w:r>
      <w:r>
        <w:rPr>
          <w:rFonts w:ascii="Verdana" w:hAnsi="Verdana"/>
          <w:color w:val="000000"/>
          <w:sz w:val="18"/>
          <w:szCs w:val="18"/>
        </w:rPr>
        <w:t>, М. П. Поляков. 2-е изд., перераб. и доп. - М.: Юрайт-издат, 2006. - 1124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Комментарий к Уголовно-процессуальному кодексу Российской Федерации / под общ. ред. В. П.</w:t>
      </w:r>
      <w:r>
        <w:rPr>
          <w:rStyle w:val="WW8Num3z0"/>
          <w:rFonts w:ascii="Verdana" w:hAnsi="Verdana"/>
          <w:color w:val="000000"/>
          <w:sz w:val="18"/>
          <w:szCs w:val="18"/>
        </w:rPr>
        <w:t> </w:t>
      </w:r>
      <w:r>
        <w:rPr>
          <w:rStyle w:val="WW8Num4z0"/>
          <w:rFonts w:ascii="Verdana" w:hAnsi="Verdana"/>
          <w:color w:val="4682B4"/>
          <w:sz w:val="18"/>
          <w:szCs w:val="18"/>
        </w:rPr>
        <w:t>Верина</w:t>
      </w:r>
      <w:r>
        <w:rPr>
          <w:rFonts w:ascii="Verdana" w:hAnsi="Verdana"/>
          <w:color w:val="000000"/>
          <w:sz w:val="18"/>
          <w:szCs w:val="18"/>
        </w:rPr>
        <w:t>, В. В. Мозякова. М. : Экзамен, 2004. -976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Комментарий к</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РСФСР / под ред. А. М.</w:t>
      </w:r>
      <w:r>
        <w:rPr>
          <w:rStyle w:val="WW8Num3z0"/>
          <w:rFonts w:ascii="Verdana" w:hAnsi="Verdana"/>
          <w:color w:val="000000"/>
          <w:sz w:val="18"/>
          <w:szCs w:val="18"/>
        </w:rPr>
        <w:t> </w:t>
      </w:r>
      <w:r>
        <w:rPr>
          <w:rStyle w:val="WW8Num4z0"/>
          <w:rFonts w:ascii="Verdana" w:hAnsi="Verdana"/>
          <w:color w:val="4682B4"/>
          <w:sz w:val="18"/>
          <w:szCs w:val="18"/>
        </w:rPr>
        <w:t>Рекунова</w:t>
      </w:r>
      <w:r>
        <w:rPr>
          <w:rFonts w:ascii="Verdana" w:hAnsi="Verdana"/>
          <w:color w:val="000000"/>
          <w:sz w:val="18"/>
          <w:szCs w:val="18"/>
        </w:rPr>
        <w:t>, А. К. Орлова. М.: Юридическая литература, 1985. - 687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Костенко</w:t>
      </w:r>
      <w:r>
        <w:rPr>
          <w:rStyle w:val="WW8Num3z0"/>
          <w:rFonts w:ascii="Verdana" w:hAnsi="Verdana"/>
          <w:color w:val="000000"/>
          <w:sz w:val="18"/>
          <w:szCs w:val="18"/>
        </w:rPr>
        <w:t> </w:t>
      </w:r>
      <w:r>
        <w:rPr>
          <w:rFonts w:ascii="Verdana" w:hAnsi="Verdana"/>
          <w:color w:val="000000"/>
          <w:sz w:val="18"/>
          <w:szCs w:val="18"/>
        </w:rPr>
        <w:t>Р. Н. Оценка уголовно-процессуальных</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 монография / Р. Н. Костенко. М. : Юрлитинформ. - 2010. - 152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Кригер</w:t>
      </w:r>
      <w:r>
        <w:rPr>
          <w:rStyle w:val="WW8Num3z0"/>
          <w:rFonts w:ascii="Verdana" w:hAnsi="Verdana"/>
          <w:color w:val="000000"/>
          <w:sz w:val="18"/>
          <w:szCs w:val="18"/>
        </w:rPr>
        <w:t> </w:t>
      </w:r>
      <w:r>
        <w:rPr>
          <w:rFonts w:ascii="Verdana" w:hAnsi="Verdana"/>
          <w:color w:val="000000"/>
          <w:sz w:val="18"/>
          <w:szCs w:val="18"/>
        </w:rPr>
        <w:t>Г. А. Условное осуждение и роль общественности в его применении / Г. А.</w:t>
      </w:r>
      <w:r>
        <w:rPr>
          <w:rStyle w:val="WW8Num3z0"/>
          <w:rFonts w:ascii="Verdana" w:hAnsi="Verdana"/>
          <w:color w:val="000000"/>
          <w:sz w:val="18"/>
          <w:szCs w:val="18"/>
        </w:rPr>
        <w:t> </w:t>
      </w:r>
      <w:r>
        <w:rPr>
          <w:rStyle w:val="WW8Num4z0"/>
          <w:rFonts w:ascii="Verdana" w:hAnsi="Verdana"/>
          <w:color w:val="4682B4"/>
          <w:sz w:val="18"/>
          <w:szCs w:val="18"/>
        </w:rPr>
        <w:t>Кригер</w:t>
      </w:r>
      <w:r>
        <w:rPr>
          <w:rFonts w:ascii="Verdana" w:hAnsi="Verdana"/>
          <w:color w:val="000000"/>
          <w:sz w:val="18"/>
          <w:szCs w:val="18"/>
        </w:rPr>
        <w:t>. М. : Изд-во Моск. ун-та, 1963. - 101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Кругликов</w:t>
      </w:r>
      <w:r>
        <w:rPr>
          <w:rStyle w:val="WW8Num3z0"/>
          <w:rFonts w:ascii="Verdana" w:hAnsi="Verdana"/>
          <w:color w:val="000000"/>
          <w:sz w:val="18"/>
          <w:szCs w:val="18"/>
        </w:rPr>
        <w:t> </w:t>
      </w:r>
      <w:r>
        <w:rPr>
          <w:rFonts w:ascii="Verdana" w:hAnsi="Verdana"/>
          <w:color w:val="000000"/>
          <w:sz w:val="18"/>
          <w:szCs w:val="18"/>
        </w:rPr>
        <w:t>А. П. Принципы уголовного процесса Российской Федерации : учеб. пособие / А. П.</w:t>
      </w:r>
      <w:r>
        <w:rPr>
          <w:rStyle w:val="WW8Num3z0"/>
          <w:rFonts w:ascii="Verdana" w:hAnsi="Verdana"/>
          <w:color w:val="000000"/>
          <w:sz w:val="18"/>
          <w:szCs w:val="18"/>
        </w:rPr>
        <w:t> </w:t>
      </w:r>
      <w:r>
        <w:rPr>
          <w:rStyle w:val="WW8Num4z0"/>
          <w:rFonts w:ascii="Verdana" w:hAnsi="Verdana"/>
          <w:color w:val="4682B4"/>
          <w:sz w:val="18"/>
          <w:szCs w:val="18"/>
        </w:rPr>
        <w:t>Кругликов</w:t>
      </w:r>
      <w:r>
        <w:rPr>
          <w:rFonts w:ascii="Verdana" w:hAnsi="Verdana"/>
          <w:color w:val="000000"/>
          <w:sz w:val="18"/>
          <w:szCs w:val="18"/>
        </w:rPr>
        <w:t>, И. С. Дикарев, И. А.</w:t>
      </w:r>
      <w:r>
        <w:rPr>
          <w:rStyle w:val="WW8Num3z0"/>
          <w:rFonts w:ascii="Verdana" w:hAnsi="Verdana"/>
          <w:color w:val="000000"/>
          <w:sz w:val="18"/>
          <w:szCs w:val="18"/>
        </w:rPr>
        <w:t> </w:t>
      </w:r>
      <w:r>
        <w:rPr>
          <w:rStyle w:val="WW8Num4z0"/>
          <w:rFonts w:ascii="Verdana" w:hAnsi="Verdana"/>
          <w:color w:val="4682B4"/>
          <w:sz w:val="18"/>
          <w:szCs w:val="18"/>
        </w:rPr>
        <w:t>Бирюкова</w:t>
      </w:r>
      <w:r>
        <w:rPr>
          <w:rFonts w:ascii="Verdana" w:hAnsi="Verdana"/>
          <w:color w:val="000000"/>
          <w:sz w:val="18"/>
          <w:szCs w:val="18"/>
        </w:rPr>
        <w:t>. -Волгоград : Изд-во ВолГУ, 2007. 194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Кузнецова</w:t>
      </w:r>
      <w:r>
        <w:rPr>
          <w:rStyle w:val="WW8Num3z0"/>
          <w:rFonts w:ascii="Verdana" w:hAnsi="Verdana"/>
          <w:color w:val="000000"/>
          <w:sz w:val="18"/>
          <w:szCs w:val="18"/>
        </w:rPr>
        <w:t> </w:t>
      </w:r>
      <w:r>
        <w:rPr>
          <w:rFonts w:ascii="Verdana" w:hAnsi="Verdana"/>
          <w:color w:val="000000"/>
          <w:sz w:val="18"/>
          <w:szCs w:val="18"/>
        </w:rPr>
        <w:t>Н. Ф. Освобождение от уголовной ответственности с передачей дела в товарищеский суд / Н. Ф. Кузнецова. М. :</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1964.-95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Лазарева</w:t>
      </w:r>
      <w:r>
        <w:rPr>
          <w:rStyle w:val="WW8Num3z0"/>
          <w:rFonts w:ascii="Verdana" w:hAnsi="Verdana"/>
          <w:color w:val="000000"/>
          <w:sz w:val="18"/>
          <w:szCs w:val="18"/>
        </w:rPr>
        <w:t> </w:t>
      </w:r>
      <w:r>
        <w:rPr>
          <w:rFonts w:ascii="Verdana" w:hAnsi="Verdana"/>
          <w:color w:val="000000"/>
          <w:sz w:val="18"/>
          <w:szCs w:val="18"/>
        </w:rPr>
        <w:t>В. А. Проблемы доказывания в современном уголовном процессе России / В. А. Лазарева. Самара : Изд-во Самарск. ун-та, 2007. -303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Лазарева</w:t>
      </w:r>
      <w:r>
        <w:rPr>
          <w:rStyle w:val="WW8Num3z0"/>
          <w:rFonts w:ascii="Verdana" w:hAnsi="Verdana"/>
          <w:color w:val="000000"/>
          <w:sz w:val="18"/>
          <w:szCs w:val="18"/>
        </w:rPr>
        <w:t> </w:t>
      </w:r>
      <w:r>
        <w:rPr>
          <w:rFonts w:ascii="Verdana" w:hAnsi="Verdana"/>
          <w:color w:val="000000"/>
          <w:sz w:val="18"/>
          <w:szCs w:val="18"/>
        </w:rPr>
        <w:t>В. А. Проблемы использования</w:t>
      </w:r>
      <w:r>
        <w:rPr>
          <w:rStyle w:val="WW8Num3z0"/>
          <w:rFonts w:ascii="Verdana" w:hAnsi="Verdana"/>
          <w:color w:val="000000"/>
          <w:sz w:val="18"/>
          <w:szCs w:val="18"/>
        </w:rPr>
        <w:t> </w:t>
      </w:r>
      <w:r>
        <w:rPr>
          <w:rStyle w:val="WW8Num4z0"/>
          <w:rFonts w:ascii="Verdana" w:hAnsi="Verdana"/>
          <w:color w:val="4682B4"/>
          <w:sz w:val="18"/>
          <w:szCs w:val="18"/>
        </w:rPr>
        <w:t>свидетельских</w:t>
      </w:r>
      <w:r>
        <w:rPr>
          <w:rStyle w:val="WW8Num3z0"/>
          <w:rFonts w:ascii="Verdana" w:hAnsi="Verdana"/>
          <w:color w:val="000000"/>
          <w:sz w:val="18"/>
          <w:szCs w:val="18"/>
        </w:rPr>
        <w:t> </w:t>
      </w:r>
      <w:r>
        <w:rPr>
          <w:rFonts w:ascii="Verdana" w:hAnsi="Verdana"/>
          <w:color w:val="000000"/>
          <w:sz w:val="18"/>
          <w:szCs w:val="18"/>
        </w:rPr>
        <w:t>показаний в уголовном процессе / В. А. Лазарева, Д. В.</w:t>
      </w:r>
      <w:r>
        <w:rPr>
          <w:rStyle w:val="WW8Num3z0"/>
          <w:rFonts w:ascii="Verdana" w:hAnsi="Verdana"/>
          <w:color w:val="000000"/>
          <w:sz w:val="18"/>
          <w:szCs w:val="18"/>
        </w:rPr>
        <w:t> </w:t>
      </w:r>
      <w:r>
        <w:rPr>
          <w:rStyle w:val="WW8Num4z0"/>
          <w:rFonts w:ascii="Verdana" w:hAnsi="Verdana"/>
          <w:color w:val="4682B4"/>
          <w:sz w:val="18"/>
          <w:szCs w:val="18"/>
        </w:rPr>
        <w:t>Попов</w:t>
      </w:r>
      <w:r>
        <w:rPr>
          <w:rFonts w:ascii="Verdana" w:hAnsi="Verdana"/>
          <w:color w:val="000000"/>
          <w:sz w:val="18"/>
          <w:szCs w:val="18"/>
        </w:rPr>
        <w:t>. М. : Юрлитинформ, 2009.- 160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Ларин</w:t>
      </w:r>
      <w:r>
        <w:rPr>
          <w:rStyle w:val="WW8Num3z0"/>
          <w:rFonts w:ascii="Verdana" w:hAnsi="Verdana"/>
          <w:color w:val="000000"/>
          <w:sz w:val="18"/>
          <w:szCs w:val="18"/>
        </w:rPr>
        <w:t> </w:t>
      </w:r>
      <w:r>
        <w:rPr>
          <w:rFonts w:ascii="Verdana" w:hAnsi="Verdana"/>
          <w:color w:val="000000"/>
          <w:sz w:val="18"/>
          <w:szCs w:val="18"/>
        </w:rPr>
        <w:t>А. М. Расследование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 процессуальные функции / А. М. Ларин. М. : Юрид. лит., 1986. - 160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Ларин</w:t>
      </w:r>
      <w:r>
        <w:rPr>
          <w:rStyle w:val="WW8Num3z0"/>
          <w:rFonts w:ascii="Verdana" w:hAnsi="Verdana"/>
          <w:color w:val="000000"/>
          <w:sz w:val="18"/>
          <w:szCs w:val="18"/>
        </w:rPr>
        <w:t> </w:t>
      </w:r>
      <w:r>
        <w:rPr>
          <w:rFonts w:ascii="Verdana" w:hAnsi="Verdana"/>
          <w:color w:val="000000"/>
          <w:sz w:val="18"/>
          <w:szCs w:val="18"/>
        </w:rPr>
        <w:t>А. М. Уголовный процесс России: лекции-очерки / А. М. Ларин, Э. Б.</w:t>
      </w:r>
      <w:r>
        <w:rPr>
          <w:rStyle w:val="WW8Num3z0"/>
          <w:rFonts w:ascii="Verdana" w:hAnsi="Verdana"/>
          <w:color w:val="000000"/>
          <w:sz w:val="18"/>
          <w:szCs w:val="18"/>
        </w:rPr>
        <w:t> </w:t>
      </w:r>
      <w:r>
        <w:rPr>
          <w:rStyle w:val="WW8Num4z0"/>
          <w:rFonts w:ascii="Verdana" w:hAnsi="Verdana"/>
          <w:color w:val="4682B4"/>
          <w:sz w:val="18"/>
          <w:szCs w:val="18"/>
        </w:rPr>
        <w:t>Мельникова</w:t>
      </w:r>
      <w:r>
        <w:rPr>
          <w:rFonts w:ascii="Verdana" w:hAnsi="Verdana"/>
          <w:color w:val="000000"/>
          <w:sz w:val="18"/>
          <w:szCs w:val="18"/>
        </w:rPr>
        <w:t>, В. М. Савицкий ; под ред. В. М. Савицкого. М. : БЕК, 1997.-314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Манова</w:t>
      </w:r>
      <w:r>
        <w:rPr>
          <w:rStyle w:val="WW8Num3z0"/>
          <w:rFonts w:ascii="Verdana" w:hAnsi="Verdana"/>
          <w:color w:val="000000"/>
          <w:sz w:val="18"/>
          <w:szCs w:val="18"/>
        </w:rPr>
        <w:t> </w:t>
      </w:r>
      <w:r>
        <w:rPr>
          <w:rFonts w:ascii="Verdana" w:hAnsi="Verdana"/>
          <w:color w:val="000000"/>
          <w:sz w:val="18"/>
          <w:szCs w:val="18"/>
        </w:rPr>
        <w:t>Н. С. Предварительное и</w:t>
      </w:r>
      <w:r>
        <w:rPr>
          <w:rStyle w:val="WW8Num3z0"/>
          <w:rFonts w:ascii="Verdana" w:hAnsi="Verdana"/>
          <w:color w:val="000000"/>
          <w:sz w:val="18"/>
          <w:szCs w:val="18"/>
        </w:rPr>
        <w:t> </w:t>
      </w:r>
      <w:r>
        <w:rPr>
          <w:rStyle w:val="WW8Num4z0"/>
          <w:rFonts w:ascii="Verdana" w:hAnsi="Verdana"/>
          <w:color w:val="4682B4"/>
          <w:sz w:val="18"/>
          <w:szCs w:val="18"/>
        </w:rPr>
        <w:t>судебное</w:t>
      </w:r>
      <w:r>
        <w:rPr>
          <w:rStyle w:val="WW8Num3z0"/>
          <w:rFonts w:ascii="Verdana" w:hAnsi="Verdana"/>
          <w:color w:val="000000"/>
          <w:sz w:val="18"/>
          <w:szCs w:val="18"/>
        </w:rPr>
        <w:t> </w:t>
      </w:r>
      <w:r>
        <w:rPr>
          <w:rFonts w:ascii="Verdana" w:hAnsi="Verdana"/>
          <w:color w:val="000000"/>
          <w:sz w:val="18"/>
          <w:szCs w:val="18"/>
        </w:rPr>
        <w:t>производство: дифференциация форм: учеб. пособие для вузов / Н. С.</w:t>
      </w:r>
      <w:r>
        <w:rPr>
          <w:rStyle w:val="WW8Num3z0"/>
          <w:rFonts w:ascii="Verdana" w:hAnsi="Verdana"/>
          <w:color w:val="000000"/>
          <w:sz w:val="18"/>
          <w:szCs w:val="18"/>
        </w:rPr>
        <w:t> </w:t>
      </w:r>
      <w:r>
        <w:rPr>
          <w:rStyle w:val="WW8Num4z0"/>
          <w:rFonts w:ascii="Verdana" w:hAnsi="Verdana"/>
          <w:color w:val="4682B4"/>
          <w:sz w:val="18"/>
          <w:szCs w:val="18"/>
        </w:rPr>
        <w:t>Манова</w:t>
      </w:r>
      <w:r>
        <w:rPr>
          <w:rFonts w:ascii="Verdana" w:hAnsi="Verdana"/>
          <w:color w:val="000000"/>
          <w:sz w:val="18"/>
          <w:szCs w:val="18"/>
        </w:rPr>
        <w:t>. М. : Приор-издат.-2004.-176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Михайленко</w:t>
      </w:r>
      <w:r>
        <w:rPr>
          <w:rStyle w:val="WW8Num3z0"/>
          <w:rFonts w:ascii="Verdana" w:hAnsi="Verdana"/>
          <w:color w:val="000000"/>
          <w:sz w:val="18"/>
          <w:szCs w:val="18"/>
        </w:rPr>
        <w:t> </w:t>
      </w:r>
      <w:r>
        <w:rPr>
          <w:rFonts w:ascii="Verdana" w:hAnsi="Verdana"/>
          <w:color w:val="000000"/>
          <w:sz w:val="18"/>
          <w:szCs w:val="18"/>
        </w:rPr>
        <w:t>А. Р. Возбуждение уголовного дела в советском уголовном процессе / А. Р. Михайленко. Саратов : Изд-во Сарат. ун-та, 1975. -179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Назаров</w:t>
      </w:r>
      <w:r>
        <w:rPr>
          <w:rStyle w:val="WW8Num3z0"/>
          <w:rFonts w:ascii="Verdana" w:hAnsi="Verdana"/>
          <w:color w:val="000000"/>
          <w:sz w:val="18"/>
          <w:szCs w:val="18"/>
        </w:rPr>
        <w:t> </w:t>
      </w:r>
      <w:r>
        <w:rPr>
          <w:rFonts w:ascii="Verdana" w:hAnsi="Verdana"/>
          <w:color w:val="000000"/>
          <w:sz w:val="18"/>
          <w:szCs w:val="18"/>
        </w:rPr>
        <w:t>А. Д. Влияние следственных ошйбок на ошибки суда / А. Д. Назаров. СПб. : Юрид. центр Пресс, 2003. - 323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Научно-практическое пособие по применению УПК РФ / под ред. В. М. Лебедева. М. : Норма, 2004. - 448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Николюк</w:t>
      </w:r>
      <w:r>
        <w:rPr>
          <w:rStyle w:val="WW8Num3z0"/>
          <w:rFonts w:ascii="Verdana" w:hAnsi="Verdana"/>
          <w:color w:val="000000"/>
          <w:sz w:val="18"/>
          <w:szCs w:val="18"/>
        </w:rPr>
        <w:t> </w:t>
      </w:r>
      <w:r>
        <w:rPr>
          <w:rFonts w:ascii="Verdana" w:hAnsi="Verdana"/>
          <w:color w:val="000000"/>
          <w:sz w:val="18"/>
          <w:szCs w:val="18"/>
        </w:rPr>
        <w:t>В. В. Применение отсрочки</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приговора по делам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Style w:val="WW8Num3z0"/>
          <w:rFonts w:ascii="Verdana" w:hAnsi="Verdana"/>
          <w:color w:val="000000"/>
          <w:sz w:val="18"/>
          <w:szCs w:val="18"/>
        </w:rPr>
        <w:t> </w:t>
      </w:r>
      <w:r>
        <w:rPr>
          <w:rFonts w:ascii="Verdana" w:hAnsi="Verdana"/>
          <w:color w:val="000000"/>
          <w:sz w:val="18"/>
          <w:szCs w:val="18"/>
        </w:rPr>
        <w:t>несовершеннолетних : учеб. пособие / В. В.</w:t>
      </w:r>
      <w:r>
        <w:rPr>
          <w:rStyle w:val="WW8Num3z0"/>
          <w:rFonts w:ascii="Verdana" w:hAnsi="Verdana"/>
          <w:color w:val="000000"/>
          <w:sz w:val="18"/>
          <w:szCs w:val="18"/>
        </w:rPr>
        <w:t> </w:t>
      </w:r>
      <w:r>
        <w:rPr>
          <w:rStyle w:val="WW8Num4z0"/>
          <w:rFonts w:ascii="Verdana" w:hAnsi="Verdana"/>
          <w:color w:val="4682B4"/>
          <w:sz w:val="18"/>
          <w:szCs w:val="18"/>
        </w:rPr>
        <w:t>Николюк</w:t>
      </w:r>
      <w:r>
        <w:rPr>
          <w:rFonts w:ascii="Verdana" w:hAnsi="Verdana"/>
          <w:color w:val="000000"/>
          <w:sz w:val="18"/>
          <w:szCs w:val="18"/>
        </w:rPr>
        <w:t>.- Омск : НИиРИО Ом. ВШ</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СССР, 1982. 98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 И. Словарь русского языка / С. И.</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 под ред. Н. Ю. Шведовой. М.: Русский язык, 1990. - 944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Орлов</w:t>
      </w:r>
      <w:r>
        <w:rPr>
          <w:rStyle w:val="WW8Num3z0"/>
          <w:rFonts w:ascii="Verdana" w:hAnsi="Verdana"/>
          <w:color w:val="000000"/>
          <w:sz w:val="18"/>
          <w:szCs w:val="18"/>
        </w:rPr>
        <w:t> </w:t>
      </w:r>
      <w:r>
        <w:rPr>
          <w:rFonts w:ascii="Verdana" w:hAnsi="Verdana"/>
          <w:color w:val="000000"/>
          <w:sz w:val="18"/>
          <w:szCs w:val="18"/>
        </w:rPr>
        <w:t>Ю. К. Проблемы теории доказательств в уголовном процессе : монография / Ю. К. Орлов. М.: Юрист, 2009. - 175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Победкин</w:t>
      </w:r>
      <w:r>
        <w:rPr>
          <w:rStyle w:val="WW8Num3z0"/>
          <w:rFonts w:ascii="Verdana" w:hAnsi="Verdana"/>
          <w:color w:val="000000"/>
          <w:sz w:val="18"/>
          <w:szCs w:val="18"/>
        </w:rPr>
        <w:t> </w:t>
      </w:r>
      <w:r>
        <w:rPr>
          <w:rFonts w:ascii="Verdana" w:hAnsi="Verdana"/>
          <w:color w:val="000000"/>
          <w:sz w:val="18"/>
          <w:szCs w:val="18"/>
        </w:rPr>
        <w:t>А. В. Уголовно-процессуальное доказывание / А.В.</w:t>
      </w:r>
      <w:r>
        <w:rPr>
          <w:rStyle w:val="WW8Num3z0"/>
          <w:rFonts w:ascii="Verdana" w:hAnsi="Verdana"/>
          <w:color w:val="000000"/>
          <w:sz w:val="18"/>
          <w:szCs w:val="18"/>
        </w:rPr>
        <w:t> </w:t>
      </w:r>
      <w:r>
        <w:rPr>
          <w:rStyle w:val="WW8Num4z0"/>
          <w:rFonts w:ascii="Verdana" w:hAnsi="Verdana"/>
          <w:color w:val="4682B4"/>
          <w:sz w:val="18"/>
          <w:szCs w:val="18"/>
        </w:rPr>
        <w:t>Победкин</w:t>
      </w:r>
      <w:r>
        <w:rPr>
          <w:rFonts w:ascii="Verdana" w:hAnsi="Verdana"/>
          <w:color w:val="000000"/>
          <w:sz w:val="18"/>
          <w:szCs w:val="18"/>
        </w:rPr>
        <w:t>. М.: Юрлитинформ, 2009. - 416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81.</w:t>
      </w:r>
      <w:r>
        <w:rPr>
          <w:rStyle w:val="WW8Num3z0"/>
          <w:rFonts w:ascii="Verdana" w:hAnsi="Verdana"/>
          <w:color w:val="000000"/>
          <w:sz w:val="18"/>
          <w:szCs w:val="18"/>
        </w:rPr>
        <w:t> </w:t>
      </w:r>
      <w:r>
        <w:rPr>
          <w:rStyle w:val="WW8Num4z0"/>
          <w:rFonts w:ascii="Verdana" w:hAnsi="Verdana"/>
          <w:color w:val="4682B4"/>
          <w:sz w:val="18"/>
          <w:szCs w:val="18"/>
        </w:rPr>
        <w:t>Попаденко</w:t>
      </w:r>
      <w:r>
        <w:rPr>
          <w:rStyle w:val="WW8Num3z0"/>
          <w:rFonts w:ascii="Verdana" w:hAnsi="Verdana"/>
          <w:color w:val="000000"/>
          <w:sz w:val="18"/>
          <w:szCs w:val="18"/>
        </w:rPr>
        <w:t> </w:t>
      </w:r>
      <w:r>
        <w:rPr>
          <w:rFonts w:ascii="Verdana" w:hAnsi="Verdana"/>
          <w:color w:val="000000"/>
          <w:sz w:val="18"/>
          <w:szCs w:val="18"/>
        </w:rPr>
        <w:t>Е. В. Применение примирительных процедур (медиации)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 Е. В. Попаденко. М. : Юрлитинформ, 2010.- 144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Практика применения Уголовно-процессуального кодекса РФ : практ. пособие / под ред. В. П. Верина. М. : Юрайт-Издат, 2008. - 589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Ратинов</w:t>
      </w:r>
      <w:r>
        <w:rPr>
          <w:rStyle w:val="WW8Num3z0"/>
          <w:rFonts w:ascii="Verdana" w:hAnsi="Verdana"/>
          <w:color w:val="000000"/>
          <w:sz w:val="18"/>
          <w:szCs w:val="18"/>
        </w:rPr>
        <w:t> </w:t>
      </w:r>
      <w:r>
        <w:rPr>
          <w:rFonts w:ascii="Verdana" w:hAnsi="Verdana"/>
          <w:color w:val="000000"/>
          <w:sz w:val="18"/>
          <w:szCs w:val="18"/>
        </w:rPr>
        <w:t>А. Р. Самооговор. Происхождение, предотвращение и разоблачение ложных признаний / А. Р.</w:t>
      </w:r>
      <w:r>
        <w:rPr>
          <w:rStyle w:val="WW8Num3z0"/>
          <w:rFonts w:ascii="Verdana" w:hAnsi="Verdana"/>
          <w:color w:val="000000"/>
          <w:sz w:val="18"/>
          <w:szCs w:val="18"/>
        </w:rPr>
        <w:t> </w:t>
      </w:r>
      <w:r>
        <w:rPr>
          <w:rStyle w:val="WW8Num4z0"/>
          <w:rFonts w:ascii="Verdana" w:hAnsi="Verdana"/>
          <w:color w:val="4682B4"/>
          <w:sz w:val="18"/>
          <w:szCs w:val="18"/>
        </w:rPr>
        <w:t>Ратинов</w:t>
      </w:r>
      <w:r>
        <w:rPr>
          <w:rFonts w:ascii="Verdana" w:hAnsi="Verdana"/>
          <w:color w:val="000000"/>
          <w:sz w:val="18"/>
          <w:szCs w:val="18"/>
        </w:rPr>
        <w:t>, Т. А. Скотникова. М. : Всесоюзный ин-т по изучению причин и разработке мер предупреждения</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Fonts w:ascii="Verdana" w:hAnsi="Verdana"/>
          <w:color w:val="000000"/>
          <w:sz w:val="18"/>
          <w:szCs w:val="18"/>
        </w:rPr>
        <w:t>, 1973. - 142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Рахунов</w:t>
      </w:r>
      <w:r>
        <w:rPr>
          <w:rStyle w:val="WW8Num3z0"/>
          <w:rFonts w:ascii="Verdana" w:hAnsi="Verdana"/>
          <w:color w:val="000000"/>
          <w:sz w:val="18"/>
          <w:szCs w:val="18"/>
        </w:rPr>
        <w:t> </w:t>
      </w:r>
      <w:r>
        <w:rPr>
          <w:rFonts w:ascii="Verdana" w:hAnsi="Verdana"/>
          <w:color w:val="000000"/>
          <w:sz w:val="18"/>
          <w:szCs w:val="18"/>
        </w:rPr>
        <w:t>Р. Д. Признание обвиняемым своей</w:t>
      </w:r>
      <w:r>
        <w:rPr>
          <w:rStyle w:val="WW8Num3z0"/>
          <w:rFonts w:ascii="Verdana" w:hAnsi="Verdana"/>
          <w:color w:val="000000"/>
          <w:sz w:val="18"/>
          <w:szCs w:val="18"/>
        </w:rPr>
        <w:t> </w:t>
      </w:r>
      <w:r>
        <w:rPr>
          <w:rStyle w:val="WW8Num4z0"/>
          <w:rFonts w:ascii="Verdana" w:hAnsi="Verdana"/>
          <w:color w:val="4682B4"/>
          <w:sz w:val="18"/>
          <w:szCs w:val="18"/>
        </w:rPr>
        <w:t>вины</w:t>
      </w:r>
      <w:r>
        <w:rPr>
          <w:rStyle w:val="WW8Num3z0"/>
          <w:rFonts w:ascii="Verdana" w:hAnsi="Verdana"/>
          <w:color w:val="000000"/>
          <w:sz w:val="18"/>
          <w:szCs w:val="18"/>
        </w:rPr>
        <w:t> </w:t>
      </w:r>
      <w:r>
        <w:rPr>
          <w:rFonts w:ascii="Verdana" w:hAnsi="Verdana"/>
          <w:color w:val="000000"/>
          <w:sz w:val="18"/>
          <w:szCs w:val="18"/>
        </w:rPr>
        <w:t>/ Р. Д. Рахунов.- М. :</w:t>
      </w:r>
      <w:r>
        <w:rPr>
          <w:rStyle w:val="WW8Num3z0"/>
          <w:rFonts w:ascii="Verdana" w:hAnsi="Verdana"/>
          <w:color w:val="000000"/>
          <w:sz w:val="18"/>
          <w:szCs w:val="18"/>
        </w:rPr>
        <w:t> </w:t>
      </w:r>
      <w:r>
        <w:rPr>
          <w:rStyle w:val="WW8Num4z0"/>
          <w:rFonts w:ascii="Verdana" w:hAnsi="Verdana"/>
          <w:color w:val="4682B4"/>
          <w:sz w:val="18"/>
          <w:szCs w:val="18"/>
        </w:rPr>
        <w:t>НИиРИО</w:t>
      </w:r>
      <w:r>
        <w:rPr>
          <w:rStyle w:val="WW8Num3z0"/>
          <w:rFonts w:ascii="Verdana" w:hAnsi="Verdana"/>
          <w:color w:val="000000"/>
          <w:sz w:val="18"/>
          <w:szCs w:val="18"/>
        </w:rPr>
        <w:t> </w:t>
      </w:r>
      <w:r>
        <w:rPr>
          <w:rFonts w:ascii="Verdana" w:hAnsi="Verdana"/>
          <w:color w:val="000000"/>
          <w:sz w:val="18"/>
          <w:szCs w:val="18"/>
        </w:rPr>
        <w:t>ВСШ МВД СССР, 1975.- 165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Российское законодательство Х-ХХ веков: в 9 т. / под ред. В. Л. Янина. — М.: Юридическая литература, 1986. Т. 8. - 512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Рыбалов</w:t>
      </w:r>
      <w:r>
        <w:rPr>
          <w:rStyle w:val="WW8Num3z0"/>
          <w:rFonts w:ascii="Verdana" w:hAnsi="Verdana"/>
          <w:color w:val="000000"/>
          <w:sz w:val="18"/>
          <w:szCs w:val="18"/>
        </w:rPr>
        <w:t> </w:t>
      </w:r>
      <w:r>
        <w:rPr>
          <w:rFonts w:ascii="Verdana" w:hAnsi="Verdana"/>
          <w:color w:val="000000"/>
          <w:sz w:val="18"/>
          <w:szCs w:val="18"/>
        </w:rPr>
        <w:t>К. А. Особый порядок</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разбирательства в Российской Федерации и проблемы его реализации / К. А. Рыбалов. М. : Юр-литинформ, 2004. - 152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Рыжаков</w:t>
      </w:r>
      <w:r>
        <w:rPr>
          <w:rStyle w:val="WW8Num3z0"/>
          <w:rFonts w:ascii="Verdana" w:hAnsi="Verdana"/>
          <w:color w:val="000000"/>
          <w:sz w:val="18"/>
          <w:szCs w:val="18"/>
        </w:rPr>
        <w:t> </w:t>
      </w:r>
      <w:r>
        <w:rPr>
          <w:rFonts w:ascii="Verdana" w:hAnsi="Verdana"/>
          <w:color w:val="000000"/>
          <w:sz w:val="18"/>
          <w:szCs w:val="18"/>
        </w:rPr>
        <w:t>А. П. Явка с повинной:</w:t>
      </w:r>
      <w:r>
        <w:rPr>
          <w:rStyle w:val="WW8Num3z0"/>
          <w:rFonts w:ascii="Verdana" w:hAnsi="Verdana"/>
          <w:color w:val="000000"/>
          <w:sz w:val="18"/>
          <w:szCs w:val="18"/>
        </w:rPr>
        <w:t> </w:t>
      </w:r>
      <w:r>
        <w:rPr>
          <w:rStyle w:val="WW8Num4z0"/>
          <w:rFonts w:ascii="Verdana" w:hAnsi="Verdana"/>
          <w:color w:val="4682B4"/>
          <w:sz w:val="18"/>
          <w:szCs w:val="18"/>
        </w:rPr>
        <w:t>заявление</w:t>
      </w:r>
      <w:r>
        <w:rPr>
          <w:rStyle w:val="WW8Num3z0"/>
          <w:rFonts w:ascii="Verdana" w:hAnsi="Verdana"/>
          <w:color w:val="000000"/>
          <w:sz w:val="18"/>
          <w:szCs w:val="18"/>
        </w:rPr>
        <w:t> </w:t>
      </w:r>
      <w:r>
        <w:rPr>
          <w:rFonts w:ascii="Verdana" w:hAnsi="Verdana"/>
          <w:color w:val="000000"/>
          <w:sz w:val="18"/>
          <w:szCs w:val="18"/>
        </w:rPr>
        <w:t>и протокол явки с повинной Электронный ресурс.: комментарий к ст. 142 УПК РФ.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Сверчков</w:t>
      </w:r>
      <w:r>
        <w:rPr>
          <w:rStyle w:val="WW8Num3z0"/>
          <w:rFonts w:ascii="Verdana" w:hAnsi="Verdana"/>
          <w:color w:val="000000"/>
          <w:sz w:val="18"/>
          <w:szCs w:val="18"/>
        </w:rPr>
        <w:t> </w:t>
      </w:r>
      <w:r>
        <w:rPr>
          <w:rFonts w:ascii="Verdana" w:hAnsi="Verdana"/>
          <w:color w:val="000000"/>
          <w:sz w:val="18"/>
          <w:szCs w:val="18"/>
        </w:rPr>
        <w:t>В. В. Освобождение от уголовной ответственности,</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уголовного дела (преследования), отказ в его возбуждении: проблемы теории и практики / В. В. Сверчков. СПб. : Издательство Р.</w:t>
      </w:r>
      <w:r>
        <w:rPr>
          <w:rStyle w:val="WW8Num3z0"/>
          <w:rFonts w:ascii="Verdana" w:hAnsi="Verdana"/>
          <w:color w:val="000000"/>
          <w:sz w:val="18"/>
          <w:szCs w:val="18"/>
        </w:rPr>
        <w:t> </w:t>
      </w:r>
      <w:r>
        <w:rPr>
          <w:rStyle w:val="WW8Num4z0"/>
          <w:rFonts w:ascii="Verdana" w:hAnsi="Verdana"/>
          <w:color w:val="4682B4"/>
          <w:sz w:val="18"/>
          <w:szCs w:val="18"/>
        </w:rPr>
        <w:t>Асланова</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Юридический центр Пресс</w:t>
      </w:r>
      <w:r>
        <w:rPr>
          <w:rFonts w:ascii="Verdana" w:hAnsi="Verdana"/>
          <w:color w:val="000000"/>
          <w:sz w:val="18"/>
          <w:szCs w:val="18"/>
        </w:rPr>
        <w:t>», 2008. - 586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Сердюков</w:t>
      </w:r>
      <w:r>
        <w:rPr>
          <w:rStyle w:val="WW8Num3z0"/>
          <w:rFonts w:ascii="Verdana" w:hAnsi="Verdana"/>
          <w:color w:val="000000"/>
          <w:sz w:val="18"/>
          <w:szCs w:val="18"/>
        </w:rPr>
        <w:t> </w:t>
      </w:r>
      <w:r>
        <w:rPr>
          <w:rFonts w:ascii="Verdana" w:hAnsi="Verdana"/>
          <w:color w:val="000000"/>
          <w:sz w:val="18"/>
          <w:szCs w:val="18"/>
        </w:rPr>
        <w:t>С. В. Ускоренное судебное</w:t>
      </w:r>
      <w:r>
        <w:rPr>
          <w:rStyle w:val="WW8Num3z0"/>
          <w:rFonts w:ascii="Verdana" w:hAnsi="Verdana"/>
          <w:color w:val="000000"/>
          <w:sz w:val="18"/>
          <w:szCs w:val="18"/>
        </w:rPr>
        <w:t> </w:t>
      </w:r>
      <w:r>
        <w:rPr>
          <w:rStyle w:val="WW8Num4z0"/>
          <w:rFonts w:ascii="Verdana" w:hAnsi="Verdana"/>
          <w:color w:val="4682B4"/>
          <w:sz w:val="18"/>
          <w:szCs w:val="18"/>
        </w:rPr>
        <w:t>разбирательство</w:t>
      </w:r>
      <w:r>
        <w:rPr>
          <w:rFonts w:ascii="Verdana" w:hAnsi="Verdana"/>
          <w:color w:val="000000"/>
          <w:sz w:val="18"/>
          <w:szCs w:val="18"/>
        </w:rPr>
        <w:t>: необходимость, реальность, перспектива / С. В. Сердюков ; науч. ред. Г. И. Загорский. М.: Юркнига, 2006. - 128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Симонова</w:t>
      </w:r>
      <w:r>
        <w:rPr>
          <w:rStyle w:val="WW8Num3z0"/>
          <w:rFonts w:ascii="Verdana" w:hAnsi="Verdana"/>
          <w:color w:val="000000"/>
          <w:sz w:val="18"/>
          <w:szCs w:val="18"/>
        </w:rPr>
        <w:t> </w:t>
      </w:r>
      <w:r>
        <w:rPr>
          <w:rFonts w:ascii="Verdana" w:hAnsi="Verdana"/>
          <w:color w:val="000000"/>
          <w:sz w:val="18"/>
          <w:szCs w:val="18"/>
        </w:rPr>
        <w:t>Е. А. Примирение с</w:t>
      </w:r>
      <w:r>
        <w:rPr>
          <w:rStyle w:val="WW8Num3z0"/>
          <w:rFonts w:ascii="Verdana" w:hAnsi="Verdana"/>
          <w:color w:val="000000"/>
          <w:sz w:val="18"/>
          <w:szCs w:val="18"/>
        </w:rPr>
        <w:t> </w:t>
      </w:r>
      <w:r>
        <w:rPr>
          <w:rStyle w:val="WW8Num4z0"/>
          <w:rFonts w:ascii="Verdana" w:hAnsi="Verdana"/>
          <w:color w:val="4682B4"/>
          <w:sz w:val="18"/>
          <w:szCs w:val="18"/>
        </w:rPr>
        <w:t>потерпевшим</w:t>
      </w:r>
      <w:r>
        <w:rPr>
          <w:rStyle w:val="WW8Num3z0"/>
          <w:rFonts w:ascii="Verdana" w:hAnsi="Verdana"/>
          <w:color w:val="000000"/>
          <w:sz w:val="18"/>
          <w:szCs w:val="18"/>
        </w:rPr>
        <w:t> </w:t>
      </w:r>
      <w:r>
        <w:rPr>
          <w:rFonts w:ascii="Verdana" w:hAnsi="Verdana"/>
          <w:color w:val="000000"/>
          <w:sz w:val="18"/>
          <w:szCs w:val="18"/>
        </w:rPr>
        <w:t>в российском законодательстве и теории / Е. А. Симонова ; под ред. Б. Т.</w:t>
      </w:r>
      <w:r>
        <w:rPr>
          <w:rStyle w:val="WW8Num3z0"/>
          <w:rFonts w:ascii="Verdana" w:hAnsi="Verdana"/>
          <w:color w:val="000000"/>
          <w:sz w:val="18"/>
          <w:szCs w:val="18"/>
        </w:rPr>
        <w:t> </w:t>
      </w:r>
      <w:r>
        <w:rPr>
          <w:rStyle w:val="WW8Num4z0"/>
          <w:rFonts w:ascii="Verdana" w:hAnsi="Verdana"/>
          <w:color w:val="4682B4"/>
          <w:sz w:val="18"/>
          <w:szCs w:val="18"/>
        </w:rPr>
        <w:t>Разгильдиева</w:t>
      </w:r>
      <w:r>
        <w:rPr>
          <w:rFonts w:ascii="Verdana" w:hAnsi="Verdana"/>
          <w:color w:val="000000"/>
          <w:sz w:val="18"/>
          <w:szCs w:val="18"/>
        </w:rPr>
        <w:t>. Саратов : Изд-во ГОУ</w:t>
      </w:r>
      <w:r>
        <w:rPr>
          <w:rStyle w:val="WW8Num3z0"/>
          <w:rFonts w:ascii="Verdana" w:hAnsi="Verdana"/>
          <w:color w:val="000000"/>
          <w:sz w:val="18"/>
          <w:szCs w:val="18"/>
        </w:rPr>
        <w:t> </w:t>
      </w:r>
      <w:r>
        <w:rPr>
          <w:rStyle w:val="WW8Num4z0"/>
          <w:rFonts w:ascii="Verdana" w:hAnsi="Verdana"/>
          <w:color w:val="4682B4"/>
          <w:sz w:val="18"/>
          <w:szCs w:val="18"/>
        </w:rPr>
        <w:t>ВПО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Саратовская государственная академия права</w:t>
      </w:r>
      <w:r>
        <w:rPr>
          <w:rFonts w:ascii="Verdana" w:hAnsi="Verdana"/>
          <w:color w:val="000000"/>
          <w:sz w:val="18"/>
          <w:szCs w:val="18"/>
        </w:rPr>
        <w:t>», 2004. - 124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А. В. Комментарий к Уголовно-процессуальному кодексу Российской Федерации (постатейный) Электронный ресурс. / А. В.</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Смирнов, К. Б.</w:t>
      </w:r>
      <w:r>
        <w:rPr>
          <w:rStyle w:val="WW8Num3z0"/>
          <w:rFonts w:ascii="Verdana" w:hAnsi="Verdana"/>
          <w:color w:val="000000"/>
          <w:sz w:val="18"/>
          <w:szCs w:val="18"/>
        </w:rPr>
        <w:t> </w:t>
      </w:r>
      <w:r>
        <w:rPr>
          <w:rStyle w:val="WW8Num4z0"/>
          <w:rFonts w:ascii="Verdana" w:hAnsi="Verdana"/>
          <w:color w:val="4682B4"/>
          <w:sz w:val="18"/>
          <w:szCs w:val="18"/>
        </w:rPr>
        <w:t>Калиновский</w:t>
      </w:r>
      <w:r>
        <w:rPr>
          <w:rStyle w:val="WW8Num3z0"/>
          <w:rFonts w:ascii="Verdana" w:hAnsi="Verdana"/>
          <w:color w:val="000000"/>
          <w:sz w:val="18"/>
          <w:szCs w:val="18"/>
        </w:rPr>
        <w:t> </w:t>
      </w:r>
      <w:r>
        <w:rPr>
          <w:rFonts w:ascii="Verdana" w:hAnsi="Verdana"/>
          <w:color w:val="000000"/>
          <w:sz w:val="18"/>
          <w:szCs w:val="18"/>
        </w:rPr>
        <w:t>; под общ. ред. А. В. Смирнова.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 С. Курс советского уголовного процесса / М. С. Строгович. М.: Изд-во АН СССР, 1958.-703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 С. Уголовный процесс : учебник / М. С. Строгович. М. : Юрид. изд-во МЮ СССР, 1946.</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уставы 20 ноября 1864 года с изложением рассуждений, на коих они основаны. Ч. 2. 2-е изд., доп. - С.-Пб.: Тип. 2 Отд. собств. е. и. в. канцелярии, 1867. - 555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Сутягин</w:t>
      </w:r>
      <w:r>
        <w:rPr>
          <w:rStyle w:val="WW8Num3z0"/>
          <w:rFonts w:ascii="Verdana" w:hAnsi="Verdana"/>
          <w:color w:val="000000"/>
          <w:sz w:val="18"/>
          <w:szCs w:val="18"/>
        </w:rPr>
        <w:t> </w:t>
      </w:r>
      <w:r>
        <w:rPr>
          <w:rFonts w:ascii="Verdana" w:hAnsi="Verdana"/>
          <w:color w:val="000000"/>
          <w:sz w:val="18"/>
          <w:szCs w:val="18"/>
        </w:rPr>
        <w:t>К. И. Основания и</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порядок исключения недопустимых доказательств в ходе</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производства по уголовному делу / К. И. Сутягин. М. : Юрлитинформ, 2008. - 200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Тер-Акопов А. А. Добровольный отказ от</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преступления / А. А. Тер-Акопов. М. : Юридическая литература, 1982. - 96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Толковый словарь русского языка / под ред. Д. В. Дмитриева. -М. : Астрель : ACT, 2003. 1582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Трикс А. В. Справочник</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 А. В. Трикс. СПб. : Питер, 2007. - 240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Уголовно-процессуальное право Российской Федерации : учебник / отв. ред. И. JI. Петрухин. 2-е изд., перераб. и доп. - М. : ТК Велби : Проспект, 2006. - 664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Уголовный процесс : учебник / под ред. А. В.</w:t>
      </w:r>
      <w:r>
        <w:rPr>
          <w:rStyle w:val="WW8Num3z0"/>
          <w:rFonts w:ascii="Verdana" w:hAnsi="Verdana"/>
          <w:color w:val="000000"/>
          <w:sz w:val="18"/>
          <w:szCs w:val="18"/>
        </w:rPr>
        <w:t> </w:t>
      </w:r>
      <w:r>
        <w:rPr>
          <w:rStyle w:val="WW8Num4z0"/>
          <w:rFonts w:ascii="Verdana" w:hAnsi="Verdana"/>
          <w:color w:val="4682B4"/>
          <w:sz w:val="18"/>
          <w:szCs w:val="18"/>
        </w:rPr>
        <w:t>Смирнова</w:t>
      </w:r>
      <w:r>
        <w:rPr>
          <w:rFonts w:ascii="Verdana" w:hAnsi="Verdana"/>
          <w:color w:val="000000"/>
          <w:sz w:val="18"/>
          <w:szCs w:val="18"/>
        </w:rPr>
        <w:t>, К. Б. Ка-линовского. 4-е изд., перераб. и доп. - М. : КНОРУС, 2008. - 704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Уголовный процесс : учебник / под ред. В. П.</w:t>
      </w:r>
      <w:r>
        <w:rPr>
          <w:rStyle w:val="WW8Num3z0"/>
          <w:rFonts w:ascii="Verdana" w:hAnsi="Verdana"/>
          <w:color w:val="000000"/>
          <w:sz w:val="18"/>
          <w:szCs w:val="18"/>
        </w:rPr>
        <w:t> </w:t>
      </w:r>
      <w:r>
        <w:rPr>
          <w:rStyle w:val="WW8Num4z0"/>
          <w:rFonts w:ascii="Verdana" w:hAnsi="Verdana"/>
          <w:color w:val="4682B4"/>
          <w:sz w:val="18"/>
          <w:szCs w:val="18"/>
        </w:rPr>
        <w:t>Божьева</w:t>
      </w:r>
      <w:r>
        <w:rPr>
          <w:rFonts w:ascii="Verdana" w:hAnsi="Verdana"/>
          <w:color w:val="000000"/>
          <w:sz w:val="18"/>
          <w:szCs w:val="18"/>
        </w:rPr>
        <w:t>. М. : Высшее образование, 2005. - 524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Уголовный процесс : учебник для студентов юридических вузов и факультетов (с источниками нормативных материалов, схемами и библиографией) / В. И. Басков и др. ; под ред. К. Ф. Гуценко. 4-е изд., перераб. и доп. - М.: Зерцало, 2000. - 608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Уголовный процесс Российской Федерации : учебник / отв. ред.проф. А. П. Кругликов. М. : Проспект, 2009. - 736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Т. Н. Рассмотрение милицией</w:t>
      </w:r>
      <w:r>
        <w:rPr>
          <w:rStyle w:val="WW8Num3z0"/>
          <w:rFonts w:ascii="Verdana" w:hAnsi="Verdana"/>
          <w:color w:val="000000"/>
          <w:sz w:val="18"/>
          <w:szCs w:val="18"/>
        </w:rPr>
        <w:t> </w:t>
      </w:r>
      <w:r>
        <w:rPr>
          <w:rStyle w:val="WW8Num4z0"/>
          <w:rFonts w:ascii="Verdana" w:hAnsi="Verdana"/>
          <w:color w:val="4682B4"/>
          <w:sz w:val="18"/>
          <w:szCs w:val="18"/>
        </w:rPr>
        <w:t>заявлений</w:t>
      </w:r>
      <w:r>
        <w:rPr>
          <w:rStyle w:val="WW8Num3z0"/>
          <w:rFonts w:ascii="Verdana" w:hAnsi="Verdana"/>
          <w:color w:val="000000"/>
          <w:sz w:val="18"/>
          <w:szCs w:val="18"/>
        </w:rPr>
        <w:t> </w:t>
      </w:r>
      <w:r>
        <w:rPr>
          <w:rFonts w:ascii="Verdana" w:hAnsi="Verdana"/>
          <w:color w:val="000000"/>
          <w:sz w:val="18"/>
          <w:szCs w:val="18"/>
        </w:rPr>
        <w:t>и сообщений о преступлении : монография / Г. П.</w:t>
      </w:r>
      <w:r>
        <w:rPr>
          <w:rStyle w:val="WW8Num3z0"/>
          <w:rFonts w:ascii="Verdana" w:hAnsi="Verdana"/>
          <w:color w:val="000000"/>
          <w:sz w:val="18"/>
          <w:szCs w:val="18"/>
        </w:rPr>
        <w:t> </w:t>
      </w: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М. : ЮИ МВД РФ, 1997. -138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106. Чельцов-Бебутов М. А.</w:t>
      </w:r>
      <w:r>
        <w:rPr>
          <w:rStyle w:val="WW8Num3z0"/>
          <w:rFonts w:ascii="Verdana" w:hAnsi="Verdana"/>
          <w:color w:val="000000"/>
          <w:sz w:val="18"/>
          <w:szCs w:val="18"/>
        </w:rPr>
        <w:t> </w:t>
      </w:r>
      <w:r>
        <w:rPr>
          <w:rStyle w:val="WW8Num4z0"/>
          <w:rFonts w:ascii="Verdana" w:hAnsi="Verdana"/>
          <w:color w:val="4682B4"/>
          <w:sz w:val="18"/>
          <w:szCs w:val="18"/>
        </w:rPr>
        <w:t>Обвиняемый</w:t>
      </w:r>
      <w:r>
        <w:rPr>
          <w:rStyle w:val="WW8Num3z0"/>
          <w:rFonts w:ascii="Verdana" w:hAnsi="Verdana"/>
          <w:color w:val="000000"/>
          <w:sz w:val="18"/>
          <w:szCs w:val="18"/>
        </w:rPr>
        <w:t> </w:t>
      </w:r>
      <w:r>
        <w:rPr>
          <w:rFonts w:ascii="Verdana" w:hAnsi="Verdana"/>
          <w:color w:val="000000"/>
          <w:sz w:val="18"/>
          <w:szCs w:val="18"/>
        </w:rPr>
        <w:t>и его показания в советском уголовном процессе / М.А. Чельцов-Бебутов ; под ред. И. Т. Голяков. М. : Юрид. изд-во МЮ СССР, 1947. - 52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Шамлиашвили Ц. А. Медиация как метод</w:t>
      </w:r>
      <w:r>
        <w:rPr>
          <w:rStyle w:val="WW8Num3z0"/>
          <w:rFonts w:ascii="Verdana" w:hAnsi="Verdana"/>
          <w:color w:val="000000"/>
          <w:sz w:val="18"/>
          <w:szCs w:val="18"/>
        </w:rPr>
        <w:t> </w:t>
      </w:r>
      <w:r>
        <w:rPr>
          <w:rStyle w:val="WW8Num4z0"/>
          <w:rFonts w:ascii="Verdana" w:hAnsi="Verdana"/>
          <w:color w:val="4682B4"/>
          <w:sz w:val="18"/>
          <w:szCs w:val="18"/>
        </w:rPr>
        <w:t>внесудебного</w:t>
      </w:r>
      <w:r>
        <w:rPr>
          <w:rStyle w:val="WW8Num3z0"/>
          <w:rFonts w:ascii="Verdana" w:hAnsi="Verdana"/>
          <w:color w:val="000000"/>
          <w:sz w:val="18"/>
          <w:szCs w:val="18"/>
        </w:rPr>
        <w:t> </w:t>
      </w:r>
      <w:r>
        <w:rPr>
          <w:rFonts w:ascii="Verdana" w:hAnsi="Verdana"/>
          <w:color w:val="000000"/>
          <w:sz w:val="18"/>
          <w:szCs w:val="18"/>
        </w:rPr>
        <w:t>разрешения споров / Ц. А. Шамлиашвили ; под ред. А. М.</w:t>
      </w:r>
      <w:r>
        <w:rPr>
          <w:rStyle w:val="WW8Num3z0"/>
          <w:rFonts w:ascii="Verdana" w:hAnsi="Verdana"/>
          <w:color w:val="000000"/>
          <w:sz w:val="18"/>
          <w:szCs w:val="18"/>
        </w:rPr>
        <w:t> </w:t>
      </w:r>
      <w:r>
        <w:rPr>
          <w:rStyle w:val="WW8Num4z0"/>
          <w:rFonts w:ascii="Verdana" w:hAnsi="Verdana"/>
          <w:color w:val="4682B4"/>
          <w:sz w:val="18"/>
          <w:szCs w:val="18"/>
        </w:rPr>
        <w:t>Насташкина</w:t>
      </w:r>
      <w:r>
        <w:rPr>
          <w:rFonts w:ascii="Verdana" w:hAnsi="Verdana"/>
          <w:color w:val="000000"/>
          <w:sz w:val="18"/>
          <w:szCs w:val="18"/>
        </w:rPr>
        <w:t>. М. : Межрегиональный центр управленческого и политического консультирования, 2006. -86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 А. Доказательства и доказывание по уголовным делам: проблемы теории и правового регулирования / С. А.</w:t>
      </w:r>
      <w:r>
        <w:rPr>
          <w:rStyle w:val="WW8Num3z0"/>
          <w:rFonts w:ascii="Verdana" w:hAnsi="Verdana"/>
          <w:color w:val="000000"/>
          <w:sz w:val="18"/>
          <w:szCs w:val="18"/>
        </w:rPr>
        <w:t> </w:t>
      </w:r>
      <w:r>
        <w:rPr>
          <w:rStyle w:val="WW8Num4z0"/>
          <w:rFonts w:ascii="Verdana" w:hAnsi="Verdana"/>
          <w:color w:val="4682B4"/>
          <w:sz w:val="18"/>
          <w:szCs w:val="18"/>
        </w:rPr>
        <w:t>Шейфер</w:t>
      </w:r>
      <w:r>
        <w:rPr>
          <w:rFonts w:ascii="Verdana" w:hAnsi="Verdana"/>
          <w:color w:val="000000"/>
          <w:sz w:val="18"/>
          <w:szCs w:val="18"/>
        </w:rPr>
        <w:t>. М. : Норма, 2009. - 240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 А. Следственные действия. Система и</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форма / С. А. Шейфер. М.: Юрлитинформ, 2001. - 208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Щерба</w:t>
      </w:r>
      <w:r>
        <w:rPr>
          <w:rStyle w:val="WW8Num3z0"/>
          <w:rFonts w:ascii="Verdana" w:hAnsi="Verdana"/>
          <w:color w:val="000000"/>
          <w:sz w:val="18"/>
          <w:szCs w:val="18"/>
        </w:rPr>
        <w:t> </w:t>
      </w:r>
      <w:r>
        <w:rPr>
          <w:rFonts w:ascii="Verdana" w:hAnsi="Verdana"/>
          <w:color w:val="000000"/>
          <w:sz w:val="18"/>
          <w:szCs w:val="18"/>
        </w:rPr>
        <w:t>С. П. Деятельное раскаяние в</w:t>
      </w:r>
      <w:r>
        <w:rPr>
          <w:rStyle w:val="WW8Num3z0"/>
          <w:rFonts w:ascii="Verdana" w:hAnsi="Verdana"/>
          <w:color w:val="000000"/>
          <w:sz w:val="18"/>
          <w:szCs w:val="18"/>
        </w:rPr>
        <w:t> </w:t>
      </w:r>
      <w:r>
        <w:rPr>
          <w:rStyle w:val="WW8Num4z0"/>
          <w:rFonts w:ascii="Verdana" w:hAnsi="Verdana"/>
          <w:color w:val="4682B4"/>
          <w:sz w:val="18"/>
          <w:szCs w:val="18"/>
        </w:rPr>
        <w:t>совершенном</w:t>
      </w:r>
      <w:r>
        <w:rPr>
          <w:rStyle w:val="WW8Num3z0"/>
          <w:rFonts w:ascii="Verdana" w:hAnsi="Verdana"/>
          <w:color w:val="000000"/>
          <w:sz w:val="18"/>
          <w:szCs w:val="18"/>
        </w:rPr>
        <w:t> </w:t>
      </w:r>
      <w:r>
        <w:rPr>
          <w:rFonts w:ascii="Verdana" w:hAnsi="Verdana"/>
          <w:color w:val="000000"/>
          <w:sz w:val="18"/>
          <w:szCs w:val="18"/>
        </w:rPr>
        <w:t>преступлении / С. П. Щерба, А. В.</w:t>
      </w:r>
      <w:r>
        <w:rPr>
          <w:rStyle w:val="WW8Num3z0"/>
          <w:rFonts w:ascii="Verdana" w:hAnsi="Verdana"/>
          <w:color w:val="000000"/>
          <w:sz w:val="18"/>
          <w:szCs w:val="18"/>
        </w:rPr>
        <w:t> </w:t>
      </w:r>
      <w:r>
        <w:rPr>
          <w:rStyle w:val="WW8Num4z0"/>
          <w:rFonts w:ascii="Verdana" w:hAnsi="Verdana"/>
          <w:color w:val="4682B4"/>
          <w:sz w:val="18"/>
          <w:szCs w:val="18"/>
        </w:rPr>
        <w:t>Савкин</w:t>
      </w:r>
      <w:r>
        <w:rPr>
          <w:rFonts w:ascii="Verdana" w:hAnsi="Verdana"/>
          <w:color w:val="000000"/>
          <w:sz w:val="18"/>
          <w:szCs w:val="18"/>
        </w:rPr>
        <w:t>. М. : Спарк, 1997. - 119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А. С. Основание и условия для особого порядка принятия судебного решения при согласии</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Style w:val="WW8Num3z0"/>
          <w:rFonts w:ascii="Verdana" w:hAnsi="Verdana"/>
          <w:color w:val="000000"/>
          <w:sz w:val="18"/>
          <w:szCs w:val="18"/>
        </w:rPr>
        <w:t> </w:t>
      </w:r>
      <w:r>
        <w:rPr>
          <w:rFonts w:ascii="Verdana" w:hAnsi="Verdana"/>
          <w:color w:val="000000"/>
          <w:sz w:val="18"/>
          <w:szCs w:val="18"/>
        </w:rPr>
        <w:t>с предъявленным ему обвинением / А. С. Александров // Государство и право. 2003. - № 12. - С. 4352.</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А. С. Соглашение о</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сотрудничестве со следствием: правовая сущность и вопросы</w:t>
      </w:r>
      <w:r>
        <w:rPr>
          <w:rStyle w:val="WW8Num3z0"/>
          <w:rFonts w:ascii="Verdana" w:hAnsi="Verdana"/>
          <w:color w:val="000000"/>
          <w:sz w:val="18"/>
          <w:szCs w:val="18"/>
        </w:rPr>
        <w:t> </w:t>
      </w:r>
      <w:r>
        <w:rPr>
          <w:rStyle w:val="WW8Num4z0"/>
          <w:rFonts w:ascii="Verdana" w:hAnsi="Verdana"/>
          <w:color w:val="4682B4"/>
          <w:sz w:val="18"/>
          <w:szCs w:val="18"/>
        </w:rPr>
        <w:t>толкования</w:t>
      </w:r>
      <w:r>
        <w:rPr>
          <w:rStyle w:val="WW8Num3z0"/>
          <w:rFonts w:ascii="Verdana" w:hAnsi="Verdana"/>
          <w:color w:val="000000"/>
          <w:sz w:val="18"/>
          <w:szCs w:val="18"/>
        </w:rPr>
        <w:t> </w:t>
      </w:r>
      <w:r>
        <w:rPr>
          <w:rFonts w:ascii="Verdana" w:hAnsi="Verdana"/>
          <w:color w:val="000000"/>
          <w:sz w:val="18"/>
          <w:szCs w:val="18"/>
        </w:rPr>
        <w:t>норм, входящих в главу 40.1 УПК РФ / А. С. Александров, И. А.</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Style w:val="WW8Num3z0"/>
          <w:rFonts w:ascii="Verdana" w:hAnsi="Verdana"/>
          <w:color w:val="000000"/>
          <w:sz w:val="18"/>
          <w:szCs w:val="18"/>
        </w:rPr>
        <w:t> </w:t>
      </w:r>
      <w:r>
        <w:rPr>
          <w:rFonts w:ascii="Verdana" w:hAnsi="Verdana"/>
          <w:color w:val="000000"/>
          <w:sz w:val="18"/>
          <w:szCs w:val="18"/>
        </w:rPr>
        <w:t>// Уголовный процесс. 2009. - № 8. - С. 3-11.</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Алиев</w:t>
      </w:r>
      <w:r>
        <w:rPr>
          <w:rStyle w:val="WW8Num3z0"/>
          <w:rFonts w:ascii="Verdana" w:hAnsi="Verdana"/>
          <w:color w:val="000000"/>
          <w:sz w:val="18"/>
          <w:szCs w:val="18"/>
        </w:rPr>
        <w:t> </w:t>
      </w:r>
      <w:r>
        <w:rPr>
          <w:rFonts w:ascii="Verdana" w:hAnsi="Verdana"/>
          <w:color w:val="000000"/>
          <w:sz w:val="18"/>
          <w:szCs w:val="18"/>
        </w:rPr>
        <w:t>Т. Т. О праве обвиняемого на защиту и его реализация в российском уголовном процессе / Т. Т. Алиев, Э. X.</w:t>
      </w:r>
      <w:r>
        <w:rPr>
          <w:rStyle w:val="WW8Num3z0"/>
          <w:rFonts w:ascii="Verdana" w:hAnsi="Verdana"/>
          <w:color w:val="000000"/>
          <w:sz w:val="18"/>
          <w:szCs w:val="18"/>
        </w:rPr>
        <w:t> </w:t>
      </w:r>
      <w:r>
        <w:rPr>
          <w:rStyle w:val="WW8Num4z0"/>
          <w:rFonts w:ascii="Verdana" w:hAnsi="Verdana"/>
          <w:color w:val="4682B4"/>
          <w:sz w:val="18"/>
          <w:szCs w:val="18"/>
        </w:rPr>
        <w:t>Бабаев</w:t>
      </w:r>
      <w:r>
        <w:rPr>
          <w:rFonts w:ascii="Verdana" w:hAnsi="Verdana"/>
          <w:color w:val="000000"/>
          <w:sz w:val="18"/>
          <w:szCs w:val="18"/>
        </w:rPr>
        <w:t>, Н. А. Громов, П. Ю.</w:t>
      </w:r>
      <w:r>
        <w:rPr>
          <w:rStyle w:val="WW8Num3z0"/>
          <w:rFonts w:ascii="Verdana" w:hAnsi="Verdana"/>
          <w:color w:val="000000"/>
          <w:sz w:val="18"/>
          <w:szCs w:val="18"/>
        </w:rPr>
        <w:t> </w:t>
      </w:r>
      <w:r>
        <w:rPr>
          <w:rStyle w:val="WW8Num4z0"/>
          <w:rFonts w:ascii="Verdana" w:hAnsi="Verdana"/>
          <w:color w:val="4682B4"/>
          <w:sz w:val="18"/>
          <w:szCs w:val="18"/>
        </w:rPr>
        <w:t>Кобликов</w:t>
      </w:r>
      <w:r>
        <w:rPr>
          <w:rStyle w:val="WW8Num3z0"/>
          <w:rFonts w:ascii="Verdana" w:hAnsi="Verdana"/>
          <w:color w:val="000000"/>
          <w:sz w:val="18"/>
          <w:szCs w:val="18"/>
        </w:rPr>
        <w:t> </w:t>
      </w:r>
      <w:r>
        <w:rPr>
          <w:rFonts w:ascii="Verdana" w:hAnsi="Verdana"/>
          <w:color w:val="000000"/>
          <w:sz w:val="18"/>
          <w:szCs w:val="18"/>
        </w:rPr>
        <w:t>// Следователь. 2002. - № 4. - С. 25-33.</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Андросенко Н. Признание вины в</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преступления как условие принятия</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решений по УПК РФ Электронный ресурс. / Н. Андросенко // Российский</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2007. - № 23.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Андросенко Н. Признание</w:t>
      </w:r>
      <w:r>
        <w:rPr>
          <w:rStyle w:val="WW8Num3z0"/>
          <w:rFonts w:ascii="Verdana" w:hAnsi="Verdana"/>
          <w:color w:val="000000"/>
          <w:sz w:val="18"/>
          <w:szCs w:val="18"/>
        </w:rPr>
        <w:t> </w:t>
      </w:r>
      <w:r>
        <w:rPr>
          <w:rStyle w:val="WW8Num4z0"/>
          <w:rFonts w:ascii="Verdana" w:hAnsi="Verdana"/>
          <w:color w:val="4682B4"/>
          <w:sz w:val="18"/>
          <w:szCs w:val="18"/>
        </w:rPr>
        <w:t>подозреваемым</w:t>
      </w:r>
      <w:r>
        <w:rPr>
          <w:rFonts w:ascii="Verdana" w:hAnsi="Verdana"/>
          <w:color w:val="000000"/>
          <w:sz w:val="18"/>
          <w:szCs w:val="18"/>
        </w:rPr>
        <w:t>, обвиняемым своей вины как</w:t>
      </w:r>
      <w:r>
        <w:rPr>
          <w:rStyle w:val="WW8Num3z0"/>
          <w:rFonts w:ascii="Verdana" w:hAnsi="Verdana"/>
          <w:color w:val="000000"/>
          <w:sz w:val="18"/>
          <w:szCs w:val="18"/>
        </w:rPr>
        <w:t> </w:t>
      </w:r>
      <w:r>
        <w:rPr>
          <w:rStyle w:val="WW8Num4z0"/>
          <w:rFonts w:ascii="Verdana" w:hAnsi="Verdana"/>
          <w:color w:val="4682B4"/>
          <w:sz w:val="18"/>
          <w:szCs w:val="18"/>
        </w:rPr>
        <w:t>доказательство</w:t>
      </w:r>
      <w:r>
        <w:rPr>
          <w:rStyle w:val="WW8Num3z0"/>
          <w:rFonts w:ascii="Verdana" w:hAnsi="Verdana"/>
          <w:color w:val="000000"/>
          <w:sz w:val="18"/>
          <w:szCs w:val="18"/>
        </w:rPr>
        <w:t> </w:t>
      </w:r>
      <w:r>
        <w:rPr>
          <w:rFonts w:ascii="Verdana" w:hAnsi="Verdana"/>
          <w:color w:val="000000"/>
          <w:sz w:val="18"/>
          <w:szCs w:val="18"/>
        </w:rPr>
        <w:t>по уголовному дел / Н. Андросенко // Мировой</w:t>
      </w:r>
      <w:r>
        <w:rPr>
          <w:rStyle w:val="WW8Num3z0"/>
          <w:rFonts w:ascii="Verdana" w:hAnsi="Verdana"/>
          <w:color w:val="000000"/>
          <w:sz w:val="18"/>
          <w:szCs w:val="18"/>
        </w:rPr>
        <w:t> </w:t>
      </w:r>
      <w:r>
        <w:rPr>
          <w:rStyle w:val="WW8Num4z0"/>
          <w:rFonts w:ascii="Verdana" w:hAnsi="Verdana"/>
          <w:color w:val="4682B4"/>
          <w:sz w:val="18"/>
          <w:szCs w:val="18"/>
        </w:rPr>
        <w:t>судья</w:t>
      </w:r>
      <w:r>
        <w:rPr>
          <w:rFonts w:ascii="Verdana" w:hAnsi="Verdana"/>
          <w:color w:val="000000"/>
          <w:sz w:val="18"/>
          <w:szCs w:val="18"/>
        </w:rPr>
        <w:t>. 2008. - № 2. - С. 15-18.</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Анпилогова</w:t>
      </w:r>
      <w:r>
        <w:rPr>
          <w:rStyle w:val="WW8Num3z0"/>
          <w:rFonts w:ascii="Verdana" w:hAnsi="Verdana"/>
          <w:color w:val="000000"/>
          <w:sz w:val="18"/>
          <w:szCs w:val="18"/>
        </w:rPr>
        <w:t> </w:t>
      </w:r>
      <w:r>
        <w:rPr>
          <w:rFonts w:ascii="Verdana" w:hAnsi="Verdana"/>
          <w:color w:val="000000"/>
          <w:sz w:val="18"/>
          <w:szCs w:val="18"/>
        </w:rPr>
        <w:t>В. Г. Чистосердечное раскаяние или</w:t>
      </w:r>
      <w:r>
        <w:rPr>
          <w:rStyle w:val="WW8Num3z0"/>
          <w:rFonts w:ascii="Verdana" w:hAnsi="Verdana"/>
          <w:color w:val="000000"/>
          <w:sz w:val="18"/>
          <w:szCs w:val="18"/>
        </w:rPr>
        <w:t> </w:t>
      </w:r>
      <w:r>
        <w:rPr>
          <w:rStyle w:val="WW8Num4z0"/>
          <w:rFonts w:ascii="Verdana" w:hAnsi="Verdana"/>
          <w:color w:val="4682B4"/>
          <w:sz w:val="18"/>
          <w:szCs w:val="18"/>
        </w:rPr>
        <w:t>явка</w:t>
      </w:r>
      <w:r>
        <w:rPr>
          <w:rStyle w:val="WW8Num3z0"/>
          <w:rFonts w:ascii="Verdana" w:hAnsi="Verdana"/>
          <w:color w:val="000000"/>
          <w:sz w:val="18"/>
          <w:szCs w:val="18"/>
        </w:rPr>
        <w:t> </w:t>
      </w:r>
      <w:r>
        <w:rPr>
          <w:rFonts w:ascii="Verdana" w:hAnsi="Verdana"/>
          <w:color w:val="000000"/>
          <w:sz w:val="18"/>
          <w:szCs w:val="18"/>
        </w:rPr>
        <w:t>с повинной как обстоятельство,</w:t>
      </w:r>
      <w:r>
        <w:rPr>
          <w:rStyle w:val="WW8Num3z0"/>
          <w:rFonts w:ascii="Verdana" w:hAnsi="Verdana"/>
          <w:color w:val="000000"/>
          <w:sz w:val="18"/>
          <w:szCs w:val="18"/>
        </w:rPr>
        <w:t> </w:t>
      </w:r>
      <w:r>
        <w:rPr>
          <w:rStyle w:val="WW8Num4z0"/>
          <w:rFonts w:ascii="Verdana" w:hAnsi="Verdana"/>
          <w:color w:val="4682B4"/>
          <w:sz w:val="18"/>
          <w:szCs w:val="18"/>
        </w:rPr>
        <w:t>смягчающее</w:t>
      </w:r>
      <w:r>
        <w:rPr>
          <w:rStyle w:val="WW8Num3z0"/>
          <w:rFonts w:ascii="Verdana" w:hAnsi="Verdana"/>
          <w:color w:val="000000"/>
          <w:sz w:val="18"/>
          <w:szCs w:val="18"/>
        </w:rPr>
        <w:t> </w:t>
      </w:r>
      <w:r>
        <w:rPr>
          <w:rFonts w:ascii="Verdana" w:hAnsi="Verdana"/>
          <w:color w:val="000000"/>
          <w:sz w:val="18"/>
          <w:szCs w:val="18"/>
        </w:rPr>
        <w:t>ответственность / В. Г. Анпилогова // Научные труды МВД СССР. М.: НИиРИО МВД СССР, 1969. - Вып. 24. - С. 106-118.</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Апостолова</w:t>
      </w:r>
      <w:r>
        <w:rPr>
          <w:rStyle w:val="WW8Num3z0"/>
          <w:rFonts w:ascii="Verdana" w:hAnsi="Verdana"/>
          <w:color w:val="000000"/>
          <w:sz w:val="18"/>
          <w:szCs w:val="18"/>
        </w:rPr>
        <w:t> </w:t>
      </w:r>
      <w:r>
        <w:rPr>
          <w:rFonts w:ascii="Verdana" w:hAnsi="Verdana"/>
          <w:color w:val="000000"/>
          <w:sz w:val="18"/>
          <w:szCs w:val="18"/>
        </w:rPr>
        <w:t>Н. Н. Медиация (посредничество) по уголовным делам Электронный ресурс. / Н. Н. Апостолова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2010.- № 3.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Арутюнян</w:t>
      </w:r>
      <w:r>
        <w:rPr>
          <w:rStyle w:val="WW8Num3z0"/>
          <w:rFonts w:ascii="Verdana" w:hAnsi="Verdana"/>
          <w:color w:val="000000"/>
          <w:sz w:val="18"/>
          <w:szCs w:val="18"/>
        </w:rPr>
        <w:t> </w:t>
      </w:r>
      <w:r>
        <w:rPr>
          <w:rFonts w:ascii="Verdana" w:hAnsi="Verdana"/>
          <w:color w:val="000000"/>
          <w:sz w:val="18"/>
          <w:szCs w:val="18"/>
        </w:rPr>
        <w:t>А. А. Концепция восстановительной</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и современные тенденции развития уголовного процесса Электронный ресурс. / А. А. Арутюнян //</w:t>
      </w:r>
      <w:r>
        <w:rPr>
          <w:rStyle w:val="WW8Num3z0"/>
          <w:rFonts w:ascii="Verdana" w:hAnsi="Verdana"/>
          <w:color w:val="000000"/>
          <w:sz w:val="18"/>
          <w:szCs w:val="18"/>
        </w:rPr>
        <w:t> </w:t>
      </w:r>
      <w:r>
        <w:rPr>
          <w:rStyle w:val="WW8Num4z0"/>
          <w:rFonts w:ascii="Verdana" w:hAnsi="Verdana"/>
          <w:color w:val="4682B4"/>
          <w:sz w:val="18"/>
          <w:szCs w:val="18"/>
        </w:rPr>
        <w:t>Адвокат</w:t>
      </w:r>
      <w:r>
        <w:rPr>
          <w:rFonts w:ascii="Verdana" w:hAnsi="Verdana"/>
          <w:color w:val="000000"/>
          <w:sz w:val="18"/>
          <w:szCs w:val="18"/>
        </w:rPr>
        <w:t>. 2011. - № 9. Доступ из справ.-правовой системы «Консул</w:t>
      </w:r>
      <w:r>
        <w:rPr>
          <w:rStyle w:val="WW8Num3z0"/>
          <w:rFonts w:ascii="Verdana" w:hAnsi="Verdana"/>
          <w:color w:val="000000"/>
          <w:sz w:val="18"/>
          <w:szCs w:val="18"/>
        </w:rPr>
        <w:t> </w:t>
      </w:r>
      <w:r>
        <w:rPr>
          <w:rStyle w:val="WW8Num4z0"/>
          <w:rFonts w:ascii="Verdana" w:hAnsi="Verdana"/>
          <w:color w:val="4682B4"/>
          <w:sz w:val="18"/>
          <w:szCs w:val="18"/>
        </w:rPr>
        <w:t>ьтантПлюс</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Баев</w:t>
      </w:r>
      <w:r>
        <w:rPr>
          <w:rStyle w:val="WW8Num3z0"/>
          <w:rFonts w:ascii="Verdana" w:hAnsi="Verdana"/>
          <w:color w:val="000000"/>
          <w:sz w:val="18"/>
          <w:szCs w:val="18"/>
        </w:rPr>
        <w:t> </w:t>
      </w:r>
      <w:r>
        <w:rPr>
          <w:rFonts w:ascii="Verdana" w:hAnsi="Verdana"/>
          <w:color w:val="000000"/>
          <w:sz w:val="18"/>
          <w:szCs w:val="18"/>
        </w:rPr>
        <w:t>М. О. Досудебное соглашение о сотрудничестве: среди мифов и рифов Электронный ресурс. / М. О. Баев, О. Я. Баев.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Будников В. JL Признание</w:t>
      </w:r>
      <w:r>
        <w:rPr>
          <w:rStyle w:val="WW8Num3z0"/>
          <w:rFonts w:ascii="Verdana" w:hAnsi="Verdana"/>
          <w:color w:val="000000"/>
          <w:sz w:val="18"/>
          <w:szCs w:val="18"/>
        </w:rPr>
        <w:t> </w:t>
      </w:r>
      <w:r>
        <w:rPr>
          <w:rStyle w:val="WW8Num4z0"/>
          <w:rFonts w:ascii="Verdana" w:hAnsi="Verdana"/>
          <w:color w:val="4682B4"/>
          <w:sz w:val="18"/>
          <w:szCs w:val="18"/>
        </w:rPr>
        <w:t>обвиняемым</w:t>
      </w:r>
      <w:r>
        <w:rPr>
          <w:rStyle w:val="WW8Num3z0"/>
          <w:rFonts w:ascii="Verdana" w:hAnsi="Verdana"/>
          <w:color w:val="000000"/>
          <w:sz w:val="18"/>
          <w:szCs w:val="18"/>
        </w:rPr>
        <w:t> </w:t>
      </w:r>
      <w:r>
        <w:rPr>
          <w:rFonts w:ascii="Verdana" w:hAnsi="Verdana"/>
          <w:color w:val="000000"/>
          <w:sz w:val="18"/>
          <w:szCs w:val="18"/>
        </w:rPr>
        <w:t>своей вины не является уголовным</w:t>
      </w:r>
      <w:r>
        <w:rPr>
          <w:rStyle w:val="WW8Num3z0"/>
          <w:rFonts w:ascii="Verdana" w:hAnsi="Verdana"/>
          <w:color w:val="000000"/>
          <w:sz w:val="18"/>
          <w:szCs w:val="18"/>
        </w:rPr>
        <w:t> </w:t>
      </w:r>
      <w:r>
        <w:rPr>
          <w:rStyle w:val="WW8Num4z0"/>
          <w:rFonts w:ascii="Verdana" w:hAnsi="Verdana"/>
          <w:color w:val="4682B4"/>
          <w:sz w:val="18"/>
          <w:szCs w:val="18"/>
        </w:rPr>
        <w:t>доказательством</w:t>
      </w:r>
      <w:r>
        <w:rPr>
          <w:rStyle w:val="WW8Num3z0"/>
          <w:rFonts w:ascii="Verdana" w:hAnsi="Verdana"/>
          <w:color w:val="000000"/>
          <w:sz w:val="18"/>
          <w:szCs w:val="18"/>
        </w:rPr>
        <w:t> </w:t>
      </w:r>
      <w:r>
        <w:rPr>
          <w:rFonts w:ascii="Verdana" w:hAnsi="Verdana"/>
          <w:color w:val="000000"/>
          <w:sz w:val="18"/>
          <w:szCs w:val="18"/>
        </w:rPr>
        <w:t>/ В. JL Будников // Российская юстиция. 2007. -№4.-С. 44-45.</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Будников</w:t>
      </w:r>
      <w:r>
        <w:rPr>
          <w:rStyle w:val="WW8Num3z0"/>
          <w:rFonts w:ascii="Verdana" w:hAnsi="Verdana"/>
          <w:color w:val="000000"/>
          <w:sz w:val="18"/>
          <w:szCs w:val="18"/>
        </w:rPr>
        <w:t> </w:t>
      </w:r>
      <w:r>
        <w:rPr>
          <w:rFonts w:ascii="Verdana" w:hAnsi="Verdana"/>
          <w:color w:val="000000"/>
          <w:sz w:val="18"/>
          <w:szCs w:val="18"/>
        </w:rPr>
        <w:t>В. Л. Субъект доказывания не может быть</w:t>
      </w:r>
      <w:r>
        <w:rPr>
          <w:rStyle w:val="WW8Num3z0"/>
          <w:rFonts w:ascii="Verdana" w:hAnsi="Verdana"/>
          <w:color w:val="000000"/>
          <w:sz w:val="18"/>
          <w:szCs w:val="18"/>
        </w:rPr>
        <w:t> </w:t>
      </w:r>
      <w:r>
        <w:rPr>
          <w:rStyle w:val="WW8Num4z0"/>
          <w:rFonts w:ascii="Verdana" w:hAnsi="Verdana"/>
          <w:color w:val="4682B4"/>
          <w:sz w:val="18"/>
          <w:szCs w:val="18"/>
        </w:rPr>
        <w:t>свидетелем</w:t>
      </w:r>
      <w:r>
        <w:rPr>
          <w:rStyle w:val="WW8Num3z0"/>
          <w:rFonts w:ascii="Verdana" w:hAnsi="Verdana"/>
          <w:color w:val="000000"/>
          <w:sz w:val="18"/>
          <w:szCs w:val="18"/>
        </w:rPr>
        <w:t> </w:t>
      </w:r>
      <w:r>
        <w:rPr>
          <w:rFonts w:ascii="Verdana" w:hAnsi="Verdana"/>
          <w:color w:val="000000"/>
          <w:sz w:val="18"/>
          <w:szCs w:val="18"/>
        </w:rPr>
        <w:t>по уголовному делу / В. Л. Будников // Российская юстиция. — 2002. № 8. — С. 30-31.</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Будников В. Показания в уголовном процессе Электронный ресурс. / В. Будников, А. Русяев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2006. - № 9.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Булатов</w:t>
      </w:r>
      <w:r>
        <w:rPr>
          <w:rStyle w:val="WW8Num3z0"/>
          <w:rFonts w:ascii="Verdana" w:hAnsi="Verdana"/>
          <w:color w:val="000000"/>
          <w:sz w:val="18"/>
          <w:szCs w:val="18"/>
        </w:rPr>
        <w:t> </w:t>
      </w:r>
      <w:r>
        <w:rPr>
          <w:rFonts w:ascii="Verdana" w:hAnsi="Verdana"/>
          <w:color w:val="000000"/>
          <w:sz w:val="18"/>
          <w:szCs w:val="18"/>
        </w:rPr>
        <w:t>Б. Б. Совершенствование показаний как вида доказательств в уголовном процессе Электронный ресурс. / Б. Б. Булатов, П. В.</w:t>
      </w:r>
      <w:r>
        <w:rPr>
          <w:rStyle w:val="WW8Num3z0"/>
          <w:rFonts w:ascii="Verdana" w:hAnsi="Verdana"/>
          <w:color w:val="000000"/>
          <w:sz w:val="18"/>
          <w:szCs w:val="18"/>
        </w:rPr>
        <w:t> </w:t>
      </w:r>
      <w:r>
        <w:rPr>
          <w:rStyle w:val="WW8Num4z0"/>
          <w:rFonts w:ascii="Verdana" w:hAnsi="Verdana"/>
          <w:color w:val="4682B4"/>
          <w:sz w:val="18"/>
          <w:szCs w:val="18"/>
        </w:rPr>
        <w:t>Козловский</w:t>
      </w:r>
      <w:r>
        <w:rPr>
          <w:rStyle w:val="WW8Num3z0"/>
          <w:rFonts w:ascii="Verdana" w:hAnsi="Verdana"/>
          <w:color w:val="000000"/>
          <w:sz w:val="18"/>
          <w:szCs w:val="18"/>
        </w:rPr>
        <w:t> </w:t>
      </w:r>
      <w:r>
        <w:rPr>
          <w:rFonts w:ascii="Verdana" w:hAnsi="Verdana"/>
          <w:color w:val="000000"/>
          <w:sz w:val="18"/>
          <w:szCs w:val="18"/>
        </w:rPr>
        <w:t>// Российский следователь. 2012. - № 9.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В. М. Постановление Пленума</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Российской Федерации о правах потерпевшего в уголовном судопроизводстве Электронный ресурс. / В. М. Быков // Мировой судья. 2010. - № 9.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Быков В. Особый порядок принятия судебного решения при согласии обвиняемого с предъявленным ему</w:t>
      </w:r>
      <w:r>
        <w:rPr>
          <w:rStyle w:val="WW8Num3z0"/>
          <w:rFonts w:ascii="Verdana" w:hAnsi="Verdana"/>
          <w:color w:val="000000"/>
          <w:sz w:val="18"/>
          <w:szCs w:val="18"/>
        </w:rPr>
        <w:t> </w:t>
      </w:r>
      <w:r>
        <w:rPr>
          <w:rStyle w:val="WW8Num4z0"/>
          <w:rFonts w:ascii="Verdana" w:hAnsi="Verdana"/>
          <w:color w:val="4682B4"/>
          <w:sz w:val="18"/>
          <w:szCs w:val="18"/>
        </w:rPr>
        <w:t>обвинением</w:t>
      </w:r>
      <w:r>
        <w:rPr>
          <w:rStyle w:val="WW8Num3z0"/>
          <w:rFonts w:ascii="Verdana" w:hAnsi="Verdana"/>
          <w:color w:val="000000"/>
          <w:sz w:val="18"/>
          <w:szCs w:val="18"/>
        </w:rPr>
        <w:t> </w:t>
      </w:r>
      <w:r>
        <w:rPr>
          <w:rFonts w:ascii="Verdana" w:hAnsi="Verdana"/>
          <w:color w:val="000000"/>
          <w:sz w:val="18"/>
          <w:szCs w:val="18"/>
        </w:rPr>
        <w:t>Электронный ресурс. / В. Быков, Н. Громов // Уголовный процесс. 2004. - № 2.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Великий</w:t>
      </w:r>
      <w:r>
        <w:rPr>
          <w:rStyle w:val="WW8Num3z0"/>
          <w:rFonts w:ascii="Verdana" w:hAnsi="Verdana"/>
          <w:color w:val="000000"/>
          <w:sz w:val="18"/>
          <w:szCs w:val="18"/>
        </w:rPr>
        <w:t> </w:t>
      </w:r>
      <w:r>
        <w:rPr>
          <w:rFonts w:ascii="Verdana" w:hAnsi="Verdana"/>
          <w:color w:val="000000"/>
          <w:sz w:val="18"/>
          <w:szCs w:val="18"/>
        </w:rPr>
        <w:t>Д. П. Особый порядок судебного</w:t>
      </w:r>
      <w:r>
        <w:rPr>
          <w:rStyle w:val="WW8Num3z0"/>
          <w:rFonts w:ascii="Verdana" w:hAnsi="Verdana"/>
          <w:color w:val="000000"/>
          <w:sz w:val="18"/>
          <w:szCs w:val="18"/>
        </w:rPr>
        <w:t> </w:t>
      </w:r>
      <w:r>
        <w:rPr>
          <w:rStyle w:val="WW8Num4z0"/>
          <w:rFonts w:ascii="Verdana" w:hAnsi="Verdana"/>
          <w:color w:val="4682B4"/>
          <w:sz w:val="18"/>
          <w:szCs w:val="18"/>
        </w:rPr>
        <w:t>разбирательства</w:t>
      </w:r>
      <w:r>
        <w:rPr>
          <w:rFonts w:ascii="Verdana" w:hAnsi="Verdana"/>
          <w:color w:val="000000"/>
          <w:sz w:val="18"/>
          <w:szCs w:val="18"/>
        </w:rPr>
        <w:t>: теория и практика / Д. П. Великий // Журнал российского права. 2005. - № 6. - С. 74-80.</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127.</w:t>
      </w:r>
      <w:r>
        <w:rPr>
          <w:rStyle w:val="WW8Num3z0"/>
          <w:rFonts w:ascii="Verdana" w:hAnsi="Verdana"/>
          <w:color w:val="000000"/>
          <w:sz w:val="18"/>
          <w:szCs w:val="18"/>
        </w:rPr>
        <w:t> </w:t>
      </w:r>
      <w:r>
        <w:rPr>
          <w:rStyle w:val="WW8Num4z0"/>
          <w:rFonts w:ascii="Verdana" w:hAnsi="Verdana"/>
          <w:color w:val="4682B4"/>
          <w:sz w:val="18"/>
          <w:szCs w:val="18"/>
        </w:rPr>
        <w:t>Волосова</w:t>
      </w:r>
      <w:r>
        <w:rPr>
          <w:rStyle w:val="WW8Num3z0"/>
          <w:rFonts w:ascii="Verdana" w:hAnsi="Verdana"/>
          <w:color w:val="000000"/>
          <w:sz w:val="18"/>
          <w:szCs w:val="18"/>
        </w:rPr>
        <w:t> </w:t>
      </w:r>
      <w:r>
        <w:rPr>
          <w:rFonts w:ascii="Verdana" w:hAnsi="Verdana"/>
          <w:color w:val="000000"/>
          <w:sz w:val="18"/>
          <w:szCs w:val="18"/>
        </w:rPr>
        <w:t>Н. Ю. Некоторые суждения о</w:t>
      </w:r>
      <w:r>
        <w:rPr>
          <w:rStyle w:val="WW8Num3z0"/>
          <w:rFonts w:ascii="Verdana" w:hAnsi="Verdana"/>
          <w:color w:val="000000"/>
          <w:sz w:val="18"/>
          <w:szCs w:val="18"/>
        </w:rPr>
        <w:t> </w:t>
      </w:r>
      <w:r>
        <w:rPr>
          <w:rStyle w:val="WW8Num4z0"/>
          <w:rFonts w:ascii="Verdana" w:hAnsi="Verdana"/>
          <w:color w:val="4682B4"/>
          <w:sz w:val="18"/>
          <w:szCs w:val="18"/>
        </w:rPr>
        <w:t>доказательственном</w:t>
      </w:r>
      <w:r>
        <w:rPr>
          <w:rStyle w:val="WW8Num3z0"/>
          <w:rFonts w:ascii="Verdana" w:hAnsi="Verdana"/>
          <w:color w:val="000000"/>
          <w:sz w:val="18"/>
          <w:szCs w:val="18"/>
        </w:rPr>
        <w:t> </w:t>
      </w:r>
      <w:r>
        <w:rPr>
          <w:rFonts w:ascii="Verdana" w:hAnsi="Verdana"/>
          <w:color w:val="000000"/>
          <w:sz w:val="18"/>
          <w:szCs w:val="18"/>
        </w:rPr>
        <w:t>значении признания обвиняемым своей вины Электронный ресурс. / Н. Ю. Волосова // Российская юстиция. 2008. - № 1.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Волынская</w:t>
      </w:r>
      <w:r>
        <w:rPr>
          <w:rStyle w:val="WW8Num3z0"/>
          <w:rFonts w:ascii="Verdana" w:hAnsi="Verdana"/>
          <w:color w:val="000000"/>
          <w:sz w:val="18"/>
          <w:szCs w:val="18"/>
        </w:rPr>
        <w:t> </w:t>
      </w:r>
      <w:r>
        <w:rPr>
          <w:rFonts w:ascii="Verdana" w:hAnsi="Verdana"/>
          <w:color w:val="000000"/>
          <w:sz w:val="18"/>
          <w:szCs w:val="18"/>
        </w:rPr>
        <w:t>О. В. Начало и окончание уголовного преследования / О. В. Волынская // Российский следователь. 2006. - №2. - С. 9-13.</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Воскобитова</w:t>
      </w:r>
      <w:r>
        <w:rPr>
          <w:rStyle w:val="WW8Num3z0"/>
          <w:rFonts w:ascii="Verdana" w:hAnsi="Verdana"/>
          <w:color w:val="000000"/>
          <w:sz w:val="18"/>
          <w:szCs w:val="18"/>
        </w:rPr>
        <w:t> </w:t>
      </w:r>
      <w:r>
        <w:rPr>
          <w:rFonts w:ascii="Verdana" w:hAnsi="Verdana"/>
          <w:color w:val="000000"/>
          <w:sz w:val="18"/>
          <w:szCs w:val="18"/>
        </w:rPr>
        <w:t>Л. А. Доктринальный проект модельного закона субъекта Российской Федерации «О службе</w:t>
      </w:r>
      <w:r>
        <w:rPr>
          <w:rStyle w:val="WW8Num3z0"/>
          <w:rFonts w:ascii="Verdana" w:hAnsi="Verdana"/>
          <w:color w:val="000000"/>
          <w:sz w:val="18"/>
          <w:szCs w:val="18"/>
        </w:rPr>
        <w:t> </w:t>
      </w:r>
      <w:r>
        <w:rPr>
          <w:rStyle w:val="WW8Num4z0"/>
          <w:rFonts w:ascii="Verdana" w:hAnsi="Verdana"/>
          <w:color w:val="4682B4"/>
          <w:sz w:val="18"/>
          <w:szCs w:val="18"/>
        </w:rPr>
        <w:t>примирения</w:t>
      </w:r>
      <w:r>
        <w:rPr>
          <w:rFonts w:ascii="Verdana" w:hAnsi="Verdana"/>
          <w:color w:val="000000"/>
          <w:sz w:val="18"/>
          <w:szCs w:val="18"/>
        </w:rPr>
        <w:t>» Электронный ресурс. / Л. А. Воскобитова // Мировой судья. 2007. - № 1.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Гирько</w:t>
      </w:r>
      <w:r>
        <w:rPr>
          <w:rStyle w:val="WW8Num3z0"/>
          <w:rFonts w:ascii="Verdana" w:hAnsi="Verdana"/>
          <w:color w:val="000000"/>
          <w:sz w:val="18"/>
          <w:szCs w:val="18"/>
        </w:rPr>
        <w:t> </w:t>
      </w:r>
      <w:r>
        <w:rPr>
          <w:rFonts w:ascii="Verdana" w:hAnsi="Verdana"/>
          <w:color w:val="000000"/>
          <w:sz w:val="18"/>
          <w:szCs w:val="18"/>
        </w:rPr>
        <w:t>С. И. О некоторых проблемных вопросах</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регламентации ускоренного досудебного производства Электронный ресурс. / С. И.</w:t>
      </w:r>
      <w:r>
        <w:rPr>
          <w:rStyle w:val="WW8Num3z0"/>
          <w:rFonts w:ascii="Verdana" w:hAnsi="Verdana"/>
          <w:color w:val="000000"/>
          <w:sz w:val="18"/>
          <w:szCs w:val="18"/>
        </w:rPr>
        <w:t> </w:t>
      </w:r>
      <w:r>
        <w:rPr>
          <w:rStyle w:val="WW8Num4z0"/>
          <w:rFonts w:ascii="Verdana" w:hAnsi="Verdana"/>
          <w:color w:val="4682B4"/>
          <w:sz w:val="18"/>
          <w:szCs w:val="18"/>
        </w:rPr>
        <w:t>Гирько</w:t>
      </w:r>
      <w:r>
        <w:rPr>
          <w:rStyle w:val="WW8Num3z0"/>
          <w:rFonts w:ascii="Verdana" w:hAnsi="Verdana"/>
          <w:color w:val="000000"/>
          <w:sz w:val="18"/>
          <w:szCs w:val="18"/>
        </w:rPr>
        <w:t> </w:t>
      </w:r>
      <w:r>
        <w:rPr>
          <w:rFonts w:ascii="Verdana" w:hAnsi="Verdana"/>
          <w:color w:val="000000"/>
          <w:sz w:val="18"/>
          <w:szCs w:val="18"/>
        </w:rPr>
        <w:t>// Российский следователь. 2010. - № 15.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Глобенко</w:t>
      </w:r>
      <w:r>
        <w:rPr>
          <w:rStyle w:val="WW8Num3z0"/>
          <w:rFonts w:ascii="Verdana" w:hAnsi="Verdana"/>
          <w:color w:val="000000"/>
          <w:sz w:val="18"/>
          <w:szCs w:val="18"/>
        </w:rPr>
        <w:t> </w:t>
      </w:r>
      <w:r>
        <w:rPr>
          <w:rFonts w:ascii="Verdana" w:hAnsi="Verdana"/>
          <w:color w:val="000000"/>
          <w:sz w:val="18"/>
          <w:szCs w:val="18"/>
        </w:rPr>
        <w:t>О. А. Показание обвиняемого:</w:t>
      </w:r>
      <w:r>
        <w:rPr>
          <w:rStyle w:val="WW8Num3z0"/>
          <w:rFonts w:ascii="Verdana" w:hAnsi="Verdana"/>
          <w:color w:val="000000"/>
          <w:sz w:val="18"/>
          <w:szCs w:val="18"/>
        </w:rPr>
        <w:t> </w:t>
      </w:r>
      <w:r>
        <w:rPr>
          <w:rStyle w:val="WW8Num4z0"/>
          <w:rFonts w:ascii="Verdana" w:hAnsi="Verdana"/>
          <w:color w:val="4682B4"/>
          <w:sz w:val="18"/>
          <w:szCs w:val="18"/>
        </w:rPr>
        <w:t>расширительное</w:t>
      </w:r>
      <w:r>
        <w:rPr>
          <w:rStyle w:val="WW8Num3z0"/>
          <w:rFonts w:ascii="Verdana" w:hAnsi="Verdana"/>
          <w:color w:val="000000"/>
          <w:sz w:val="18"/>
          <w:szCs w:val="18"/>
        </w:rPr>
        <w:t> </w:t>
      </w:r>
      <w:r>
        <w:rPr>
          <w:rFonts w:ascii="Verdana" w:hAnsi="Verdana"/>
          <w:color w:val="000000"/>
          <w:sz w:val="18"/>
          <w:szCs w:val="18"/>
        </w:rPr>
        <w:t>толкование / О. А. Глобенко // Юридический мир. 2007. - № 7. - С. 76-80.</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Горбачев</w:t>
      </w:r>
      <w:r>
        <w:rPr>
          <w:rStyle w:val="WW8Num3z0"/>
          <w:rFonts w:ascii="Verdana" w:hAnsi="Verdana"/>
          <w:color w:val="000000"/>
          <w:sz w:val="18"/>
          <w:szCs w:val="18"/>
        </w:rPr>
        <w:t> </w:t>
      </w:r>
      <w:r>
        <w:rPr>
          <w:rFonts w:ascii="Verdana" w:hAnsi="Verdana"/>
          <w:color w:val="000000"/>
          <w:sz w:val="18"/>
          <w:szCs w:val="18"/>
        </w:rPr>
        <w:t>А. В. О допустимости показаний, данных лицом против самого себя Электронный ресурс. / А. В. Горбачев //</w:t>
      </w:r>
      <w:r>
        <w:rPr>
          <w:rStyle w:val="WW8Num3z0"/>
          <w:rFonts w:ascii="Verdana" w:hAnsi="Verdana"/>
          <w:color w:val="000000"/>
          <w:sz w:val="18"/>
          <w:szCs w:val="18"/>
        </w:rPr>
        <w:t> </w:t>
      </w:r>
      <w:r>
        <w:rPr>
          <w:rStyle w:val="WW8Num4z0"/>
          <w:rFonts w:ascii="Verdana" w:hAnsi="Verdana"/>
          <w:color w:val="4682B4"/>
          <w:sz w:val="18"/>
          <w:szCs w:val="18"/>
        </w:rPr>
        <w:t>Адвокатская</w:t>
      </w:r>
      <w:r>
        <w:rPr>
          <w:rStyle w:val="WW8Num3z0"/>
          <w:rFonts w:ascii="Verdana" w:hAnsi="Verdana"/>
          <w:color w:val="000000"/>
          <w:sz w:val="18"/>
          <w:szCs w:val="18"/>
        </w:rPr>
        <w:t> </w:t>
      </w:r>
      <w:r>
        <w:rPr>
          <w:rFonts w:ascii="Verdana" w:hAnsi="Verdana"/>
          <w:color w:val="000000"/>
          <w:sz w:val="18"/>
          <w:szCs w:val="18"/>
        </w:rPr>
        <w:t>практика. 2004. - № 2.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Горохов</w:t>
      </w:r>
      <w:r>
        <w:rPr>
          <w:rStyle w:val="WW8Num3z0"/>
          <w:rFonts w:ascii="Verdana" w:hAnsi="Verdana"/>
          <w:color w:val="000000"/>
          <w:sz w:val="18"/>
          <w:szCs w:val="18"/>
        </w:rPr>
        <w:t> </w:t>
      </w:r>
      <w:r>
        <w:rPr>
          <w:rFonts w:ascii="Verdana" w:hAnsi="Verdana"/>
          <w:color w:val="000000"/>
          <w:sz w:val="18"/>
          <w:szCs w:val="18"/>
        </w:rPr>
        <w:t>С. В. Соглашение о сотрудничестве: проблемы и пути их решения Электронный ресурс. / C.B. Горохов // Российское</w:t>
      </w:r>
      <w:r>
        <w:rPr>
          <w:rStyle w:val="WW8Num3z0"/>
          <w:rFonts w:ascii="Verdana" w:hAnsi="Verdana"/>
          <w:color w:val="000000"/>
          <w:sz w:val="18"/>
          <w:szCs w:val="18"/>
        </w:rPr>
        <w:t> </w:t>
      </w:r>
      <w:r>
        <w:rPr>
          <w:rStyle w:val="WW8Num4z0"/>
          <w:rFonts w:ascii="Verdana" w:hAnsi="Verdana"/>
          <w:color w:val="4682B4"/>
          <w:sz w:val="18"/>
          <w:szCs w:val="18"/>
        </w:rPr>
        <w:t>правосудие</w:t>
      </w:r>
      <w:r>
        <w:rPr>
          <w:rFonts w:ascii="Verdana" w:hAnsi="Verdana"/>
          <w:color w:val="000000"/>
          <w:sz w:val="18"/>
          <w:szCs w:val="18"/>
        </w:rPr>
        <w:t>. -2011. № 7 (63).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Гранкин К. Проблемы применения норм УПК РФ, регулирующих</w:t>
      </w:r>
      <w:r>
        <w:rPr>
          <w:rStyle w:val="WW8Num3z0"/>
          <w:rFonts w:ascii="Verdana" w:hAnsi="Verdana"/>
          <w:color w:val="000000"/>
          <w:sz w:val="18"/>
          <w:szCs w:val="18"/>
        </w:rPr>
        <w:t> </w:t>
      </w:r>
      <w:r>
        <w:rPr>
          <w:rStyle w:val="WW8Num4z0"/>
          <w:rFonts w:ascii="Verdana" w:hAnsi="Verdana"/>
          <w:color w:val="4682B4"/>
          <w:sz w:val="18"/>
          <w:szCs w:val="18"/>
        </w:rPr>
        <w:t>досудебное</w:t>
      </w:r>
      <w:r>
        <w:rPr>
          <w:rStyle w:val="WW8Num3z0"/>
          <w:rFonts w:ascii="Verdana" w:hAnsi="Verdana"/>
          <w:color w:val="000000"/>
          <w:sz w:val="18"/>
          <w:szCs w:val="18"/>
        </w:rPr>
        <w:t> </w:t>
      </w:r>
      <w:r>
        <w:rPr>
          <w:rFonts w:ascii="Verdana" w:hAnsi="Verdana"/>
          <w:color w:val="000000"/>
          <w:sz w:val="18"/>
          <w:szCs w:val="18"/>
        </w:rPr>
        <w:t>соглашение о сотрудничестве / К. Гранкин, Е. Мильтова // Уголовное право. 2010. - № 3. - С. 76-79.</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Григорьев</w:t>
      </w:r>
      <w:r>
        <w:rPr>
          <w:rStyle w:val="WW8Num3z0"/>
          <w:rFonts w:ascii="Verdana" w:hAnsi="Verdana"/>
          <w:color w:val="000000"/>
          <w:sz w:val="18"/>
          <w:szCs w:val="18"/>
        </w:rPr>
        <w:t> </w:t>
      </w:r>
      <w:r>
        <w:rPr>
          <w:rFonts w:ascii="Verdana" w:hAnsi="Verdana"/>
          <w:color w:val="000000"/>
          <w:sz w:val="18"/>
          <w:szCs w:val="18"/>
        </w:rPr>
        <w:t>Д. А. Ускоренная форма досудебного производства по уголовному делу и права человека Электронный ресурс. / Д. А. Григорьев // Мировой судья. 2011. - № 6.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Гричаниченко</w:t>
      </w:r>
      <w:r>
        <w:rPr>
          <w:rStyle w:val="WW8Num3z0"/>
          <w:rFonts w:ascii="Verdana" w:hAnsi="Verdana"/>
          <w:color w:val="000000"/>
          <w:sz w:val="18"/>
          <w:szCs w:val="18"/>
        </w:rPr>
        <w:t> </w:t>
      </w:r>
      <w:r>
        <w:rPr>
          <w:rFonts w:ascii="Verdana" w:hAnsi="Verdana"/>
          <w:color w:val="000000"/>
          <w:sz w:val="18"/>
          <w:szCs w:val="18"/>
        </w:rPr>
        <w:t>А. Право лица на молчание и юридическую помощь как элементы права на справедливое судебное разбирательство / А. Гричаниченко // Уголовное право. 2013. - № 1. - С. 93-99.</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Громов</w:t>
      </w:r>
      <w:r>
        <w:rPr>
          <w:rStyle w:val="WW8Num3z0"/>
          <w:rFonts w:ascii="Verdana" w:hAnsi="Verdana"/>
          <w:color w:val="000000"/>
          <w:sz w:val="18"/>
          <w:szCs w:val="18"/>
        </w:rPr>
        <w:t> </w:t>
      </w:r>
      <w:r>
        <w:rPr>
          <w:rFonts w:ascii="Verdana" w:hAnsi="Verdana"/>
          <w:color w:val="000000"/>
          <w:sz w:val="18"/>
          <w:szCs w:val="18"/>
        </w:rPr>
        <w:t>Н. А. О допросе обвиняемого с позиции</w:t>
      </w:r>
      <w:r>
        <w:rPr>
          <w:rStyle w:val="WW8Num3z0"/>
          <w:rFonts w:ascii="Verdana" w:hAnsi="Verdana"/>
          <w:color w:val="000000"/>
          <w:sz w:val="18"/>
          <w:szCs w:val="18"/>
        </w:rPr>
        <w:t> </w:t>
      </w:r>
      <w:r>
        <w:rPr>
          <w:rStyle w:val="WW8Num4z0"/>
          <w:rFonts w:ascii="Verdana" w:hAnsi="Verdana"/>
          <w:color w:val="4682B4"/>
          <w:sz w:val="18"/>
          <w:szCs w:val="18"/>
        </w:rPr>
        <w:t>презумпции</w:t>
      </w:r>
      <w:r>
        <w:rPr>
          <w:rStyle w:val="WW8Num3z0"/>
          <w:rFonts w:ascii="Verdana" w:hAnsi="Verdana"/>
          <w:color w:val="000000"/>
          <w:sz w:val="18"/>
          <w:szCs w:val="18"/>
        </w:rPr>
        <w:t> </w:t>
      </w:r>
      <w:r>
        <w:rPr>
          <w:rFonts w:ascii="Verdana" w:hAnsi="Verdana"/>
          <w:color w:val="000000"/>
          <w:sz w:val="18"/>
          <w:szCs w:val="18"/>
        </w:rPr>
        <w:t>невиновности / Н. А. Громов, А. Д.</w:t>
      </w:r>
      <w:r>
        <w:rPr>
          <w:rStyle w:val="WW8Num3z0"/>
          <w:rFonts w:ascii="Verdana" w:hAnsi="Verdana"/>
          <w:color w:val="000000"/>
          <w:sz w:val="18"/>
          <w:szCs w:val="18"/>
        </w:rPr>
        <w:t> </w:t>
      </w:r>
      <w:r>
        <w:rPr>
          <w:rStyle w:val="WW8Num4z0"/>
          <w:rFonts w:ascii="Verdana" w:hAnsi="Verdana"/>
          <w:color w:val="4682B4"/>
          <w:sz w:val="18"/>
          <w:szCs w:val="18"/>
        </w:rPr>
        <w:t>Черкасов</w:t>
      </w:r>
      <w:r>
        <w:rPr>
          <w:rStyle w:val="WW8Num3z0"/>
          <w:rFonts w:ascii="Verdana" w:hAnsi="Verdana"/>
          <w:color w:val="000000"/>
          <w:sz w:val="18"/>
          <w:szCs w:val="18"/>
        </w:rPr>
        <w:t> </w:t>
      </w:r>
      <w:r>
        <w:rPr>
          <w:rFonts w:ascii="Verdana" w:hAnsi="Verdana"/>
          <w:color w:val="000000"/>
          <w:sz w:val="18"/>
          <w:szCs w:val="18"/>
        </w:rPr>
        <w:t>// Государство и право. 1995- № 12.-С. 70-75.</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Громов</w:t>
      </w:r>
      <w:r>
        <w:rPr>
          <w:rStyle w:val="WW8Num3z0"/>
          <w:rFonts w:ascii="Verdana" w:hAnsi="Verdana"/>
          <w:color w:val="000000"/>
          <w:sz w:val="18"/>
          <w:szCs w:val="18"/>
        </w:rPr>
        <w:t> </w:t>
      </w:r>
      <w:r>
        <w:rPr>
          <w:rFonts w:ascii="Verdana" w:hAnsi="Verdana"/>
          <w:color w:val="000000"/>
          <w:sz w:val="18"/>
          <w:szCs w:val="18"/>
        </w:rPr>
        <w:t>Н. А. О показаниях обвиняемого в российском уголовном процессе / Н. А. Громов, Ю. В.</w:t>
      </w:r>
      <w:r>
        <w:rPr>
          <w:rStyle w:val="WW8Num3z0"/>
          <w:rFonts w:ascii="Verdana" w:hAnsi="Verdana"/>
          <w:color w:val="000000"/>
          <w:sz w:val="18"/>
          <w:szCs w:val="18"/>
        </w:rPr>
        <w:t> </w:t>
      </w:r>
      <w:r>
        <w:rPr>
          <w:rStyle w:val="WW8Num4z0"/>
          <w:rFonts w:ascii="Verdana" w:hAnsi="Verdana"/>
          <w:color w:val="4682B4"/>
          <w:sz w:val="18"/>
          <w:szCs w:val="18"/>
        </w:rPr>
        <w:t>Кузнецова</w:t>
      </w:r>
      <w:r>
        <w:rPr>
          <w:rFonts w:ascii="Verdana" w:hAnsi="Verdana"/>
          <w:color w:val="000000"/>
          <w:sz w:val="18"/>
          <w:szCs w:val="18"/>
        </w:rPr>
        <w:t>, А. К. Тихонов // Следователь. -2004.-№ 1.-С. 11-12.</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Гуляев</w:t>
      </w:r>
      <w:r>
        <w:rPr>
          <w:rStyle w:val="WW8Num3z0"/>
          <w:rFonts w:ascii="Verdana" w:hAnsi="Verdana"/>
          <w:color w:val="000000"/>
          <w:sz w:val="18"/>
          <w:szCs w:val="18"/>
        </w:rPr>
        <w:t> </w:t>
      </w:r>
      <w:r>
        <w:rPr>
          <w:rFonts w:ascii="Verdana" w:hAnsi="Verdana"/>
          <w:color w:val="000000"/>
          <w:sz w:val="18"/>
          <w:szCs w:val="18"/>
        </w:rPr>
        <w:t>А. П. Концепция реформирования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преступления Электронный ресурс. / А. П. Гуляев // Российский следователь. — 2012. № 11. Доступ из справ.-правовой системы «Консуль-тантПлюс».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Гуськова</w:t>
      </w:r>
      <w:r>
        <w:rPr>
          <w:rStyle w:val="WW8Num3z0"/>
          <w:rFonts w:ascii="Verdana" w:hAnsi="Verdana"/>
          <w:color w:val="000000"/>
          <w:sz w:val="18"/>
          <w:szCs w:val="18"/>
        </w:rPr>
        <w:t> </w:t>
      </w:r>
      <w:r>
        <w:rPr>
          <w:rFonts w:ascii="Verdana" w:hAnsi="Verdana"/>
          <w:color w:val="000000"/>
          <w:sz w:val="18"/>
          <w:szCs w:val="18"/>
        </w:rPr>
        <w:t>А. П. Медиация в уголовном процессе Электронный ресурс. / А. П. Гуськова, Д. В.</w:t>
      </w:r>
      <w:r>
        <w:rPr>
          <w:rStyle w:val="WW8Num3z0"/>
          <w:rFonts w:ascii="Verdana" w:hAnsi="Verdana"/>
          <w:color w:val="000000"/>
          <w:sz w:val="18"/>
          <w:szCs w:val="18"/>
        </w:rPr>
        <w:t> </w:t>
      </w:r>
      <w:r>
        <w:rPr>
          <w:rStyle w:val="WW8Num4z0"/>
          <w:rFonts w:ascii="Verdana" w:hAnsi="Verdana"/>
          <w:color w:val="4682B4"/>
          <w:sz w:val="18"/>
          <w:szCs w:val="18"/>
        </w:rPr>
        <w:t>Маткина</w:t>
      </w:r>
      <w:r>
        <w:rPr>
          <w:rStyle w:val="WW8Num3z0"/>
          <w:rFonts w:ascii="Verdana" w:hAnsi="Verdana"/>
          <w:color w:val="000000"/>
          <w:sz w:val="18"/>
          <w:szCs w:val="18"/>
        </w:rPr>
        <w:t> </w:t>
      </w:r>
      <w:r>
        <w:rPr>
          <w:rFonts w:ascii="Verdana" w:hAnsi="Verdana"/>
          <w:color w:val="000000"/>
          <w:sz w:val="18"/>
          <w:szCs w:val="18"/>
        </w:rPr>
        <w:t>// Российский судья. 2009. - № 2.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Давлетов</w:t>
      </w:r>
      <w:r>
        <w:rPr>
          <w:rStyle w:val="WW8Num3z0"/>
          <w:rFonts w:ascii="Verdana" w:hAnsi="Verdana"/>
          <w:color w:val="000000"/>
          <w:sz w:val="18"/>
          <w:szCs w:val="18"/>
        </w:rPr>
        <w:t> </w:t>
      </w:r>
      <w:r>
        <w:rPr>
          <w:rFonts w:ascii="Verdana" w:hAnsi="Verdana"/>
          <w:color w:val="000000"/>
          <w:sz w:val="18"/>
          <w:szCs w:val="18"/>
        </w:rPr>
        <w:t>А. А. Проблемы процессуальной формы уголовного судопроизводства Электронный ресурс. / А. А.</w:t>
      </w:r>
      <w:r>
        <w:rPr>
          <w:rStyle w:val="WW8Num3z0"/>
          <w:rFonts w:ascii="Verdana" w:hAnsi="Verdana"/>
          <w:color w:val="000000"/>
          <w:sz w:val="18"/>
          <w:szCs w:val="18"/>
        </w:rPr>
        <w:t> </w:t>
      </w:r>
      <w:r>
        <w:rPr>
          <w:rStyle w:val="WW8Num4z0"/>
          <w:rFonts w:ascii="Verdana" w:hAnsi="Verdana"/>
          <w:color w:val="4682B4"/>
          <w:sz w:val="18"/>
          <w:szCs w:val="18"/>
        </w:rPr>
        <w:t>Давлетов</w:t>
      </w:r>
      <w:r>
        <w:rPr>
          <w:rStyle w:val="WW8Num3z0"/>
          <w:rFonts w:ascii="Verdana" w:hAnsi="Verdana"/>
          <w:color w:val="000000"/>
          <w:sz w:val="18"/>
          <w:szCs w:val="18"/>
        </w:rPr>
        <w:t> </w:t>
      </w:r>
      <w:r>
        <w:rPr>
          <w:rFonts w:ascii="Verdana" w:hAnsi="Verdana"/>
          <w:color w:val="000000"/>
          <w:sz w:val="18"/>
          <w:szCs w:val="18"/>
        </w:rPr>
        <w:t>// Российский юридический журнал. 2012. - № 6.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Демидов В. Некоторые вопросы применения особого порядка судебного разбирательства Электронный ресурс. / В. Демидов // Российская юстиция. 2003. - № 4. Доступ из справ.-правовой системы «Консультант-Плюс».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Деришев</w:t>
      </w:r>
      <w:r>
        <w:rPr>
          <w:rStyle w:val="WW8Num3z0"/>
          <w:rFonts w:ascii="Verdana" w:hAnsi="Verdana"/>
          <w:color w:val="000000"/>
          <w:sz w:val="18"/>
          <w:szCs w:val="18"/>
        </w:rPr>
        <w:t> </w:t>
      </w:r>
      <w:r>
        <w:rPr>
          <w:rFonts w:ascii="Verdana" w:hAnsi="Verdana"/>
          <w:color w:val="000000"/>
          <w:sz w:val="18"/>
          <w:szCs w:val="18"/>
        </w:rPr>
        <w:t>Ю. В. Досудебное уголовное</w:t>
      </w:r>
      <w:r>
        <w:rPr>
          <w:rStyle w:val="WW8Num3z0"/>
          <w:rFonts w:ascii="Verdana" w:hAnsi="Verdana"/>
          <w:color w:val="000000"/>
          <w:sz w:val="18"/>
          <w:szCs w:val="18"/>
        </w:rPr>
        <w:t> </w:t>
      </w:r>
      <w:r>
        <w:rPr>
          <w:rStyle w:val="WW8Num4z0"/>
          <w:rFonts w:ascii="Verdana" w:hAnsi="Verdana"/>
          <w:color w:val="4682B4"/>
          <w:sz w:val="18"/>
          <w:szCs w:val="18"/>
        </w:rPr>
        <w:t>преследование</w:t>
      </w:r>
      <w:r>
        <w:rPr>
          <w:rStyle w:val="WW8Num3z0"/>
          <w:rFonts w:ascii="Verdana" w:hAnsi="Verdana"/>
          <w:color w:val="000000"/>
          <w:sz w:val="18"/>
          <w:szCs w:val="18"/>
        </w:rPr>
        <w:t> </w:t>
      </w:r>
      <w:r>
        <w:rPr>
          <w:rFonts w:ascii="Verdana" w:hAnsi="Verdana"/>
          <w:color w:val="000000"/>
          <w:sz w:val="18"/>
          <w:szCs w:val="18"/>
        </w:rPr>
        <w:t>по УПК РФ / Ю. В.</w:t>
      </w:r>
      <w:r>
        <w:rPr>
          <w:rStyle w:val="WW8Num3z0"/>
          <w:rFonts w:ascii="Verdana" w:hAnsi="Verdana"/>
          <w:color w:val="000000"/>
          <w:sz w:val="18"/>
          <w:szCs w:val="18"/>
        </w:rPr>
        <w:t> </w:t>
      </w:r>
      <w:r>
        <w:rPr>
          <w:rStyle w:val="WW8Num4z0"/>
          <w:rFonts w:ascii="Verdana" w:hAnsi="Verdana"/>
          <w:color w:val="4682B4"/>
          <w:sz w:val="18"/>
          <w:szCs w:val="18"/>
        </w:rPr>
        <w:t>Деришев</w:t>
      </w:r>
      <w:r>
        <w:rPr>
          <w:rStyle w:val="WW8Num3z0"/>
          <w:rFonts w:ascii="Verdana" w:hAnsi="Verdana"/>
          <w:color w:val="000000"/>
          <w:sz w:val="18"/>
          <w:szCs w:val="18"/>
        </w:rPr>
        <w:t> </w:t>
      </w:r>
      <w:r>
        <w:rPr>
          <w:rFonts w:ascii="Verdana" w:hAnsi="Verdana"/>
          <w:color w:val="000000"/>
          <w:sz w:val="18"/>
          <w:szCs w:val="18"/>
        </w:rPr>
        <w:t>// Государство и право. 2004. - № 12. - С. 43-50.</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Дикарев</w:t>
      </w:r>
      <w:r>
        <w:rPr>
          <w:rStyle w:val="WW8Num3z0"/>
          <w:rFonts w:ascii="Verdana" w:hAnsi="Verdana"/>
          <w:color w:val="000000"/>
          <w:sz w:val="18"/>
          <w:szCs w:val="18"/>
        </w:rPr>
        <w:t> </w:t>
      </w:r>
      <w:r>
        <w:rPr>
          <w:rFonts w:ascii="Verdana" w:hAnsi="Verdana"/>
          <w:color w:val="000000"/>
          <w:sz w:val="18"/>
          <w:szCs w:val="18"/>
        </w:rPr>
        <w:t>И. С. К вопросу о</w:t>
      </w:r>
      <w:r>
        <w:rPr>
          <w:rStyle w:val="WW8Num3z0"/>
          <w:rFonts w:ascii="Verdana" w:hAnsi="Verdana"/>
          <w:color w:val="000000"/>
          <w:sz w:val="18"/>
          <w:szCs w:val="18"/>
        </w:rPr>
        <w:t> </w:t>
      </w:r>
      <w:r>
        <w:rPr>
          <w:rStyle w:val="WW8Num4z0"/>
          <w:rFonts w:ascii="Verdana" w:hAnsi="Verdana"/>
          <w:color w:val="4682B4"/>
          <w:sz w:val="18"/>
          <w:szCs w:val="18"/>
        </w:rPr>
        <w:t>дискреционных</w:t>
      </w:r>
      <w:r>
        <w:rPr>
          <w:rStyle w:val="WW8Num3z0"/>
          <w:rFonts w:ascii="Verdana" w:hAnsi="Verdana"/>
          <w:color w:val="000000"/>
          <w:sz w:val="18"/>
          <w:szCs w:val="18"/>
        </w:rPr>
        <w:t> </w:t>
      </w:r>
      <w:r>
        <w:rPr>
          <w:rFonts w:ascii="Verdana" w:hAnsi="Verdana"/>
          <w:color w:val="000000"/>
          <w:sz w:val="18"/>
          <w:szCs w:val="18"/>
        </w:rPr>
        <w:t>основаниях прекращения уголовного дела (уголовного преследования) Электронный ресурс. / И. С. Дикарев // Уголовное право. 2007. — № 1.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Дикарев</w:t>
      </w:r>
      <w:r>
        <w:rPr>
          <w:rStyle w:val="WW8Num3z0"/>
          <w:rFonts w:ascii="Verdana" w:hAnsi="Verdana"/>
          <w:color w:val="000000"/>
          <w:sz w:val="18"/>
          <w:szCs w:val="18"/>
        </w:rPr>
        <w:t> </w:t>
      </w:r>
      <w:r>
        <w:rPr>
          <w:rFonts w:ascii="Verdana" w:hAnsi="Verdana"/>
          <w:color w:val="000000"/>
          <w:sz w:val="18"/>
          <w:szCs w:val="18"/>
        </w:rPr>
        <w:t>И. С. О праве некоторых категорий лиц, обладающих</w:t>
      </w:r>
      <w:r>
        <w:rPr>
          <w:rStyle w:val="WW8Num3z0"/>
          <w:rFonts w:ascii="Verdana" w:hAnsi="Verdana"/>
          <w:color w:val="000000"/>
          <w:sz w:val="18"/>
          <w:szCs w:val="18"/>
        </w:rPr>
        <w:t> </w:t>
      </w:r>
      <w:r>
        <w:rPr>
          <w:rStyle w:val="WW8Num4z0"/>
          <w:rFonts w:ascii="Verdana" w:hAnsi="Verdana"/>
          <w:color w:val="4682B4"/>
          <w:sz w:val="18"/>
          <w:szCs w:val="18"/>
        </w:rPr>
        <w:t>свидетельским</w:t>
      </w:r>
      <w:r>
        <w:rPr>
          <w:rStyle w:val="WW8Num3z0"/>
          <w:rFonts w:ascii="Verdana" w:hAnsi="Verdana"/>
          <w:color w:val="000000"/>
          <w:sz w:val="18"/>
          <w:szCs w:val="18"/>
        </w:rPr>
        <w:t> </w:t>
      </w:r>
      <w:r>
        <w:rPr>
          <w:rFonts w:ascii="Verdana" w:hAnsi="Verdana"/>
          <w:color w:val="000000"/>
          <w:sz w:val="18"/>
          <w:szCs w:val="18"/>
        </w:rPr>
        <w:t>иммунитетом, не являться по вызовам на</w:t>
      </w:r>
      <w:r>
        <w:rPr>
          <w:rStyle w:val="WW8Num3z0"/>
          <w:rFonts w:ascii="Verdana" w:hAnsi="Verdana"/>
          <w:color w:val="000000"/>
          <w:sz w:val="18"/>
          <w:szCs w:val="18"/>
        </w:rPr>
        <w:t> </w:t>
      </w:r>
      <w:r>
        <w:rPr>
          <w:rStyle w:val="WW8Num4z0"/>
          <w:rFonts w:ascii="Verdana" w:hAnsi="Verdana"/>
          <w:color w:val="4682B4"/>
          <w:sz w:val="18"/>
          <w:szCs w:val="18"/>
        </w:rPr>
        <w:t>допросы</w:t>
      </w:r>
      <w:r>
        <w:rPr>
          <w:rStyle w:val="WW8Num3z0"/>
          <w:rFonts w:ascii="Verdana" w:hAnsi="Verdana"/>
          <w:color w:val="000000"/>
          <w:sz w:val="18"/>
          <w:szCs w:val="18"/>
        </w:rPr>
        <w:t> </w:t>
      </w:r>
      <w:r>
        <w:rPr>
          <w:rFonts w:ascii="Verdana" w:hAnsi="Verdana"/>
          <w:color w:val="000000"/>
          <w:sz w:val="18"/>
          <w:szCs w:val="18"/>
        </w:rPr>
        <w:t>Электронный ресурс. / И. С. Дикарев // Адвокатская практика. 2006. - № 5. Доступииз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Добровольская</w:t>
      </w:r>
      <w:r>
        <w:rPr>
          <w:rStyle w:val="WW8Num3z0"/>
          <w:rFonts w:ascii="Verdana" w:hAnsi="Verdana"/>
          <w:color w:val="000000"/>
          <w:sz w:val="18"/>
          <w:szCs w:val="18"/>
        </w:rPr>
        <w:t> </w:t>
      </w:r>
      <w:r>
        <w:rPr>
          <w:rFonts w:ascii="Verdana" w:hAnsi="Verdana"/>
          <w:color w:val="000000"/>
          <w:sz w:val="18"/>
          <w:szCs w:val="18"/>
        </w:rPr>
        <w:t>Т. Н. Гарантии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уголовном судопроизводстве / Т. Н. Добровольская // Советское государство и право. 1980. - № 2. - С. 128-135.</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147.</w:t>
      </w:r>
      <w:r>
        <w:rPr>
          <w:rStyle w:val="WW8Num3z0"/>
          <w:rFonts w:ascii="Verdana" w:hAnsi="Verdana"/>
          <w:color w:val="000000"/>
          <w:sz w:val="18"/>
          <w:szCs w:val="18"/>
        </w:rPr>
        <w:t> </w:t>
      </w:r>
      <w:r>
        <w:rPr>
          <w:rStyle w:val="WW8Num4z0"/>
          <w:rFonts w:ascii="Verdana" w:hAnsi="Verdana"/>
          <w:color w:val="4682B4"/>
          <w:sz w:val="18"/>
          <w:szCs w:val="18"/>
        </w:rPr>
        <w:t>Дубовик</w:t>
      </w:r>
      <w:r>
        <w:rPr>
          <w:rStyle w:val="WW8Num3z0"/>
          <w:rFonts w:ascii="Verdana" w:hAnsi="Verdana"/>
          <w:color w:val="000000"/>
          <w:sz w:val="18"/>
          <w:szCs w:val="18"/>
        </w:rPr>
        <w:t> </w:t>
      </w:r>
      <w:r>
        <w:rPr>
          <w:rFonts w:ascii="Verdana" w:hAnsi="Verdana"/>
          <w:color w:val="000000"/>
          <w:sz w:val="18"/>
          <w:szCs w:val="18"/>
        </w:rPr>
        <w:t>Н. «</w:t>
      </w:r>
      <w:r>
        <w:rPr>
          <w:rStyle w:val="WW8Num4z0"/>
          <w:rFonts w:ascii="Verdana" w:hAnsi="Verdana"/>
          <w:color w:val="4682B4"/>
          <w:sz w:val="18"/>
          <w:szCs w:val="18"/>
        </w:rPr>
        <w:t>Сделка о признании вины</w:t>
      </w:r>
      <w:r>
        <w:rPr>
          <w:rFonts w:ascii="Verdana" w:hAnsi="Verdana"/>
          <w:color w:val="000000"/>
          <w:sz w:val="18"/>
          <w:szCs w:val="18"/>
        </w:rPr>
        <w:t>» и «</w:t>
      </w:r>
      <w:r>
        <w:rPr>
          <w:rStyle w:val="WW8Num4z0"/>
          <w:rFonts w:ascii="Verdana" w:hAnsi="Verdana"/>
          <w:color w:val="4682B4"/>
          <w:sz w:val="18"/>
          <w:szCs w:val="18"/>
        </w:rPr>
        <w:t>особый порядок</w:t>
      </w:r>
      <w:r>
        <w:rPr>
          <w:rFonts w:ascii="Verdana" w:hAnsi="Verdana"/>
          <w:color w:val="000000"/>
          <w:sz w:val="18"/>
          <w:szCs w:val="18"/>
        </w:rPr>
        <w:t>»: сравнительный анализ / Н. Дубовик // Российская юстиция. 2004. - № 4. - С. 52-53.</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Дядькин</w:t>
      </w:r>
      <w:r>
        <w:rPr>
          <w:rStyle w:val="WW8Num3z0"/>
          <w:rFonts w:ascii="Verdana" w:hAnsi="Verdana"/>
          <w:color w:val="000000"/>
          <w:sz w:val="18"/>
          <w:szCs w:val="18"/>
        </w:rPr>
        <w:t> </w:t>
      </w:r>
      <w:r>
        <w:rPr>
          <w:rFonts w:ascii="Verdana" w:hAnsi="Verdana"/>
          <w:color w:val="000000"/>
          <w:sz w:val="18"/>
          <w:szCs w:val="18"/>
        </w:rPr>
        <w:t>Д. С. Обстоятельства, смягчающие</w:t>
      </w:r>
      <w:r>
        <w:rPr>
          <w:rStyle w:val="WW8Num3z0"/>
          <w:rFonts w:ascii="Verdana" w:hAnsi="Verdana"/>
          <w:color w:val="000000"/>
          <w:sz w:val="18"/>
          <w:szCs w:val="18"/>
        </w:rPr>
        <w:t> </w:t>
      </w:r>
      <w:r>
        <w:rPr>
          <w:rStyle w:val="WW8Num4z0"/>
          <w:rFonts w:ascii="Verdana" w:hAnsi="Verdana"/>
          <w:color w:val="4682B4"/>
          <w:sz w:val="18"/>
          <w:szCs w:val="18"/>
        </w:rPr>
        <w:t>наказание</w:t>
      </w:r>
      <w:r>
        <w:rPr>
          <w:rFonts w:ascii="Verdana" w:hAnsi="Verdana"/>
          <w:color w:val="000000"/>
          <w:sz w:val="18"/>
          <w:szCs w:val="18"/>
        </w:rPr>
        <w:t>, не указанные в законе Электронный ресурс. / Д. С. Дядькин // Российский следователь. 2008. - № 11. Доступ из справ.-правовой системы «Консультант-Плюс».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Журавлева Е. Явка с повинной в судебной практике / Е. Журавлева // Уголовное право. 2007. - № 5. - С. 33-37.</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Завидов</w:t>
      </w:r>
      <w:r>
        <w:rPr>
          <w:rStyle w:val="WW8Num3z0"/>
          <w:rFonts w:ascii="Verdana" w:hAnsi="Verdana"/>
          <w:color w:val="000000"/>
          <w:sz w:val="18"/>
          <w:szCs w:val="18"/>
        </w:rPr>
        <w:t> </w:t>
      </w:r>
      <w:r>
        <w:rPr>
          <w:rFonts w:ascii="Verdana" w:hAnsi="Verdana"/>
          <w:color w:val="000000"/>
          <w:sz w:val="18"/>
          <w:szCs w:val="18"/>
        </w:rPr>
        <w:t>Б. Д. Особенности производства у мирового</w:t>
      </w:r>
      <w:r>
        <w:rPr>
          <w:rStyle w:val="WW8Num3z0"/>
          <w:rFonts w:ascii="Verdana" w:hAnsi="Verdana"/>
          <w:color w:val="000000"/>
          <w:sz w:val="18"/>
          <w:szCs w:val="18"/>
        </w:rPr>
        <w:t> </w:t>
      </w:r>
      <w:r>
        <w:rPr>
          <w:rStyle w:val="WW8Num4z0"/>
          <w:rFonts w:ascii="Verdana" w:hAnsi="Verdana"/>
          <w:color w:val="4682B4"/>
          <w:sz w:val="18"/>
          <w:szCs w:val="18"/>
        </w:rPr>
        <w:t>судьи</w:t>
      </w:r>
      <w:r>
        <w:rPr>
          <w:rStyle w:val="WW8Num3z0"/>
          <w:rFonts w:ascii="Verdana" w:hAnsi="Verdana"/>
          <w:color w:val="000000"/>
          <w:sz w:val="18"/>
          <w:szCs w:val="18"/>
        </w:rPr>
        <w:t> </w:t>
      </w:r>
      <w:r>
        <w:rPr>
          <w:rFonts w:ascii="Verdana" w:hAnsi="Verdana"/>
          <w:color w:val="000000"/>
          <w:sz w:val="18"/>
          <w:szCs w:val="18"/>
        </w:rPr>
        <w:t>Электронный ресурс. Доступ из справ.-правовой системы «Консультант-Плюс»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Зажицкий</w:t>
      </w:r>
      <w:r>
        <w:rPr>
          <w:rStyle w:val="WW8Num3z0"/>
          <w:rFonts w:ascii="Verdana" w:hAnsi="Verdana"/>
          <w:color w:val="000000"/>
          <w:sz w:val="18"/>
          <w:szCs w:val="18"/>
        </w:rPr>
        <w:t> </w:t>
      </w:r>
      <w:r>
        <w:rPr>
          <w:rFonts w:ascii="Verdana" w:hAnsi="Verdana"/>
          <w:color w:val="000000"/>
          <w:sz w:val="18"/>
          <w:szCs w:val="18"/>
        </w:rPr>
        <w:t>В. И. Нужно ли</w:t>
      </w:r>
      <w:r>
        <w:rPr>
          <w:rStyle w:val="WW8Num3z0"/>
          <w:rFonts w:ascii="Verdana" w:hAnsi="Verdana"/>
          <w:color w:val="000000"/>
          <w:sz w:val="18"/>
          <w:szCs w:val="18"/>
        </w:rPr>
        <w:t> </w:t>
      </w:r>
      <w:r>
        <w:rPr>
          <w:rStyle w:val="WW8Num4z0"/>
          <w:rFonts w:ascii="Verdana" w:hAnsi="Verdana"/>
          <w:color w:val="4682B4"/>
          <w:sz w:val="18"/>
          <w:szCs w:val="18"/>
        </w:rPr>
        <w:t>следственное</w:t>
      </w:r>
      <w:r>
        <w:rPr>
          <w:rStyle w:val="WW8Num3z0"/>
          <w:rFonts w:ascii="Verdana" w:hAnsi="Verdana"/>
          <w:color w:val="000000"/>
          <w:sz w:val="18"/>
          <w:szCs w:val="18"/>
        </w:rPr>
        <w:t> </w:t>
      </w:r>
      <w:r>
        <w:rPr>
          <w:rFonts w:ascii="Verdana" w:hAnsi="Verdana"/>
          <w:color w:val="000000"/>
          <w:sz w:val="18"/>
          <w:szCs w:val="18"/>
        </w:rPr>
        <w:t>действие с «</w:t>
      </w:r>
      <w:r>
        <w:rPr>
          <w:rStyle w:val="WW8Num4z0"/>
          <w:rFonts w:ascii="Verdana" w:hAnsi="Verdana"/>
          <w:color w:val="4682B4"/>
          <w:sz w:val="18"/>
          <w:szCs w:val="18"/>
        </w:rPr>
        <w:t>участием куклы</w:t>
      </w:r>
      <w:r>
        <w:rPr>
          <w:rFonts w:ascii="Verdana" w:hAnsi="Verdana"/>
          <w:color w:val="000000"/>
          <w:sz w:val="18"/>
          <w:szCs w:val="18"/>
        </w:rPr>
        <w:t>» Электронный ресурс. / В. И.</w:t>
      </w:r>
      <w:r>
        <w:rPr>
          <w:rStyle w:val="WW8Num3z0"/>
          <w:rFonts w:ascii="Verdana" w:hAnsi="Verdana"/>
          <w:color w:val="000000"/>
          <w:sz w:val="18"/>
          <w:szCs w:val="18"/>
        </w:rPr>
        <w:t> </w:t>
      </w:r>
      <w:r>
        <w:rPr>
          <w:rStyle w:val="WW8Num4z0"/>
          <w:rFonts w:ascii="Verdana" w:hAnsi="Verdana"/>
          <w:color w:val="4682B4"/>
          <w:sz w:val="18"/>
          <w:szCs w:val="18"/>
        </w:rPr>
        <w:t>Зажицкий</w:t>
      </w:r>
      <w:r>
        <w:rPr>
          <w:rStyle w:val="WW8Num3z0"/>
          <w:rFonts w:ascii="Verdana" w:hAnsi="Verdana"/>
          <w:color w:val="000000"/>
          <w:sz w:val="18"/>
          <w:szCs w:val="18"/>
        </w:rPr>
        <w:t> </w:t>
      </w:r>
      <w:r>
        <w:rPr>
          <w:rFonts w:ascii="Verdana" w:hAnsi="Verdana"/>
          <w:color w:val="000000"/>
          <w:sz w:val="18"/>
          <w:szCs w:val="18"/>
        </w:rPr>
        <w:t>// Российская юстиция.2012. № 9.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Залов А. Ф.</w:t>
      </w:r>
      <w:r>
        <w:rPr>
          <w:rStyle w:val="WW8Num3z0"/>
          <w:rFonts w:ascii="Verdana" w:hAnsi="Verdana"/>
          <w:color w:val="000000"/>
          <w:sz w:val="18"/>
          <w:szCs w:val="18"/>
        </w:rPr>
        <w:t> </w:t>
      </w:r>
      <w:r>
        <w:rPr>
          <w:rStyle w:val="WW8Num4z0"/>
          <w:rFonts w:ascii="Verdana" w:hAnsi="Verdana"/>
          <w:color w:val="4682B4"/>
          <w:sz w:val="18"/>
          <w:szCs w:val="18"/>
        </w:rPr>
        <w:t>Сделка</w:t>
      </w:r>
      <w:r>
        <w:rPr>
          <w:rStyle w:val="WW8Num3z0"/>
          <w:rFonts w:ascii="Verdana" w:hAnsi="Verdana"/>
          <w:color w:val="000000"/>
          <w:sz w:val="18"/>
          <w:szCs w:val="18"/>
        </w:rPr>
        <w:t> </w:t>
      </w:r>
      <w:r>
        <w:rPr>
          <w:rFonts w:ascii="Verdana" w:hAnsi="Verdana"/>
          <w:color w:val="000000"/>
          <w:sz w:val="18"/>
          <w:szCs w:val="18"/>
        </w:rPr>
        <w:t>с правосудием: проблемы правоприменения Электронный ресурс. / А. Ф. Залов// Законность. 2011. - № 8.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Зуев С. Новая глава УПК Электронный ресурс. / С. Зуев // Законность. 2009. - № 9. Доступ из справ.-правовой системы «Консультант-Плюс».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Зуев</w:t>
      </w:r>
      <w:r>
        <w:rPr>
          <w:rStyle w:val="WW8Num3z0"/>
          <w:rFonts w:ascii="Verdana" w:hAnsi="Verdana"/>
          <w:color w:val="000000"/>
          <w:sz w:val="18"/>
          <w:szCs w:val="18"/>
        </w:rPr>
        <w:t> </w:t>
      </w:r>
      <w:r>
        <w:rPr>
          <w:rFonts w:ascii="Verdana" w:hAnsi="Verdana"/>
          <w:color w:val="000000"/>
          <w:sz w:val="18"/>
          <w:szCs w:val="18"/>
        </w:rPr>
        <w:t>Ю. Г. Явка с повинной как доказательство в уголовном судопроизводстве / Ю. Г. Зуев // Уголовный процесс. 2009. - № 1. - С. 20-22.</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Илюхин</w:t>
      </w:r>
      <w:r>
        <w:rPr>
          <w:rStyle w:val="WW8Num3z0"/>
          <w:rFonts w:ascii="Verdana" w:hAnsi="Verdana"/>
          <w:color w:val="000000"/>
          <w:sz w:val="18"/>
          <w:szCs w:val="18"/>
        </w:rPr>
        <w:t> </w:t>
      </w:r>
      <w:r>
        <w:rPr>
          <w:rFonts w:ascii="Verdana" w:hAnsi="Verdana"/>
          <w:color w:val="000000"/>
          <w:sz w:val="18"/>
          <w:szCs w:val="18"/>
        </w:rPr>
        <w:t>В. И. Зачем же ломиться в закрытию дверь?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Fonts w:ascii="Verdana" w:hAnsi="Verdana"/>
          <w:color w:val="000000"/>
          <w:sz w:val="18"/>
          <w:szCs w:val="18"/>
        </w:rPr>
        <w:t>) Электронный ресурс. // Илюхин Виктор Иванович [сайт]. URL: http: //www.viktor-iluhin.ru (дата обращения: 10.10.2011).</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Калиновский</w:t>
      </w:r>
      <w:r>
        <w:rPr>
          <w:rStyle w:val="WW8Num3z0"/>
          <w:rFonts w:ascii="Verdana" w:hAnsi="Verdana"/>
          <w:color w:val="000000"/>
          <w:sz w:val="18"/>
          <w:szCs w:val="18"/>
        </w:rPr>
        <w:t> </w:t>
      </w:r>
      <w:r>
        <w:rPr>
          <w:rFonts w:ascii="Verdana" w:hAnsi="Verdana"/>
          <w:color w:val="000000"/>
          <w:sz w:val="18"/>
          <w:szCs w:val="18"/>
        </w:rPr>
        <w:t>К. Б. Уголовное судопроизводство как сфера использования положений конфликтологии / К. Б. Калиновский // Юридическая мысль.- 2002. -№ 1.-с. 111-119.</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Калугин А. Типичные нарушения, допускаемые при</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уголовного дела по нереабилитирующим основаниям / А. Калугин, Т. Крылова, С. Савчак // Уголовное право. 2009. - № 3. - С. 85-89.</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Карнозова</w:t>
      </w:r>
      <w:r>
        <w:rPr>
          <w:rStyle w:val="WW8Num3z0"/>
          <w:rFonts w:ascii="Verdana" w:hAnsi="Verdana"/>
          <w:color w:val="000000"/>
          <w:sz w:val="18"/>
          <w:szCs w:val="18"/>
        </w:rPr>
        <w:t> </w:t>
      </w:r>
      <w:r>
        <w:rPr>
          <w:rFonts w:ascii="Verdana" w:hAnsi="Verdana"/>
          <w:color w:val="000000"/>
          <w:sz w:val="18"/>
          <w:szCs w:val="18"/>
        </w:rPr>
        <w:t>JI. Восстановительное правосудие: идеи и перспективы для России / JI. Карнозова, Р. Максудов, М.</w:t>
      </w:r>
      <w:r>
        <w:rPr>
          <w:rStyle w:val="WW8Num3z0"/>
          <w:rFonts w:ascii="Verdana" w:hAnsi="Verdana"/>
          <w:color w:val="000000"/>
          <w:sz w:val="18"/>
          <w:szCs w:val="18"/>
        </w:rPr>
        <w:t> </w:t>
      </w:r>
      <w:r>
        <w:rPr>
          <w:rStyle w:val="WW8Num4z0"/>
          <w:rFonts w:ascii="Verdana" w:hAnsi="Verdana"/>
          <w:color w:val="4682B4"/>
          <w:sz w:val="18"/>
          <w:szCs w:val="18"/>
        </w:rPr>
        <w:t>Флямер</w:t>
      </w:r>
      <w:r>
        <w:rPr>
          <w:rStyle w:val="WW8Num3z0"/>
          <w:rFonts w:ascii="Verdana" w:hAnsi="Verdana"/>
          <w:color w:val="000000"/>
          <w:sz w:val="18"/>
          <w:szCs w:val="18"/>
        </w:rPr>
        <w:t> </w:t>
      </w:r>
      <w:r>
        <w:rPr>
          <w:rFonts w:ascii="Verdana" w:hAnsi="Verdana"/>
          <w:color w:val="000000"/>
          <w:sz w:val="18"/>
          <w:szCs w:val="18"/>
        </w:rPr>
        <w:t>// Российская юстиция.-2000.-№ 11.</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Карпов</w:t>
      </w:r>
      <w:r>
        <w:rPr>
          <w:rStyle w:val="WW8Num3z0"/>
          <w:rFonts w:ascii="Verdana" w:hAnsi="Verdana"/>
          <w:color w:val="000000"/>
          <w:sz w:val="18"/>
          <w:szCs w:val="18"/>
        </w:rPr>
        <w:t> </w:t>
      </w:r>
      <w:r>
        <w:rPr>
          <w:rFonts w:ascii="Verdana" w:hAnsi="Verdana"/>
          <w:color w:val="000000"/>
          <w:sz w:val="18"/>
          <w:szCs w:val="18"/>
        </w:rPr>
        <w:t>О. В. Досудебное соглашение о сотрудничестве: проблемы правового регулирования и вопросы порядка применения / Карпов О. В.,</w:t>
      </w:r>
      <w:r>
        <w:rPr>
          <w:rStyle w:val="WW8Num3z0"/>
          <w:rFonts w:ascii="Verdana" w:hAnsi="Verdana"/>
          <w:color w:val="000000"/>
          <w:sz w:val="18"/>
          <w:szCs w:val="18"/>
        </w:rPr>
        <w:t> </w:t>
      </w:r>
      <w:r>
        <w:rPr>
          <w:rStyle w:val="WW8Num4z0"/>
          <w:rFonts w:ascii="Verdana" w:hAnsi="Verdana"/>
          <w:color w:val="4682B4"/>
          <w:sz w:val="18"/>
          <w:szCs w:val="18"/>
        </w:rPr>
        <w:t>Маслов</w:t>
      </w:r>
      <w:r>
        <w:rPr>
          <w:rStyle w:val="WW8Num3z0"/>
          <w:rFonts w:ascii="Verdana" w:hAnsi="Verdana"/>
          <w:color w:val="000000"/>
          <w:sz w:val="18"/>
          <w:szCs w:val="18"/>
        </w:rPr>
        <w:t> </w:t>
      </w:r>
      <w:r>
        <w:rPr>
          <w:rFonts w:ascii="Verdana" w:hAnsi="Verdana"/>
          <w:color w:val="000000"/>
          <w:sz w:val="18"/>
          <w:szCs w:val="18"/>
        </w:rPr>
        <w:t>И. В. // Уголовный процесс. 2009. - № 9. - С. 3-7.</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Карягина</w:t>
      </w:r>
      <w:r>
        <w:rPr>
          <w:rStyle w:val="WW8Num3z0"/>
          <w:rFonts w:ascii="Verdana" w:hAnsi="Verdana"/>
          <w:color w:val="000000"/>
          <w:sz w:val="18"/>
          <w:szCs w:val="18"/>
        </w:rPr>
        <w:t> </w:t>
      </w:r>
      <w:r>
        <w:rPr>
          <w:rFonts w:ascii="Verdana" w:hAnsi="Verdana"/>
          <w:color w:val="000000"/>
          <w:sz w:val="18"/>
          <w:szCs w:val="18"/>
        </w:rPr>
        <w:t>О. В. Перспективы в российском уголовном процессе: зарубежный опыт</w:t>
      </w:r>
      <w:r>
        <w:rPr>
          <w:rStyle w:val="WW8Num3z0"/>
          <w:rFonts w:ascii="Verdana" w:hAnsi="Verdana"/>
          <w:color w:val="000000"/>
          <w:sz w:val="18"/>
          <w:szCs w:val="18"/>
        </w:rPr>
        <w:t> </w:t>
      </w:r>
      <w:r>
        <w:rPr>
          <w:rStyle w:val="WW8Num4z0"/>
          <w:rFonts w:ascii="Verdana" w:hAnsi="Verdana"/>
          <w:color w:val="4682B4"/>
          <w:sz w:val="18"/>
          <w:szCs w:val="18"/>
        </w:rPr>
        <w:t>примирительных</w:t>
      </w:r>
      <w:r>
        <w:rPr>
          <w:rStyle w:val="WW8Num3z0"/>
          <w:rFonts w:ascii="Verdana" w:hAnsi="Verdana"/>
          <w:color w:val="000000"/>
          <w:sz w:val="18"/>
          <w:szCs w:val="18"/>
        </w:rPr>
        <w:t> </w:t>
      </w:r>
      <w:r>
        <w:rPr>
          <w:rFonts w:ascii="Verdana" w:hAnsi="Verdana"/>
          <w:color w:val="000000"/>
          <w:sz w:val="18"/>
          <w:szCs w:val="18"/>
        </w:rPr>
        <w:t>процедур / О. В. Карягина // Российская юстиция. 2011. - № 6. - С. 66-68.</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Карякин</w:t>
      </w:r>
      <w:r>
        <w:rPr>
          <w:rStyle w:val="WW8Num3z0"/>
          <w:rFonts w:ascii="Verdana" w:hAnsi="Verdana"/>
          <w:color w:val="000000"/>
          <w:sz w:val="18"/>
          <w:szCs w:val="18"/>
        </w:rPr>
        <w:t> </w:t>
      </w:r>
      <w:r>
        <w:rPr>
          <w:rFonts w:ascii="Verdana" w:hAnsi="Verdana"/>
          <w:color w:val="000000"/>
          <w:sz w:val="18"/>
          <w:szCs w:val="18"/>
        </w:rPr>
        <w:t>Е. А. Медиационные процедуры в современном уголовном судопроизводстве России: необходимость и неизбежность! Электронный ресурс. / Е. А. Карякин // Уголовное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Fonts w:ascii="Verdana" w:hAnsi="Verdana"/>
          <w:color w:val="000000"/>
          <w:sz w:val="18"/>
          <w:szCs w:val="18"/>
        </w:rPr>
        <w:t>. 2009. - № 2.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Ковтун H. H</w:t>
      </w:r>
      <w:r>
        <w:rPr>
          <w:rStyle w:val="WW8Num3z0"/>
          <w:rFonts w:ascii="Verdana" w:hAnsi="Verdana"/>
          <w:color w:val="000000"/>
          <w:sz w:val="18"/>
          <w:szCs w:val="18"/>
        </w:rPr>
        <w:t> </w:t>
      </w:r>
      <w:r>
        <w:rPr>
          <w:rStyle w:val="WW8Num4z0"/>
          <w:rFonts w:ascii="Verdana" w:hAnsi="Verdana"/>
          <w:color w:val="4682B4"/>
          <w:sz w:val="18"/>
          <w:szCs w:val="18"/>
        </w:rPr>
        <w:t>Задержание</w:t>
      </w:r>
      <w:r>
        <w:rPr>
          <w:rStyle w:val="WW8Num3z0"/>
          <w:rFonts w:ascii="Verdana" w:hAnsi="Verdana"/>
          <w:color w:val="000000"/>
          <w:sz w:val="18"/>
          <w:szCs w:val="18"/>
        </w:rPr>
        <w:t> </w:t>
      </w:r>
      <w:r>
        <w:rPr>
          <w:rFonts w:ascii="Verdana" w:hAnsi="Verdana"/>
          <w:color w:val="000000"/>
          <w:sz w:val="18"/>
          <w:szCs w:val="18"/>
        </w:rPr>
        <w:t>подозреваемого: новые грани старых проблем Электронный ресурс. / H. Н. Ковтун // Юридическая литература. -2010. № 10.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Колоколов Н.</w:t>
      </w:r>
      <w:r>
        <w:rPr>
          <w:rStyle w:val="WW8Num3z0"/>
          <w:rFonts w:ascii="Verdana" w:hAnsi="Verdana"/>
          <w:color w:val="000000"/>
          <w:sz w:val="18"/>
          <w:szCs w:val="18"/>
        </w:rPr>
        <w:t> </w:t>
      </w:r>
      <w:r>
        <w:rPr>
          <w:rStyle w:val="WW8Num4z0"/>
          <w:rFonts w:ascii="Verdana" w:hAnsi="Verdana"/>
          <w:color w:val="4682B4"/>
          <w:sz w:val="18"/>
          <w:szCs w:val="18"/>
        </w:rPr>
        <w:t>Пытка</w:t>
      </w:r>
      <w:r>
        <w:rPr>
          <w:rStyle w:val="WW8Num3z0"/>
          <w:rFonts w:ascii="Verdana" w:hAnsi="Verdana"/>
          <w:color w:val="000000"/>
          <w:sz w:val="18"/>
          <w:szCs w:val="18"/>
        </w:rPr>
        <w:t> </w:t>
      </w:r>
      <w:r>
        <w:rPr>
          <w:rFonts w:ascii="Verdana" w:hAnsi="Verdana"/>
          <w:color w:val="000000"/>
          <w:sz w:val="18"/>
          <w:szCs w:val="18"/>
        </w:rPr>
        <w:t>традиционный метод доказывания Электронный ресурс. / Н. Колоколов // ЭЖ-Юрист. - 2012. - № 27.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Коломеец</w:t>
      </w:r>
      <w:r>
        <w:rPr>
          <w:rStyle w:val="WW8Num3z0"/>
          <w:rFonts w:ascii="Verdana" w:hAnsi="Verdana"/>
          <w:color w:val="000000"/>
          <w:sz w:val="18"/>
          <w:szCs w:val="18"/>
        </w:rPr>
        <w:t> </w:t>
      </w:r>
      <w:r>
        <w:rPr>
          <w:rFonts w:ascii="Verdana" w:hAnsi="Verdana"/>
          <w:color w:val="000000"/>
          <w:sz w:val="18"/>
          <w:szCs w:val="18"/>
        </w:rPr>
        <w:t>В. К. Положения о</w:t>
      </w:r>
      <w:r>
        <w:rPr>
          <w:rStyle w:val="WW8Num3z0"/>
          <w:rFonts w:ascii="Verdana" w:hAnsi="Verdana"/>
          <w:color w:val="000000"/>
          <w:sz w:val="18"/>
          <w:szCs w:val="18"/>
        </w:rPr>
        <w:t> </w:t>
      </w:r>
      <w:r>
        <w:rPr>
          <w:rStyle w:val="WW8Num4z0"/>
          <w:rFonts w:ascii="Verdana" w:hAnsi="Verdana"/>
          <w:color w:val="4682B4"/>
          <w:sz w:val="18"/>
          <w:szCs w:val="18"/>
        </w:rPr>
        <w:t>явке</w:t>
      </w:r>
      <w:r>
        <w:rPr>
          <w:rStyle w:val="WW8Num3z0"/>
          <w:rFonts w:ascii="Verdana" w:hAnsi="Verdana"/>
          <w:color w:val="000000"/>
          <w:sz w:val="18"/>
          <w:szCs w:val="18"/>
        </w:rPr>
        <w:t> </w:t>
      </w:r>
      <w:r>
        <w:rPr>
          <w:rFonts w:ascii="Verdana" w:hAnsi="Verdana"/>
          <w:color w:val="000000"/>
          <w:sz w:val="18"/>
          <w:szCs w:val="18"/>
        </w:rPr>
        <w:t>с повинной в Российском законодательстве (1845-2005) Электронный ресурс. / В. К.</w:t>
      </w:r>
      <w:r>
        <w:rPr>
          <w:rStyle w:val="WW8Num3z0"/>
          <w:rFonts w:ascii="Verdana" w:hAnsi="Verdana"/>
          <w:color w:val="000000"/>
          <w:sz w:val="18"/>
          <w:szCs w:val="18"/>
        </w:rPr>
        <w:t> </w:t>
      </w:r>
      <w:r>
        <w:rPr>
          <w:rStyle w:val="WW8Num4z0"/>
          <w:rFonts w:ascii="Verdana" w:hAnsi="Verdana"/>
          <w:color w:val="4682B4"/>
          <w:sz w:val="18"/>
          <w:szCs w:val="18"/>
        </w:rPr>
        <w:t>Коломеец</w:t>
      </w:r>
      <w:r>
        <w:rPr>
          <w:rStyle w:val="WW8Num3z0"/>
          <w:rFonts w:ascii="Verdana" w:hAnsi="Verdana"/>
          <w:color w:val="000000"/>
          <w:sz w:val="18"/>
          <w:szCs w:val="18"/>
        </w:rPr>
        <w:t> </w:t>
      </w:r>
      <w:r>
        <w:rPr>
          <w:rFonts w:ascii="Verdana" w:hAnsi="Verdana"/>
          <w:color w:val="000000"/>
          <w:sz w:val="18"/>
          <w:szCs w:val="18"/>
        </w:rPr>
        <w:t>// Журнал российского права. 2006. — № 1.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Коломеец В. Старые и новые проблемы</w:t>
      </w:r>
      <w:r>
        <w:rPr>
          <w:rStyle w:val="WW8Num3z0"/>
          <w:rFonts w:ascii="Verdana" w:hAnsi="Verdana"/>
          <w:color w:val="000000"/>
          <w:sz w:val="18"/>
          <w:szCs w:val="18"/>
        </w:rPr>
        <w:t> </w:t>
      </w:r>
      <w:r>
        <w:rPr>
          <w:rStyle w:val="WW8Num4z0"/>
          <w:rFonts w:ascii="Verdana" w:hAnsi="Verdana"/>
          <w:color w:val="4682B4"/>
          <w:sz w:val="18"/>
          <w:szCs w:val="18"/>
        </w:rPr>
        <w:t>правоприменения</w:t>
      </w:r>
      <w:r>
        <w:rPr>
          <w:rStyle w:val="WW8Num3z0"/>
          <w:rFonts w:ascii="Verdana" w:hAnsi="Verdana"/>
          <w:color w:val="000000"/>
          <w:sz w:val="18"/>
          <w:szCs w:val="18"/>
        </w:rPr>
        <w:t> </w:t>
      </w:r>
      <w:r>
        <w:rPr>
          <w:rFonts w:ascii="Verdana" w:hAnsi="Verdana"/>
          <w:color w:val="000000"/>
          <w:sz w:val="18"/>
          <w:szCs w:val="18"/>
        </w:rPr>
        <w:t>ст. 7 УПК / В. Коломеец // Следователь. 1999. - № 5. - С. 31-33.</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Конин</w:t>
      </w:r>
      <w:r>
        <w:rPr>
          <w:rStyle w:val="WW8Num3z0"/>
          <w:rFonts w:ascii="Verdana" w:hAnsi="Verdana"/>
          <w:color w:val="000000"/>
          <w:sz w:val="18"/>
          <w:szCs w:val="18"/>
        </w:rPr>
        <w:t> </w:t>
      </w:r>
      <w:r>
        <w:rPr>
          <w:rFonts w:ascii="Verdana" w:hAnsi="Verdana"/>
          <w:color w:val="000000"/>
          <w:sz w:val="18"/>
          <w:szCs w:val="18"/>
        </w:rPr>
        <w:t>В. В. Некоторые вопросы применения восстановительного</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в отношении несовершеннолетних правонарушителей Электронный ресурс. / В. В. Конин // Российская юстиция. 2010. - № 7.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Корчагин</w:t>
      </w:r>
      <w:r>
        <w:rPr>
          <w:rStyle w:val="WW8Num3z0"/>
          <w:rFonts w:ascii="Verdana" w:hAnsi="Verdana"/>
          <w:color w:val="000000"/>
          <w:sz w:val="18"/>
          <w:szCs w:val="18"/>
        </w:rPr>
        <w:t> </w:t>
      </w:r>
      <w:r>
        <w:rPr>
          <w:rFonts w:ascii="Verdana" w:hAnsi="Verdana"/>
          <w:color w:val="000000"/>
          <w:sz w:val="18"/>
          <w:szCs w:val="18"/>
        </w:rPr>
        <w:t>А. Г. Поддержание обвинения в отношении лиц, с которым заключено досудебное</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о сотрудничестве Электронный ресурс. / А. Г. Корчагин, В. В.</w:t>
      </w:r>
      <w:r>
        <w:rPr>
          <w:rStyle w:val="WW8Num3z0"/>
          <w:rFonts w:ascii="Verdana" w:hAnsi="Verdana"/>
          <w:color w:val="000000"/>
          <w:sz w:val="18"/>
          <w:szCs w:val="18"/>
        </w:rPr>
        <w:t> </w:t>
      </w:r>
      <w:r>
        <w:rPr>
          <w:rStyle w:val="WW8Num4z0"/>
          <w:rFonts w:ascii="Verdana" w:hAnsi="Verdana"/>
          <w:color w:val="4682B4"/>
          <w:sz w:val="18"/>
          <w:szCs w:val="18"/>
        </w:rPr>
        <w:t>Брюхов</w:t>
      </w:r>
      <w:r>
        <w:rPr>
          <w:rStyle w:val="WW8Num3z0"/>
          <w:rFonts w:ascii="Verdana" w:hAnsi="Verdana"/>
          <w:color w:val="000000"/>
          <w:sz w:val="18"/>
          <w:szCs w:val="18"/>
        </w:rPr>
        <w:t> </w:t>
      </w:r>
      <w:r>
        <w:rPr>
          <w:rFonts w:ascii="Verdana" w:hAnsi="Verdana"/>
          <w:color w:val="000000"/>
          <w:sz w:val="18"/>
          <w:szCs w:val="18"/>
        </w:rPr>
        <w:t>// Законность. 2011. - № 7.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Куссмауль</w:t>
      </w:r>
      <w:r>
        <w:rPr>
          <w:rStyle w:val="WW8Num3z0"/>
          <w:rFonts w:ascii="Verdana" w:hAnsi="Verdana"/>
          <w:color w:val="000000"/>
          <w:sz w:val="18"/>
          <w:szCs w:val="18"/>
        </w:rPr>
        <w:t> </w:t>
      </w:r>
      <w:r>
        <w:rPr>
          <w:rFonts w:ascii="Verdana" w:hAnsi="Verdana"/>
          <w:color w:val="000000"/>
          <w:sz w:val="18"/>
          <w:szCs w:val="18"/>
        </w:rPr>
        <w:t>Р. Исключить показания обвиняемого из числа доказательств / Р. Куссмауль // Российская юстиция. 2001. - № 7. - С. 52-53.</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169.</w:t>
      </w:r>
      <w:r>
        <w:rPr>
          <w:rStyle w:val="WW8Num3z0"/>
          <w:rFonts w:ascii="Verdana" w:hAnsi="Verdana"/>
          <w:color w:val="000000"/>
          <w:sz w:val="18"/>
          <w:szCs w:val="18"/>
        </w:rPr>
        <w:t> </w:t>
      </w:r>
      <w:r>
        <w:rPr>
          <w:rStyle w:val="WW8Num4z0"/>
          <w:rFonts w:ascii="Verdana" w:hAnsi="Verdana"/>
          <w:color w:val="4682B4"/>
          <w:sz w:val="18"/>
          <w:szCs w:val="18"/>
        </w:rPr>
        <w:t>Лазарева</w:t>
      </w:r>
      <w:r>
        <w:rPr>
          <w:rStyle w:val="WW8Num3z0"/>
          <w:rFonts w:ascii="Verdana" w:hAnsi="Verdana"/>
          <w:color w:val="000000"/>
          <w:sz w:val="18"/>
          <w:szCs w:val="18"/>
        </w:rPr>
        <w:t> </w:t>
      </w:r>
      <w:r>
        <w:rPr>
          <w:rFonts w:ascii="Verdana" w:hAnsi="Verdana"/>
          <w:color w:val="000000"/>
          <w:sz w:val="18"/>
          <w:szCs w:val="18"/>
        </w:rPr>
        <w:t>В. А. Новый УПК: особый порядок принятия судебного решения при согласии обвиняемого с предъявленным ему обвинением // Уголовный процесс. 2002. - № 2. - С. 67-69.</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Ларин</w:t>
      </w:r>
      <w:r>
        <w:rPr>
          <w:rStyle w:val="WW8Num3z0"/>
          <w:rFonts w:ascii="Verdana" w:hAnsi="Verdana"/>
          <w:color w:val="000000"/>
          <w:sz w:val="18"/>
          <w:szCs w:val="18"/>
        </w:rPr>
        <w:t> </w:t>
      </w:r>
      <w:r>
        <w:rPr>
          <w:rFonts w:ascii="Verdana" w:hAnsi="Verdana"/>
          <w:color w:val="000000"/>
          <w:sz w:val="18"/>
          <w:szCs w:val="18"/>
        </w:rPr>
        <w:t>А. М. О принципах уголовного процесса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прав личности в проекте УПК-1997 / А. М. Ларин // Российская юстиция. 1997. - № 9.</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Лубшев</w:t>
      </w:r>
      <w:r>
        <w:rPr>
          <w:rStyle w:val="WW8Num3z0"/>
          <w:rFonts w:ascii="Verdana" w:hAnsi="Verdana"/>
          <w:color w:val="000000"/>
          <w:sz w:val="18"/>
          <w:szCs w:val="18"/>
        </w:rPr>
        <w:t> </w:t>
      </w:r>
      <w:r>
        <w:rPr>
          <w:rFonts w:ascii="Verdana" w:hAnsi="Verdana"/>
          <w:color w:val="000000"/>
          <w:sz w:val="18"/>
          <w:szCs w:val="18"/>
        </w:rPr>
        <w:t>Ю. Учет судом при назначении</w:t>
      </w:r>
      <w:r>
        <w:rPr>
          <w:rStyle w:val="WW8Num3z0"/>
          <w:rFonts w:ascii="Verdana" w:hAnsi="Verdana"/>
          <w:color w:val="000000"/>
          <w:sz w:val="18"/>
          <w:szCs w:val="18"/>
        </w:rPr>
        <w:t> </w:t>
      </w:r>
      <w:r>
        <w:rPr>
          <w:rStyle w:val="WW8Num4z0"/>
          <w:rFonts w:ascii="Verdana" w:hAnsi="Verdana"/>
          <w:color w:val="4682B4"/>
          <w:sz w:val="18"/>
          <w:szCs w:val="18"/>
        </w:rPr>
        <w:t>наказания</w:t>
      </w:r>
      <w:r>
        <w:rPr>
          <w:rStyle w:val="WW8Num3z0"/>
          <w:rFonts w:ascii="Verdana" w:hAnsi="Verdana"/>
          <w:color w:val="000000"/>
          <w:sz w:val="18"/>
          <w:szCs w:val="18"/>
        </w:rPr>
        <w:t> </w:t>
      </w:r>
      <w:r>
        <w:rPr>
          <w:rFonts w:ascii="Verdana" w:hAnsi="Verdana"/>
          <w:color w:val="000000"/>
          <w:sz w:val="18"/>
          <w:szCs w:val="18"/>
        </w:rPr>
        <w:t>чистосердечного раскаяния, явка с повинной и активное</w:t>
      </w:r>
      <w:r>
        <w:rPr>
          <w:rStyle w:val="WW8Num3z0"/>
          <w:rFonts w:ascii="Verdana" w:hAnsi="Verdana"/>
          <w:color w:val="000000"/>
          <w:sz w:val="18"/>
          <w:szCs w:val="18"/>
        </w:rPr>
        <w:t> </w:t>
      </w:r>
      <w:r>
        <w:rPr>
          <w:rStyle w:val="WW8Num4z0"/>
          <w:rFonts w:ascii="Verdana" w:hAnsi="Verdana"/>
          <w:color w:val="4682B4"/>
          <w:sz w:val="18"/>
          <w:szCs w:val="18"/>
        </w:rPr>
        <w:t>способствование</w:t>
      </w:r>
      <w:r>
        <w:rPr>
          <w:rStyle w:val="WW8Num3z0"/>
          <w:rFonts w:ascii="Verdana" w:hAnsi="Verdana"/>
          <w:color w:val="000000"/>
          <w:sz w:val="18"/>
          <w:szCs w:val="18"/>
        </w:rPr>
        <w:t> </w:t>
      </w:r>
      <w:r>
        <w:rPr>
          <w:rFonts w:ascii="Verdana" w:hAnsi="Verdana"/>
          <w:color w:val="000000"/>
          <w:sz w:val="18"/>
          <w:szCs w:val="18"/>
        </w:rPr>
        <w:t>раскрытию преступления / Ю. Лубшев // Советская юстиция. 1971. - № 17. - С. 13-15.</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Марасанова</w:t>
      </w:r>
      <w:r>
        <w:rPr>
          <w:rStyle w:val="WW8Num3z0"/>
          <w:rFonts w:ascii="Verdana" w:hAnsi="Verdana"/>
          <w:color w:val="000000"/>
          <w:sz w:val="18"/>
          <w:szCs w:val="18"/>
        </w:rPr>
        <w:t> </w:t>
      </w:r>
      <w:r>
        <w:rPr>
          <w:rFonts w:ascii="Verdana" w:hAnsi="Verdana"/>
          <w:color w:val="000000"/>
          <w:sz w:val="18"/>
          <w:szCs w:val="18"/>
        </w:rPr>
        <w:t>С. В. Организационные и</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проблемы деятельности суда присяжных / С. В. Марасанова // «</w:t>
      </w:r>
      <w:r>
        <w:rPr>
          <w:rStyle w:val="WW8Num4z0"/>
          <w:rFonts w:ascii="Verdana" w:hAnsi="Verdana"/>
          <w:color w:val="4682B4"/>
          <w:sz w:val="18"/>
          <w:szCs w:val="18"/>
        </w:rPr>
        <w:t>Черные дыры</w:t>
      </w:r>
      <w:r>
        <w:rPr>
          <w:rFonts w:ascii="Verdana" w:hAnsi="Verdana"/>
          <w:color w:val="000000"/>
          <w:sz w:val="18"/>
          <w:szCs w:val="18"/>
        </w:rPr>
        <w:t>» в российском законодательстве. 2002. - № 4. - С. 381-404.</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Марковичева</w:t>
      </w:r>
      <w:r>
        <w:rPr>
          <w:rStyle w:val="WW8Num3z0"/>
          <w:rFonts w:ascii="Verdana" w:hAnsi="Verdana"/>
          <w:color w:val="000000"/>
          <w:sz w:val="18"/>
          <w:szCs w:val="18"/>
        </w:rPr>
        <w:t> </w:t>
      </w:r>
      <w:r>
        <w:rPr>
          <w:rFonts w:ascii="Verdana" w:hAnsi="Verdana"/>
          <w:color w:val="000000"/>
          <w:sz w:val="18"/>
          <w:szCs w:val="18"/>
        </w:rPr>
        <w:t>Е. В. Реалии и перспективы ускоренного производства в российском уголовном процессе Электронный ресурс. / Е. В.</w:t>
      </w:r>
      <w:r>
        <w:rPr>
          <w:rStyle w:val="WW8Num3z0"/>
          <w:rFonts w:ascii="Verdana" w:hAnsi="Verdana"/>
          <w:color w:val="000000"/>
          <w:sz w:val="18"/>
          <w:szCs w:val="18"/>
        </w:rPr>
        <w:t> </w:t>
      </w:r>
      <w:r>
        <w:rPr>
          <w:rStyle w:val="WW8Num4z0"/>
          <w:rFonts w:ascii="Verdana" w:hAnsi="Verdana"/>
          <w:color w:val="4682B4"/>
          <w:sz w:val="18"/>
          <w:szCs w:val="18"/>
        </w:rPr>
        <w:t>Марковичева</w:t>
      </w:r>
      <w:r>
        <w:rPr>
          <w:rFonts w:ascii="Verdana" w:hAnsi="Verdana"/>
          <w:color w:val="000000"/>
          <w:sz w:val="18"/>
          <w:szCs w:val="18"/>
        </w:rPr>
        <w:t>// Российская юстиция. 2011. - № 7.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Марковичева Е. Перспективы развития института медиации по уголовным делам Электронный ресурс. / Е. Марковичева // Мировой судья.- 2009. № 11.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Матвеева</w:t>
      </w:r>
      <w:r>
        <w:rPr>
          <w:rStyle w:val="WW8Num3z0"/>
          <w:rFonts w:ascii="Verdana" w:hAnsi="Verdana"/>
          <w:color w:val="000000"/>
          <w:sz w:val="18"/>
          <w:szCs w:val="18"/>
        </w:rPr>
        <w:t> </w:t>
      </w:r>
      <w:r>
        <w:rPr>
          <w:rFonts w:ascii="Verdana" w:hAnsi="Verdana"/>
          <w:color w:val="000000"/>
          <w:sz w:val="18"/>
          <w:szCs w:val="18"/>
        </w:rPr>
        <w:t>Н. В. Правовая природа объяснений в уголовном процессе России/ Н. В. Матвеева // Российский судья. 2012. - № 7. - С. 39^12.</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Мельников</w:t>
      </w:r>
      <w:r>
        <w:rPr>
          <w:rStyle w:val="WW8Num3z0"/>
          <w:rFonts w:ascii="Verdana" w:hAnsi="Verdana"/>
          <w:color w:val="000000"/>
          <w:sz w:val="18"/>
          <w:szCs w:val="18"/>
        </w:rPr>
        <w:t> </w:t>
      </w:r>
      <w:r>
        <w:rPr>
          <w:rFonts w:ascii="Verdana" w:hAnsi="Verdana"/>
          <w:color w:val="000000"/>
          <w:sz w:val="18"/>
          <w:szCs w:val="18"/>
        </w:rPr>
        <w:t>В. Ю. Гарантии прав личности в уголовном процессе / В. Ю. Мельников Электронный ресурс. // Российский судья. 2008. - № 3.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Морщакова</w:t>
      </w:r>
      <w:r>
        <w:rPr>
          <w:rStyle w:val="WW8Num3z0"/>
          <w:rFonts w:ascii="Verdana" w:hAnsi="Verdana"/>
          <w:color w:val="000000"/>
          <w:sz w:val="18"/>
          <w:szCs w:val="18"/>
        </w:rPr>
        <w:t> </w:t>
      </w:r>
      <w:r>
        <w:rPr>
          <w:rFonts w:ascii="Verdana" w:hAnsi="Verdana"/>
          <w:color w:val="000000"/>
          <w:sz w:val="18"/>
          <w:szCs w:val="18"/>
        </w:rPr>
        <w:t>Т. Г. Об актуальности теории решений в уголовном судопроизводстве / Т. Г.</w:t>
      </w:r>
      <w:r>
        <w:rPr>
          <w:rStyle w:val="WW8Num3z0"/>
          <w:rFonts w:ascii="Verdana" w:hAnsi="Verdana"/>
          <w:color w:val="000000"/>
          <w:sz w:val="18"/>
          <w:szCs w:val="18"/>
        </w:rPr>
        <w:t> </w:t>
      </w:r>
      <w:r>
        <w:rPr>
          <w:rStyle w:val="WW8Num4z0"/>
          <w:rFonts w:ascii="Verdana" w:hAnsi="Verdana"/>
          <w:color w:val="4682B4"/>
          <w:sz w:val="18"/>
          <w:szCs w:val="18"/>
        </w:rPr>
        <w:t>Морщакова</w:t>
      </w:r>
      <w:r>
        <w:rPr>
          <w:rStyle w:val="WW8Num3z0"/>
          <w:rFonts w:ascii="Verdana" w:hAnsi="Verdana"/>
          <w:color w:val="000000"/>
          <w:sz w:val="18"/>
          <w:szCs w:val="18"/>
        </w:rPr>
        <w:t> </w:t>
      </w:r>
      <w:r>
        <w:rPr>
          <w:rFonts w:ascii="Verdana" w:hAnsi="Verdana"/>
          <w:color w:val="000000"/>
          <w:sz w:val="18"/>
          <w:szCs w:val="18"/>
        </w:rPr>
        <w:t>// Уголовное судопроизводство. 2011.- № 2. С. 5-8.</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 Никандров В.</w:t>
      </w:r>
      <w:r>
        <w:rPr>
          <w:rStyle w:val="WW8Num3z0"/>
          <w:rFonts w:ascii="Verdana" w:hAnsi="Verdana"/>
          <w:color w:val="000000"/>
          <w:sz w:val="18"/>
          <w:szCs w:val="18"/>
        </w:rPr>
        <w:t> </w:t>
      </w:r>
      <w:r>
        <w:rPr>
          <w:rStyle w:val="WW8Num4z0"/>
          <w:rFonts w:ascii="Verdana" w:hAnsi="Verdana"/>
          <w:color w:val="4682B4"/>
          <w:sz w:val="18"/>
          <w:szCs w:val="18"/>
        </w:rPr>
        <w:t>Подсудимый</w:t>
      </w:r>
      <w:r>
        <w:rPr>
          <w:rStyle w:val="WW8Num3z0"/>
          <w:rFonts w:ascii="Verdana" w:hAnsi="Verdana"/>
          <w:color w:val="000000"/>
          <w:sz w:val="18"/>
          <w:szCs w:val="18"/>
        </w:rPr>
        <w:t> </w:t>
      </w:r>
      <w:r>
        <w:rPr>
          <w:rFonts w:ascii="Verdana" w:hAnsi="Verdana"/>
          <w:color w:val="000000"/>
          <w:sz w:val="18"/>
          <w:szCs w:val="18"/>
        </w:rPr>
        <w:t>заявил: ко мне применяли</w:t>
      </w:r>
      <w:r>
        <w:rPr>
          <w:rStyle w:val="WW8Num3z0"/>
          <w:rFonts w:ascii="Verdana" w:hAnsi="Verdana"/>
          <w:color w:val="000000"/>
          <w:sz w:val="18"/>
          <w:szCs w:val="18"/>
        </w:rPr>
        <w:t> </w:t>
      </w:r>
      <w:r>
        <w:rPr>
          <w:rStyle w:val="WW8Num4z0"/>
          <w:rFonts w:ascii="Verdana" w:hAnsi="Verdana"/>
          <w:color w:val="4682B4"/>
          <w:sz w:val="18"/>
          <w:szCs w:val="18"/>
        </w:rPr>
        <w:t>незаконные</w:t>
      </w:r>
      <w:r>
        <w:rPr>
          <w:rStyle w:val="WW8Num3z0"/>
          <w:rFonts w:ascii="Verdana" w:hAnsi="Verdana"/>
          <w:color w:val="000000"/>
          <w:sz w:val="18"/>
          <w:szCs w:val="18"/>
        </w:rPr>
        <w:t> </w:t>
      </w:r>
      <w:r>
        <w:rPr>
          <w:rFonts w:ascii="Verdana" w:hAnsi="Verdana"/>
          <w:color w:val="000000"/>
          <w:sz w:val="18"/>
          <w:szCs w:val="18"/>
        </w:rPr>
        <w:t>методы расследования / В. Никандров, С. Ворожцов // Российская юстиция. -1995.-№8. -С. 26-28.</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Нуриахметов</w:t>
      </w:r>
      <w:r>
        <w:rPr>
          <w:rStyle w:val="WW8Num3z0"/>
          <w:rFonts w:ascii="Verdana" w:hAnsi="Verdana"/>
          <w:color w:val="000000"/>
          <w:sz w:val="18"/>
          <w:szCs w:val="18"/>
        </w:rPr>
        <w:t> </w:t>
      </w:r>
      <w:r>
        <w:rPr>
          <w:rFonts w:ascii="Verdana" w:hAnsi="Verdana"/>
          <w:color w:val="000000"/>
          <w:sz w:val="18"/>
          <w:szCs w:val="18"/>
        </w:rPr>
        <w:t>И. Ф. Мировая юстиция в современной России: проблемы становления и развития Электронный ресурс. / И. Ф. Нуриахметов // Адвокат. 2008. — № 2.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Орлов</w:t>
      </w:r>
      <w:r>
        <w:rPr>
          <w:rStyle w:val="WW8Num3z0"/>
          <w:rFonts w:ascii="Verdana" w:hAnsi="Verdana"/>
          <w:color w:val="000000"/>
          <w:sz w:val="18"/>
          <w:szCs w:val="18"/>
        </w:rPr>
        <w:t> </w:t>
      </w:r>
      <w:r>
        <w:rPr>
          <w:rFonts w:ascii="Verdana" w:hAnsi="Verdana"/>
          <w:color w:val="000000"/>
          <w:sz w:val="18"/>
          <w:szCs w:val="18"/>
        </w:rPr>
        <w:t>Ю. К. Особый порядок судебного разбирательства: упрощенная форма или сделка о признании вины? Электронный ресурс. / Ю. К. Орлов // Российская юстиция. 2010. - № 11.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Пашин С. Теория формальных доказательств и здравый смысл Электронный ресурс. / С. Пашин // Российская юстиция. 1996. — № 1.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Петрухин И. Роль признания обвиняемого в уголовном процессе / И. Петрухин // Российская юстиция. 2003. - № 2. - С. 24-26.</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Петуховский</w:t>
      </w:r>
      <w:r>
        <w:rPr>
          <w:rStyle w:val="WW8Num3z0"/>
          <w:rFonts w:ascii="Verdana" w:hAnsi="Verdana"/>
          <w:color w:val="000000"/>
          <w:sz w:val="18"/>
          <w:szCs w:val="18"/>
        </w:rPr>
        <w:t> </w:t>
      </w:r>
      <w:r>
        <w:rPr>
          <w:rFonts w:ascii="Verdana" w:hAnsi="Verdana"/>
          <w:color w:val="000000"/>
          <w:sz w:val="18"/>
          <w:szCs w:val="18"/>
        </w:rPr>
        <w:t>А. Свидетельский иммунитет: проблемы развития</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института Электронный ресурс. / А. Петуховский // Российская юстиция. 2003. - № 9.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Полуяктова Н. Сокращенному</w:t>
      </w:r>
      <w:r>
        <w:rPr>
          <w:rStyle w:val="WW8Num3z0"/>
          <w:rFonts w:ascii="Verdana" w:hAnsi="Verdana"/>
          <w:color w:val="000000"/>
          <w:sz w:val="18"/>
          <w:szCs w:val="18"/>
        </w:rPr>
        <w:t> </w:t>
      </w:r>
      <w:r>
        <w:rPr>
          <w:rStyle w:val="WW8Num4z0"/>
          <w:rFonts w:ascii="Verdana" w:hAnsi="Verdana"/>
          <w:color w:val="4682B4"/>
          <w:sz w:val="18"/>
          <w:szCs w:val="18"/>
        </w:rPr>
        <w:t>дознанию</w:t>
      </w:r>
      <w:r>
        <w:rPr>
          <w:rStyle w:val="WW8Num3z0"/>
          <w:rFonts w:ascii="Verdana" w:hAnsi="Verdana"/>
          <w:color w:val="000000"/>
          <w:sz w:val="18"/>
          <w:szCs w:val="18"/>
        </w:rPr>
        <w:t> </w:t>
      </w:r>
      <w:r>
        <w:rPr>
          <w:rFonts w:ascii="Verdana" w:hAnsi="Verdana"/>
          <w:color w:val="000000"/>
          <w:sz w:val="18"/>
          <w:szCs w:val="18"/>
        </w:rPr>
        <w:t>быть? Электронный ресурс. / Н. Полуяктова // Эж-Юрист 2012. - № 31.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URL:http://oblsud.vol.sudrf.ru/modules.php?name=:documsud&amp;rid=232 (дата обращения 13.03.2012).</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Саркисянц</w:t>
      </w:r>
      <w:r>
        <w:rPr>
          <w:rStyle w:val="WW8Num3z0"/>
          <w:rFonts w:ascii="Verdana" w:hAnsi="Verdana"/>
          <w:color w:val="000000"/>
          <w:sz w:val="18"/>
          <w:szCs w:val="18"/>
        </w:rPr>
        <w:t> </w:t>
      </w:r>
      <w:r>
        <w:rPr>
          <w:rFonts w:ascii="Verdana" w:hAnsi="Verdana"/>
          <w:color w:val="000000"/>
          <w:sz w:val="18"/>
          <w:szCs w:val="18"/>
        </w:rPr>
        <w:t>Р. Р. Роль прокурора в досудебном</w:t>
      </w:r>
      <w:r>
        <w:rPr>
          <w:rStyle w:val="WW8Num3z0"/>
          <w:rFonts w:ascii="Verdana" w:hAnsi="Verdana"/>
          <w:color w:val="000000"/>
          <w:sz w:val="18"/>
          <w:szCs w:val="18"/>
        </w:rPr>
        <w:t> </w:t>
      </w:r>
      <w:r>
        <w:rPr>
          <w:rStyle w:val="WW8Num4z0"/>
          <w:rFonts w:ascii="Verdana" w:hAnsi="Verdana"/>
          <w:color w:val="4682B4"/>
          <w:sz w:val="18"/>
          <w:szCs w:val="18"/>
        </w:rPr>
        <w:t>соглашении</w:t>
      </w:r>
      <w:r>
        <w:rPr>
          <w:rStyle w:val="WW8Num3z0"/>
          <w:rFonts w:ascii="Verdana" w:hAnsi="Verdana"/>
          <w:color w:val="000000"/>
          <w:sz w:val="18"/>
          <w:szCs w:val="18"/>
        </w:rPr>
        <w:t> </w:t>
      </w:r>
      <w:r>
        <w:rPr>
          <w:rFonts w:ascii="Verdana" w:hAnsi="Verdana"/>
          <w:color w:val="000000"/>
          <w:sz w:val="18"/>
          <w:szCs w:val="18"/>
        </w:rPr>
        <w:t>о сотрудничестве Электронный ресурс. / Р. Р. Саркисянц // Законность. 2012. -№ 8.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Семеняко</w:t>
      </w:r>
      <w:r>
        <w:rPr>
          <w:rStyle w:val="WW8Num3z0"/>
          <w:rFonts w:ascii="Verdana" w:hAnsi="Verdana"/>
          <w:color w:val="000000"/>
          <w:sz w:val="18"/>
          <w:szCs w:val="18"/>
        </w:rPr>
        <w:t> </w:t>
      </w:r>
      <w:r>
        <w:rPr>
          <w:rFonts w:ascii="Verdana" w:hAnsi="Verdana"/>
          <w:color w:val="000000"/>
          <w:sz w:val="18"/>
          <w:szCs w:val="18"/>
        </w:rPr>
        <w:t>М. Е. К вопросу об актуальности процедур альтернативного разрешения</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в суде Электронный ресурс. / М. Е.</w:t>
      </w:r>
      <w:r>
        <w:rPr>
          <w:rStyle w:val="WW8Num3z0"/>
          <w:rFonts w:ascii="Verdana" w:hAnsi="Verdana"/>
          <w:color w:val="000000"/>
          <w:sz w:val="18"/>
          <w:szCs w:val="18"/>
        </w:rPr>
        <w:t> </w:t>
      </w:r>
      <w:r>
        <w:rPr>
          <w:rStyle w:val="WW8Num4z0"/>
          <w:rFonts w:ascii="Verdana" w:hAnsi="Verdana"/>
          <w:color w:val="4682B4"/>
          <w:sz w:val="18"/>
          <w:szCs w:val="18"/>
        </w:rPr>
        <w:t>Семеняко</w:t>
      </w:r>
      <w:r>
        <w:rPr>
          <w:rStyle w:val="WW8Num3z0"/>
          <w:rFonts w:ascii="Verdana" w:hAnsi="Verdana"/>
          <w:color w:val="000000"/>
          <w:sz w:val="18"/>
          <w:szCs w:val="18"/>
        </w:rPr>
        <w:t> </w:t>
      </w:r>
      <w:r>
        <w:rPr>
          <w:rFonts w:ascii="Verdana" w:hAnsi="Verdana"/>
          <w:color w:val="000000"/>
          <w:sz w:val="18"/>
          <w:szCs w:val="18"/>
        </w:rPr>
        <w:t>// Российский судья. 2009. - № 7.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Середнев В. А. Проверка показаний на месте как возможный способ</w:t>
      </w:r>
      <w:r>
        <w:rPr>
          <w:rStyle w:val="WW8Num3z0"/>
          <w:rFonts w:ascii="Verdana" w:hAnsi="Verdana"/>
          <w:color w:val="000000"/>
          <w:sz w:val="18"/>
          <w:szCs w:val="18"/>
        </w:rPr>
        <w:t> </w:t>
      </w:r>
      <w:r>
        <w:rPr>
          <w:rStyle w:val="WW8Num4z0"/>
          <w:rFonts w:ascii="Verdana" w:hAnsi="Verdana"/>
          <w:color w:val="4682B4"/>
          <w:sz w:val="18"/>
          <w:szCs w:val="18"/>
        </w:rPr>
        <w:t>фальсификации</w:t>
      </w:r>
      <w:r>
        <w:rPr>
          <w:rStyle w:val="WW8Num3z0"/>
          <w:rFonts w:ascii="Verdana" w:hAnsi="Verdana"/>
          <w:color w:val="000000"/>
          <w:sz w:val="18"/>
          <w:szCs w:val="18"/>
        </w:rPr>
        <w:t> </w:t>
      </w:r>
      <w:r>
        <w:rPr>
          <w:rFonts w:ascii="Verdana" w:hAnsi="Verdana"/>
          <w:color w:val="000000"/>
          <w:sz w:val="18"/>
          <w:szCs w:val="18"/>
        </w:rPr>
        <w:t>доказательств Электронный ресурс. / В. А. Середнев // Адвокатская практика. 2012. - №6.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A.B. Особый порядок принятия судебного решения при заклю-чении досудебного</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о сотрудничестве / А. В. Смирнов // Уголовный процесс. 2009. - № 10. - С. 5-9.</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190. Состояние преступности Электронный ресурс. : Министерство внутренних дел Российской Федерации [сайт]. URL: http:// http://mvd.ru/presscenter/statistics/reports (дата обращения 10.10.2009).</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 Татьянина JI. Особый порядок принятия судебного решения / JI.</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 Татьянина //Законность. 2003. - № 12.</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Фаргиев</w:t>
      </w:r>
      <w:r>
        <w:rPr>
          <w:rStyle w:val="WW8Num3z0"/>
          <w:rFonts w:ascii="Verdana" w:hAnsi="Verdana"/>
          <w:color w:val="000000"/>
          <w:sz w:val="18"/>
          <w:szCs w:val="18"/>
        </w:rPr>
        <w:t> </w:t>
      </w:r>
      <w:r>
        <w:rPr>
          <w:rFonts w:ascii="Verdana" w:hAnsi="Verdana"/>
          <w:color w:val="000000"/>
          <w:sz w:val="18"/>
          <w:szCs w:val="18"/>
        </w:rPr>
        <w:t>И. А. К вопросу о мотивированности наказания в</w:t>
      </w:r>
      <w:r>
        <w:rPr>
          <w:rStyle w:val="WW8Num3z0"/>
          <w:rFonts w:ascii="Verdana" w:hAnsi="Verdana"/>
          <w:color w:val="000000"/>
          <w:sz w:val="18"/>
          <w:szCs w:val="18"/>
        </w:rPr>
        <w:t> </w:t>
      </w:r>
      <w:r>
        <w:rPr>
          <w:rStyle w:val="WW8Num4z0"/>
          <w:rFonts w:ascii="Verdana" w:hAnsi="Verdana"/>
          <w:color w:val="4682B4"/>
          <w:sz w:val="18"/>
          <w:szCs w:val="18"/>
        </w:rPr>
        <w:t>приговоре</w:t>
      </w:r>
      <w:r>
        <w:rPr>
          <w:rStyle w:val="WW8Num3z0"/>
          <w:rFonts w:ascii="Verdana" w:hAnsi="Verdana"/>
          <w:color w:val="000000"/>
          <w:sz w:val="18"/>
          <w:szCs w:val="18"/>
        </w:rPr>
        <w:t> </w:t>
      </w:r>
      <w:r>
        <w:rPr>
          <w:rFonts w:ascii="Verdana" w:hAnsi="Verdana"/>
          <w:color w:val="000000"/>
          <w:sz w:val="18"/>
          <w:szCs w:val="18"/>
        </w:rPr>
        <w:t>Электронный ресурс. / И. А.</w:t>
      </w:r>
      <w:r>
        <w:rPr>
          <w:rStyle w:val="WW8Num3z0"/>
          <w:rFonts w:ascii="Verdana" w:hAnsi="Verdana"/>
          <w:color w:val="000000"/>
          <w:sz w:val="18"/>
          <w:szCs w:val="18"/>
        </w:rPr>
        <w:t> </w:t>
      </w:r>
      <w:r>
        <w:rPr>
          <w:rStyle w:val="WW8Num4z0"/>
          <w:rFonts w:ascii="Verdana" w:hAnsi="Verdana"/>
          <w:color w:val="4682B4"/>
          <w:sz w:val="18"/>
          <w:szCs w:val="18"/>
        </w:rPr>
        <w:t>Фаргиев</w:t>
      </w:r>
      <w:r>
        <w:rPr>
          <w:rStyle w:val="WW8Num3z0"/>
          <w:rFonts w:ascii="Verdana" w:hAnsi="Verdana"/>
          <w:color w:val="000000"/>
          <w:sz w:val="18"/>
          <w:szCs w:val="18"/>
        </w:rPr>
        <w:t> </w:t>
      </w:r>
      <w:r>
        <w:rPr>
          <w:rFonts w:ascii="Verdana" w:hAnsi="Verdana"/>
          <w:color w:val="000000"/>
          <w:sz w:val="18"/>
          <w:szCs w:val="18"/>
        </w:rPr>
        <w:t>// Мировой судья. 2008. - № 9.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Францифоров</w:t>
      </w:r>
      <w:r>
        <w:rPr>
          <w:rStyle w:val="WW8Num3z0"/>
          <w:rFonts w:ascii="Verdana" w:hAnsi="Verdana"/>
          <w:color w:val="000000"/>
          <w:sz w:val="18"/>
          <w:szCs w:val="18"/>
        </w:rPr>
        <w:t> </w:t>
      </w:r>
      <w:r>
        <w:rPr>
          <w:rFonts w:ascii="Verdana" w:hAnsi="Verdana"/>
          <w:color w:val="000000"/>
          <w:sz w:val="18"/>
          <w:szCs w:val="18"/>
        </w:rPr>
        <w:t>Ю. В. Актуальные проблемы производства предварительного расследования в форме</w:t>
      </w:r>
      <w:r>
        <w:rPr>
          <w:rStyle w:val="WW8Num3z0"/>
          <w:rFonts w:ascii="Verdana" w:hAnsi="Verdana"/>
          <w:color w:val="000000"/>
          <w:sz w:val="18"/>
          <w:szCs w:val="18"/>
        </w:rPr>
        <w:t> </w:t>
      </w:r>
      <w:r>
        <w:rPr>
          <w:rStyle w:val="WW8Num4z0"/>
          <w:rFonts w:ascii="Verdana" w:hAnsi="Verdana"/>
          <w:color w:val="4682B4"/>
          <w:sz w:val="18"/>
          <w:szCs w:val="18"/>
        </w:rPr>
        <w:t>дознания</w:t>
      </w:r>
      <w:r>
        <w:rPr>
          <w:rStyle w:val="WW8Num3z0"/>
          <w:rFonts w:ascii="Verdana" w:hAnsi="Verdana"/>
          <w:color w:val="000000"/>
          <w:sz w:val="18"/>
          <w:szCs w:val="18"/>
        </w:rPr>
        <w:t> </w:t>
      </w:r>
      <w:r>
        <w:rPr>
          <w:rFonts w:ascii="Verdana" w:hAnsi="Verdana"/>
          <w:color w:val="000000"/>
          <w:sz w:val="18"/>
          <w:szCs w:val="18"/>
        </w:rPr>
        <w:t>Электронный ресурс. / Ю. А.</w:t>
      </w:r>
      <w:r>
        <w:rPr>
          <w:rStyle w:val="WW8Num3z0"/>
          <w:rFonts w:ascii="Verdana" w:hAnsi="Verdana"/>
          <w:color w:val="000000"/>
          <w:sz w:val="18"/>
          <w:szCs w:val="18"/>
        </w:rPr>
        <w:t> </w:t>
      </w:r>
      <w:r>
        <w:rPr>
          <w:rStyle w:val="WW8Num4z0"/>
          <w:rFonts w:ascii="Verdana" w:hAnsi="Verdana"/>
          <w:color w:val="4682B4"/>
          <w:sz w:val="18"/>
          <w:szCs w:val="18"/>
        </w:rPr>
        <w:t>Францифоров</w:t>
      </w:r>
      <w:r>
        <w:rPr>
          <w:rStyle w:val="WW8Num3z0"/>
          <w:rFonts w:ascii="Verdana" w:hAnsi="Verdana"/>
          <w:color w:val="000000"/>
          <w:sz w:val="18"/>
          <w:szCs w:val="18"/>
        </w:rPr>
        <w:t> </w:t>
      </w:r>
      <w:r>
        <w:rPr>
          <w:rFonts w:ascii="Verdana" w:hAnsi="Verdana"/>
          <w:color w:val="000000"/>
          <w:sz w:val="18"/>
          <w:szCs w:val="18"/>
        </w:rPr>
        <w:t>// Уголовное судопроизводство. 2010. - № 2.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Францифоров</w:t>
      </w:r>
      <w:r>
        <w:rPr>
          <w:rStyle w:val="WW8Num3z0"/>
          <w:rFonts w:ascii="Verdana" w:hAnsi="Verdana"/>
          <w:color w:val="000000"/>
          <w:sz w:val="18"/>
          <w:szCs w:val="18"/>
        </w:rPr>
        <w:t> </w:t>
      </w:r>
      <w:r>
        <w:rPr>
          <w:rFonts w:ascii="Verdana" w:hAnsi="Verdana"/>
          <w:color w:val="000000"/>
          <w:sz w:val="18"/>
          <w:szCs w:val="18"/>
        </w:rPr>
        <w:t>Ю. В. Конфликт в сфере уголовного судопроизводства / Ю. В. Францифоров // Российский следователь. 2004. - № 7. - С. 1317.</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 Халиков А. Вопросы, возникающие при особом порядке судебного разбирательства / А. Халиков // Российская юстиция. 2003. - № 1. — С. 63-65.</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Чурилов</w:t>
      </w:r>
      <w:r>
        <w:rPr>
          <w:rStyle w:val="WW8Num3z0"/>
          <w:rFonts w:ascii="Verdana" w:hAnsi="Verdana"/>
          <w:color w:val="000000"/>
          <w:sz w:val="18"/>
          <w:szCs w:val="18"/>
        </w:rPr>
        <w:t> </w:t>
      </w:r>
      <w:r>
        <w:rPr>
          <w:rFonts w:ascii="Verdana" w:hAnsi="Verdana"/>
          <w:color w:val="000000"/>
          <w:sz w:val="18"/>
          <w:szCs w:val="18"/>
        </w:rPr>
        <w:t>Ю. Ю. Использование примирительных процедур в уголовном судопроизводстве вопреки интересам сторон Электронный ресурс. / Ю. Ю. Чурилов // Уголовное судопроизводство. 2009. - № 2.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Чурилов</w:t>
      </w:r>
      <w:r>
        <w:rPr>
          <w:rStyle w:val="WW8Num3z0"/>
          <w:rFonts w:ascii="Verdana" w:hAnsi="Verdana"/>
          <w:color w:val="000000"/>
          <w:sz w:val="18"/>
          <w:szCs w:val="18"/>
        </w:rPr>
        <w:t> </w:t>
      </w:r>
      <w:r>
        <w:rPr>
          <w:rFonts w:ascii="Verdana" w:hAnsi="Verdana"/>
          <w:color w:val="000000"/>
          <w:sz w:val="18"/>
          <w:szCs w:val="18"/>
        </w:rPr>
        <w:t>Ю. Ю. Формы физического</w:t>
      </w:r>
      <w:r>
        <w:rPr>
          <w:rStyle w:val="WW8Num3z0"/>
          <w:rFonts w:ascii="Verdana" w:hAnsi="Verdana"/>
          <w:color w:val="000000"/>
          <w:sz w:val="18"/>
          <w:szCs w:val="18"/>
        </w:rPr>
        <w:t> </w:t>
      </w:r>
      <w:r>
        <w:rPr>
          <w:rStyle w:val="WW8Num4z0"/>
          <w:rFonts w:ascii="Verdana" w:hAnsi="Verdana"/>
          <w:color w:val="4682B4"/>
          <w:sz w:val="18"/>
          <w:szCs w:val="18"/>
        </w:rPr>
        <w:t>принуждения</w:t>
      </w:r>
      <w:r>
        <w:rPr>
          <w:rStyle w:val="WW8Num3z0"/>
          <w:rFonts w:ascii="Verdana" w:hAnsi="Verdana"/>
          <w:color w:val="000000"/>
          <w:sz w:val="18"/>
          <w:szCs w:val="18"/>
        </w:rPr>
        <w:t> </w:t>
      </w:r>
      <w:r>
        <w:rPr>
          <w:rFonts w:ascii="Verdana" w:hAnsi="Verdana"/>
          <w:color w:val="000000"/>
          <w:sz w:val="18"/>
          <w:szCs w:val="18"/>
        </w:rPr>
        <w:t>к даче признательных показаний и тактика профессиональной защиты Электронный ресурс. / Ю. Ю. Чурилов //</w:t>
      </w:r>
      <w:r>
        <w:rPr>
          <w:rStyle w:val="WW8Num3z0"/>
          <w:rFonts w:ascii="Verdana" w:hAnsi="Verdana"/>
          <w:color w:val="000000"/>
          <w:sz w:val="18"/>
          <w:szCs w:val="18"/>
        </w:rPr>
        <w:t> </w:t>
      </w:r>
      <w:r>
        <w:rPr>
          <w:rStyle w:val="WW8Num4z0"/>
          <w:rFonts w:ascii="Verdana" w:hAnsi="Verdana"/>
          <w:color w:val="4682B4"/>
          <w:sz w:val="18"/>
          <w:szCs w:val="18"/>
        </w:rPr>
        <w:t>Гражданин</w:t>
      </w:r>
      <w:r>
        <w:rPr>
          <w:rStyle w:val="WW8Num3z0"/>
          <w:rFonts w:ascii="Verdana" w:hAnsi="Verdana"/>
          <w:color w:val="000000"/>
          <w:sz w:val="18"/>
          <w:szCs w:val="18"/>
        </w:rPr>
        <w:t> </w:t>
      </w:r>
      <w:r>
        <w:rPr>
          <w:rFonts w:ascii="Verdana" w:hAnsi="Verdana"/>
          <w:color w:val="000000"/>
          <w:sz w:val="18"/>
          <w:szCs w:val="18"/>
        </w:rPr>
        <w:t>и право. 2009. - № 3.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Шаламов</w:t>
      </w:r>
      <w:r>
        <w:rPr>
          <w:rStyle w:val="WW8Num3z0"/>
          <w:rFonts w:ascii="Verdana" w:hAnsi="Verdana"/>
          <w:color w:val="000000"/>
          <w:sz w:val="18"/>
          <w:szCs w:val="18"/>
        </w:rPr>
        <w:t> </w:t>
      </w:r>
      <w:r>
        <w:rPr>
          <w:rFonts w:ascii="Verdana" w:hAnsi="Verdana"/>
          <w:color w:val="000000"/>
          <w:sz w:val="18"/>
          <w:szCs w:val="18"/>
        </w:rPr>
        <w:t>М. П. К вопросу об оценке сознания обвиняемого / М. П. Шаламов // Советское государство и право. 1956. - № 8. - С. 44-50.</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Шалумов</w:t>
      </w:r>
      <w:r>
        <w:rPr>
          <w:rStyle w:val="WW8Num3z0"/>
          <w:rFonts w:ascii="Verdana" w:hAnsi="Verdana"/>
          <w:color w:val="000000"/>
          <w:sz w:val="18"/>
          <w:szCs w:val="18"/>
        </w:rPr>
        <w:t> </w:t>
      </w:r>
      <w:r>
        <w:rPr>
          <w:rFonts w:ascii="Verdana" w:hAnsi="Verdana"/>
          <w:color w:val="000000"/>
          <w:sz w:val="18"/>
          <w:szCs w:val="18"/>
        </w:rPr>
        <w:t>М. С. Явка с повинной: смягчающее обстоятельство, повод к возбуждению дела, доказательство вины / М. С.</w:t>
      </w:r>
      <w:r>
        <w:rPr>
          <w:rStyle w:val="WW8Num3z0"/>
          <w:rFonts w:ascii="Verdana" w:hAnsi="Verdana"/>
          <w:color w:val="000000"/>
          <w:sz w:val="18"/>
          <w:szCs w:val="18"/>
        </w:rPr>
        <w:t> </w:t>
      </w:r>
      <w:r>
        <w:rPr>
          <w:rStyle w:val="WW8Num4z0"/>
          <w:rFonts w:ascii="Verdana" w:hAnsi="Verdana"/>
          <w:color w:val="4682B4"/>
          <w:sz w:val="18"/>
          <w:szCs w:val="18"/>
        </w:rPr>
        <w:t>Шалумов</w:t>
      </w:r>
      <w:r>
        <w:rPr>
          <w:rStyle w:val="WW8Num3z0"/>
          <w:rFonts w:ascii="Verdana" w:hAnsi="Verdana"/>
          <w:color w:val="000000"/>
          <w:sz w:val="18"/>
          <w:szCs w:val="18"/>
        </w:rPr>
        <w:t> </w:t>
      </w:r>
      <w:r>
        <w:rPr>
          <w:rFonts w:ascii="Verdana" w:hAnsi="Verdana"/>
          <w:color w:val="000000"/>
          <w:sz w:val="18"/>
          <w:szCs w:val="18"/>
        </w:rPr>
        <w:t>// Уголовный процесс. 2009. - № 10. - С. 40-47.</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Шамардин</w:t>
      </w:r>
      <w:r>
        <w:rPr>
          <w:rStyle w:val="WW8Num3z0"/>
          <w:rFonts w:ascii="Verdana" w:hAnsi="Verdana"/>
          <w:color w:val="000000"/>
          <w:sz w:val="18"/>
          <w:szCs w:val="18"/>
        </w:rPr>
        <w:t> </w:t>
      </w:r>
      <w:r>
        <w:rPr>
          <w:rFonts w:ascii="Verdana" w:hAnsi="Verdana"/>
          <w:color w:val="000000"/>
          <w:sz w:val="18"/>
          <w:szCs w:val="18"/>
        </w:rPr>
        <w:t>А. А. К вопросу о правовой природе особого порядка судебного разбирательства и проблемах его совершенствования Электронный ресурс. / А. А. Шамардин, М. С.</w:t>
      </w:r>
      <w:r>
        <w:rPr>
          <w:rStyle w:val="WW8Num3z0"/>
          <w:rFonts w:ascii="Verdana" w:hAnsi="Verdana"/>
          <w:color w:val="000000"/>
          <w:sz w:val="18"/>
          <w:szCs w:val="18"/>
        </w:rPr>
        <w:t> </w:t>
      </w:r>
      <w:r>
        <w:rPr>
          <w:rStyle w:val="WW8Num4z0"/>
          <w:rFonts w:ascii="Verdana" w:hAnsi="Verdana"/>
          <w:color w:val="4682B4"/>
          <w:sz w:val="18"/>
          <w:szCs w:val="18"/>
        </w:rPr>
        <w:t>Бурсакова</w:t>
      </w:r>
      <w:r>
        <w:rPr>
          <w:rStyle w:val="WW8Num3z0"/>
          <w:rFonts w:ascii="Verdana" w:hAnsi="Verdana"/>
          <w:color w:val="000000"/>
          <w:sz w:val="18"/>
          <w:szCs w:val="18"/>
        </w:rPr>
        <w:t> </w:t>
      </w:r>
      <w:r>
        <w:rPr>
          <w:rFonts w:ascii="Verdana" w:hAnsi="Verdana"/>
          <w:color w:val="000000"/>
          <w:sz w:val="18"/>
          <w:szCs w:val="18"/>
        </w:rPr>
        <w:t>// Российский судья. 2005.</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Шаталов</w:t>
      </w:r>
      <w:r>
        <w:rPr>
          <w:rStyle w:val="WW8Num3z0"/>
          <w:rFonts w:ascii="Verdana" w:hAnsi="Verdana"/>
          <w:color w:val="000000"/>
          <w:sz w:val="18"/>
          <w:szCs w:val="18"/>
        </w:rPr>
        <w:t> </w:t>
      </w:r>
      <w:r>
        <w:rPr>
          <w:rFonts w:ascii="Verdana" w:hAnsi="Verdana"/>
          <w:color w:val="000000"/>
          <w:sz w:val="18"/>
          <w:szCs w:val="18"/>
        </w:rPr>
        <w:t>А. С. Заключение досудебного соглашения о сотрудничестве: правовая</w:t>
      </w:r>
      <w:r>
        <w:rPr>
          <w:rStyle w:val="WW8Num3z0"/>
          <w:rFonts w:ascii="Verdana" w:hAnsi="Verdana"/>
          <w:color w:val="000000"/>
          <w:sz w:val="18"/>
          <w:szCs w:val="18"/>
        </w:rPr>
        <w:t> </w:t>
      </w:r>
      <w:r>
        <w:rPr>
          <w:rStyle w:val="WW8Num4z0"/>
          <w:rFonts w:ascii="Verdana" w:hAnsi="Verdana"/>
          <w:color w:val="4682B4"/>
          <w:sz w:val="18"/>
          <w:szCs w:val="18"/>
        </w:rPr>
        <w:t>регламентация</w:t>
      </w:r>
      <w:r>
        <w:rPr>
          <w:rFonts w:ascii="Verdana" w:hAnsi="Verdana"/>
          <w:color w:val="000000"/>
          <w:sz w:val="18"/>
          <w:szCs w:val="18"/>
        </w:rPr>
        <w:t>, достоинства и недостатки Электронный ресурс. / А. С. Шаталов // Журнал российского права. 2010. - № 5.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Яковенко</w:t>
      </w:r>
      <w:r>
        <w:rPr>
          <w:rStyle w:val="WW8Num3z0"/>
          <w:rFonts w:ascii="Verdana" w:hAnsi="Verdana"/>
          <w:color w:val="000000"/>
          <w:sz w:val="18"/>
          <w:szCs w:val="18"/>
        </w:rPr>
        <w:t> </w:t>
      </w:r>
      <w:r>
        <w:rPr>
          <w:rFonts w:ascii="Verdana" w:hAnsi="Verdana"/>
          <w:color w:val="000000"/>
          <w:sz w:val="18"/>
          <w:szCs w:val="18"/>
        </w:rPr>
        <w:t>В. В. Спорные вопросы осуществления</w:t>
      </w:r>
      <w:r>
        <w:rPr>
          <w:rStyle w:val="WW8Num3z0"/>
          <w:rFonts w:ascii="Verdana" w:hAnsi="Verdana"/>
          <w:color w:val="000000"/>
          <w:sz w:val="18"/>
          <w:szCs w:val="18"/>
        </w:rPr>
        <w:t> </w:t>
      </w:r>
      <w:r>
        <w:rPr>
          <w:rStyle w:val="WW8Num4z0"/>
          <w:rFonts w:ascii="Verdana" w:hAnsi="Verdana"/>
          <w:color w:val="4682B4"/>
          <w:sz w:val="18"/>
          <w:szCs w:val="18"/>
        </w:rPr>
        <w:t>прокуратурой</w:t>
      </w:r>
      <w:r>
        <w:rPr>
          <w:rStyle w:val="WW8Num3z0"/>
          <w:rFonts w:ascii="Verdana" w:hAnsi="Verdana"/>
          <w:color w:val="000000"/>
          <w:sz w:val="18"/>
          <w:szCs w:val="18"/>
        </w:rPr>
        <w:t> </w:t>
      </w:r>
      <w:r>
        <w:rPr>
          <w:rFonts w:ascii="Verdana" w:hAnsi="Verdana"/>
          <w:color w:val="000000"/>
          <w:sz w:val="18"/>
          <w:szCs w:val="18"/>
        </w:rPr>
        <w:t>функции уголовного преследования / В. В. Яковенко // Российский следователь. 2005. - № 10. - С. 41-43.</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 VII. Диссертации и авторефераты диссертаций</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Андросенко</w:t>
      </w:r>
      <w:r>
        <w:rPr>
          <w:rStyle w:val="WW8Num3z0"/>
          <w:rFonts w:ascii="Verdana" w:hAnsi="Verdana"/>
          <w:color w:val="000000"/>
          <w:sz w:val="18"/>
          <w:szCs w:val="18"/>
        </w:rPr>
        <w:t> </w:t>
      </w:r>
      <w:r>
        <w:rPr>
          <w:rFonts w:ascii="Verdana" w:hAnsi="Verdana"/>
          <w:color w:val="000000"/>
          <w:sz w:val="18"/>
          <w:szCs w:val="18"/>
        </w:rPr>
        <w:t>Н. В. Признание лицом своей вины в совершении преступления и его правовые последствия : дис. . канд. юрид. наук / Н. В. Андросенко. М., 2008. - 223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Галимова</w:t>
      </w:r>
      <w:r>
        <w:rPr>
          <w:rStyle w:val="WW8Num3z0"/>
          <w:rFonts w:ascii="Verdana" w:hAnsi="Verdana"/>
          <w:color w:val="000000"/>
          <w:sz w:val="18"/>
          <w:szCs w:val="18"/>
        </w:rPr>
        <w:t> </w:t>
      </w:r>
      <w:r>
        <w:rPr>
          <w:rFonts w:ascii="Verdana" w:hAnsi="Verdana"/>
          <w:color w:val="000000"/>
          <w:sz w:val="18"/>
          <w:szCs w:val="18"/>
        </w:rPr>
        <w:t>М. А. Прекращение уголовного дела в связи с</w:t>
      </w:r>
      <w:r>
        <w:rPr>
          <w:rStyle w:val="WW8Num3z0"/>
          <w:rFonts w:ascii="Verdana" w:hAnsi="Verdana"/>
          <w:color w:val="000000"/>
          <w:sz w:val="18"/>
          <w:szCs w:val="18"/>
        </w:rPr>
        <w:t> </w:t>
      </w:r>
      <w:r>
        <w:rPr>
          <w:rStyle w:val="WW8Num4z0"/>
          <w:rFonts w:ascii="Verdana" w:hAnsi="Verdana"/>
          <w:color w:val="4682B4"/>
          <w:sz w:val="18"/>
          <w:szCs w:val="18"/>
        </w:rPr>
        <w:t>примирением</w:t>
      </w:r>
      <w:r>
        <w:rPr>
          <w:rStyle w:val="WW8Num3z0"/>
          <w:rFonts w:ascii="Verdana" w:hAnsi="Verdana"/>
          <w:color w:val="000000"/>
          <w:sz w:val="18"/>
          <w:szCs w:val="18"/>
        </w:rPr>
        <w:t> </w:t>
      </w:r>
      <w:r>
        <w:rPr>
          <w:rFonts w:ascii="Verdana" w:hAnsi="Verdana"/>
          <w:color w:val="000000"/>
          <w:sz w:val="18"/>
          <w:szCs w:val="18"/>
        </w:rPr>
        <w:t>сторон в стадии предварительного расследования : дис. . канд. юрид. наук / М. А. Галимова. Омск, 2004. - 220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Головинский</w:t>
      </w:r>
      <w:r>
        <w:rPr>
          <w:rStyle w:val="WW8Num3z0"/>
          <w:rFonts w:ascii="Verdana" w:hAnsi="Verdana"/>
          <w:color w:val="000000"/>
          <w:sz w:val="18"/>
          <w:szCs w:val="18"/>
        </w:rPr>
        <w:t> </w:t>
      </w:r>
      <w:r>
        <w:rPr>
          <w:rFonts w:ascii="Verdana" w:hAnsi="Verdana"/>
          <w:color w:val="000000"/>
          <w:sz w:val="18"/>
          <w:szCs w:val="18"/>
        </w:rPr>
        <w:t>М. М. Досудебное соглашение о сотрудничестве: нормативно-правовое регулирование и практики применения : дис. . канд. юрид. наук / М. М. Головинский. Владимир, 2011. - 240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Гришина</w:t>
      </w:r>
      <w:r>
        <w:rPr>
          <w:rStyle w:val="WW8Num3z0"/>
          <w:rFonts w:ascii="Verdana" w:hAnsi="Verdana"/>
          <w:color w:val="000000"/>
          <w:sz w:val="18"/>
          <w:szCs w:val="18"/>
        </w:rPr>
        <w:t> </w:t>
      </w:r>
      <w:r>
        <w:rPr>
          <w:rFonts w:ascii="Verdana" w:hAnsi="Verdana"/>
          <w:color w:val="000000"/>
          <w:sz w:val="18"/>
          <w:szCs w:val="18"/>
        </w:rPr>
        <w:t>Е. Б. Показания в системе видов доказательств в уголовном судопроизводстве России : дис. . канд. юрид. наук / Е. Б. Гришина. -М., 2010.-232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Дикарев</w:t>
      </w:r>
      <w:r>
        <w:rPr>
          <w:rStyle w:val="WW8Num3z0"/>
          <w:rFonts w:ascii="Verdana" w:hAnsi="Verdana"/>
          <w:color w:val="000000"/>
          <w:sz w:val="18"/>
          <w:szCs w:val="18"/>
        </w:rPr>
        <w:t> </w:t>
      </w:r>
      <w:r>
        <w:rPr>
          <w:rFonts w:ascii="Verdana" w:hAnsi="Verdana"/>
          <w:color w:val="000000"/>
          <w:sz w:val="18"/>
          <w:szCs w:val="18"/>
        </w:rPr>
        <w:t>И. С. Диспозитивность в уголовном процессе России : дис. . канд. юрид. наук / И. С. Дикарев. Волгоград, 2005. - 238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3z0"/>
          <w:rFonts w:ascii="Verdana" w:hAnsi="Verdana"/>
          <w:color w:val="000000"/>
          <w:sz w:val="18"/>
          <w:szCs w:val="18"/>
        </w:rPr>
        <w:t> </w:t>
      </w:r>
      <w:r>
        <w:rPr>
          <w:rStyle w:val="WW8Num4z0"/>
          <w:rFonts w:ascii="Verdana" w:hAnsi="Verdana"/>
          <w:color w:val="4682B4"/>
          <w:sz w:val="18"/>
          <w:szCs w:val="18"/>
        </w:rPr>
        <w:t>Дорноступ</w:t>
      </w:r>
      <w:r>
        <w:rPr>
          <w:rStyle w:val="WW8Num3z0"/>
          <w:rFonts w:ascii="Verdana" w:hAnsi="Verdana"/>
          <w:color w:val="000000"/>
          <w:sz w:val="18"/>
          <w:szCs w:val="18"/>
        </w:rPr>
        <w:t> </w:t>
      </w:r>
      <w:r>
        <w:rPr>
          <w:rFonts w:ascii="Verdana" w:hAnsi="Verdana"/>
          <w:color w:val="000000"/>
          <w:sz w:val="18"/>
          <w:szCs w:val="18"/>
        </w:rPr>
        <w:t>И. П. Нереабилитирующие основания</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уголовного преследования в деятельности органов предварительного расследования МВД России : дис. . канд. юрид. наук / И. П.</w:t>
      </w:r>
      <w:r>
        <w:rPr>
          <w:rStyle w:val="WW8Num3z0"/>
          <w:rFonts w:ascii="Verdana" w:hAnsi="Verdana"/>
          <w:color w:val="000000"/>
          <w:sz w:val="18"/>
          <w:szCs w:val="18"/>
        </w:rPr>
        <w:t> </w:t>
      </w:r>
      <w:r>
        <w:rPr>
          <w:rStyle w:val="WW8Num4z0"/>
          <w:rFonts w:ascii="Verdana" w:hAnsi="Verdana"/>
          <w:color w:val="4682B4"/>
          <w:sz w:val="18"/>
          <w:szCs w:val="18"/>
        </w:rPr>
        <w:t>Дорноступ</w:t>
      </w:r>
      <w:r>
        <w:rPr>
          <w:rFonts w:ascii="Verdana" w:hAnsi="Verdana"/>
          <w:color w:val="000000"/>
          <w:sz w:val="18"/>
          <w:szCs w:val="18"/>
        </w:rPr>
        <w:t>. СПб., 2003.- 153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w:t>
      </w:r>
      <w:r>
        <w:rPr>
          <w:rStyle w:val="WW8Num3z0"/>
          <w:rFonts w:ascii="Verdana" w:hAnsi="Verdana"/>
          <w:color w:val="000000"/>
          <w:sz w:val="18"/>
          <w:szCs w:val="18"/>
        </w:rPr>
        <w:t> </w:t>
      </w:r>
      <w:r>
        <w:rPr>
          <w:rStyle w:val="WW8Num4z0"/>
          <w:rFonts w:ascii="Verdana" w:hAnsi="Verdana"/>
          <w:color w:val="4682B4"/>
          <w:sz w:val="18"/>
          <w:szCs w:val="18"/>
        </w:rPr>
        <w:t>Кищенков</w:t>
      </w:r>
      <w:r>
        <w:rPr>
          <w:rStyle w:val="WW8Num3z0"/>
          <w:rFonts w:ascii="Verdana" w:hAnsi="Verdana"/>
          <w:color w:val="000000"/>
          <w:sz w:val="18"/>
          <w:szCs w:val="18"/>
        </w:rPr>
        <w:t> </w:t>
      </w:r>
      <w:r>
        <w:rPr>
          <w:rFonts w:ascii="Verdana" w:hAnsi="Verdana"/>
          <w:color w:val="000000"/>
          <w:sz w:val="18"/>
          <w:szCs w:val="18"/>
        </w:rPr>
        <w:t>А. В. Упрощенные производства: проблемы теории,</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регулирования и правоприменения : дис. . канд. юрид.наук / А. В. Кищенков. Владивосток, 2010. - 254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Классен</w:t>
      </w:r>
      <w:r>
        <w:rPr>
          <w:rStyle w:val="WW8Num3z0"/>
          <w:rFonts w:ascii="Verdana" w:hAnsi="Verdana"/>
          <w:color w:val="000000"/>
          <w:sz w:val="18"/>
          <w:szCs w:val="18"/>
        </w:rPr>
        <w:t> </w:t>
      </w:r>
      <w:r>
        <w:rPr>
          <w:rFonts w:ascii="Verdana" w:hAnsi="Verdana"/>
          <w:color w:val="000000"/>
          <w:sz w:val="18"/>
          <w:szCs w:val="18"/>
        </w:rPr>
        <w:t>М. А. Явка с повинной в уголовном судопроизводстве России : автореф. дис. канд. юрид. наук / М. А. Классен. Челябинск, 2012. -29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214.</w:t>
      </w:r>
      <w:r>
        <w:rPr>
          <w:rStyle w:val="WW8Num3z0"/>
          <w:rFonts w:ascii="Verdana" w:hAnsi="Verdana"/>
          <w:color w:val="000000"/>
          <w:sz w:val="18"/>
          <w:szCs w:val="18"/>
        </w:rPr>
        <w:t> </w:t>
      </w:r>
      <w:r>
        <w:rPr>
          <w:rStyle w:val="WW8Num4z0"/>
          <w:rFonts w:ascii="Verdana" w:hAnsi="Verdana"/>
          <w:color w:val="4682B4"/>
          <w:sz w:val="18"/>
          <w:szCs w:val="18"/>
        </w:rPr>
        <w:t>Кувалдина</w:t>
      </w:r>
      <w:r>
        <w:rPr>
          <w:rStyle w:val="WW8Num3z0"/>
          <w:rFonts w:ascii="Verdana" w:hAnsi="Verdana"/>
          <w:color w:val="000000"/>
          <w:sz w:val="18"/>
          <w:szCs w:val="18"/>
        </w:rPr>
        <w:t> </w:t>
      </w:r>
      <w:r>
        <w:rPr>
          <w:rFonts w:ascii="Verdana" w:hAnsi="Verdana"/>
          <w:color w:val="000000"/>
          <w:sz w:val="18"/>
          <w:szCs w:val="18"/>
        </w:rPr>
        <w:t>Ю. В. Предпосылки и перспективы развития компромиссных способов разрешения уголовно-правовых конфликтов в России : автореф. дис. . канд. юрид. наук / Ю. В. Кувалдина. Самара, 2011. - 20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w:t>
      </w:r>
      <w:r>
        <w:rPr>
          <w:rStyle w:val="WW8Num3z0"/>
          <w:rFonts w:ascii="Verdana" w:hAnsi="Verdana"/>
          <w:color w:val="000000"/>
          <w:sz w:val="18"/>
          <w:szCs w:val="18"/>
        </w:rPr>
        <w:t> </w:t>
      </w:r>
      <w:r>
        <w:rPr>
          <w:rStyle w:val="WW8Num4z0"/>
          <w:rFonts w:ascii="Verdana" w:hAnsi="Verdana"/>
          <w:color w:val="4682B4"/>
          <w:sz w:val="18"/>
          <w:szCs w:val="18"/>
        </w:rPr>
        <w:t>Нагуляк</w:t>
      </w:r>
      <w:r>
        <w:rPr>
          <w:rStyle w:val="WW8Num3z0"/>
          <w:rFonts w:ascii="Verdana" w:hAnsi="Verdana"/>
          <w:color w:val="000000"/>
          <w:sz w:val="18"/>
          <w:szCs w:val="18"/>
        </w:rPr>
        <w:t> </w:t>
      </w:r>
      <w:r>
        <w:rPr>
          <w:rFonts w:ascii="Verdana" w:hAnsi="Verdana"/>
          <w:color w:val="000000"/>
          <w:sz w:val="18"/>
          <w:szCs w:val="18"/>
        </w:rPr>
        <w:t>М. В. Актуальные вопросы прекращения уголовного дела в связи с примирением сторон : автореф. дис. . канд. юрид. наук / М. В. Нагуляк. Челябинск, 2012. - 28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3z0"/>
          <w:rFonts w:ascii="Verdana" w:hAnsi="Verdana"/>
          <w:color w:val="000000"/>
          <w:sz w:val="18"/>
          <w:szCs w:val="18"/>
        </w:rPr>
        <w:t> </w:t>
      </w:r>
      <w:r>
        <w:rPr>
          <w:rStyle w:val="WW8Num4z0"/>
          <w:rFonts w:ascii="Verdana" w:hAnsi="Verdana"/>
          <w:color w:val="4682B4"/>
          <w:sz w:val="18"/>
          <w:szCs w:val="18"/>
        </w:rPr>
        <w:t>Новиков</w:t>
      </w:r>
      <w:r>
        <w:rPr>
          <w:rStyle w:val="WW8Num3z0"/>
          <w:rFonts w:ascii="Verdana" w:hAnsi="Verdana"/>
          <w:color w:val="000000"/>
          <w:sz w:val="18"/>
          <w:szCs w:val="18"/>
        </w:rPr>
        <w:t> </w:t>
      </w:r>
      <w:r>
        <w:rPr>
          <w:rFonts w:ascii="Verdana" w:hAnsi="Verdana"/>
          <w:color w:val="000000"/>
          <w:sz w:val="18"/>
          <w:szCs w:val="18"/>
        </w:rPr>
        <w:t>С. А. Показания обвиняемого в современном уголовном процессе России : дис. . канд. юрид. наук / С. А. Новиков. СПб., 2003. - 231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w:t>
      </w:r>
      <w:r>
        <w:rPr>
          <w:rStyle w:val="WW8Num3z0"/>
          <w:rFonts w:ascii="Verdana" w:hAnsi="Verdana"/>
          <w:color w:val="000000"/>
          <w:sz w:val="18"/>
          <w:szCs w:val="18"/>
        </w:rPr>
        <w:t> </w:t>
      </w:r>
      <w:r>
        <w:rPr>
          <w:rStyle w:val="WW8Num4z0"/>
          <w:rFonts w:ascii="Verdana" w:hAnsi="Verdana"/>
          <w:color w:val="4682B4"/>
          <w:sz w:val="18"/>
          <w:szCs w:val="18"/>
        </w:rPr>
        <w:t>Победкин</w:t>
      </w:r>
      <w:r>
        <w:rPr>
          <w:rStyle w:val="WW8Num3z0"/>
          <w:rFonts w:ascii="Verdana" w:hAnsi="Verdana"/>
          <w:color w:val="000000"/>
          <w:sz w:val="18"/>
          <w:szCs w:val="18"/>
        </w:rPr>
        <w:t> </w:t>
      </w:r>
      <w:r>
        <w:rPr>
          <w:rFonts w:ascii="Verdana" w:hAnsi="Verdana"/>
          <w:color w:val="000000"/>
          <w:sz w:val="18"/>
          <w:szCs w:val="18"/>
        </w:rPr>
        <w:t>А. В. Показания обвиняемого в уголовном процессе : дис. канд. юрид. наук / А. В. Победкин. М., 1998. - 206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 Прокудин, А. Ф.</w:t>
      </w:r>
      <w:r>
        <w:rPr>
          <w:rStyle w:val="WW8Num3z0"/>
          <w:rFonts w:ascii="Verdana" w:hAnsi="Verdana"/>
          <w:color w:val="000000"/>
          <w:sz w:val="18"/>
          <w:szCs w:val="18"/>
        </w:rPr>
        <w:t> </w:t>
      </w:r>
      <w:r>
        <w:rPr>
          <w:rStyle w:val="WW8Num4z0"/>
          <w:rFonts w:ascii="Verdana" w:hAnsi="Verdana"/>
          <w:color w:val="4682B4"/>
          <w:sz w:val="18"/>
          <w:szCs w:val="18"/>
        </w:rPr>
        <w:t>Примирение</w:t>
      </w:r>
      <w:r>
        <w:rPr>
          <w:rStyle w:val="WW8Num3z0"/>
          <w:rFonts w:ascii="Verdana" w:hAnsi="Verdana"/>
          <w:color w:val="000000"/>
          <w:sz w:val="18"/>
          <w:szCs w:val="18"/>
        </w:rPr>
        <w:t> </w:t>
      </w:r>
      <w:r>
        <w:rPr>
          <w:rFonts w:ascii="Verdana" w:hAnsi="Verdana"/>
          <w:color w:val="000000"/>
          <w:sz w:val="18"/>
          <w:szCs w:val="18"/>
        </w:rPr>
        <w:t>сторон в уголовном процессе России : дис. . канд. юрид. наук / А. Ф. Прокудин. Воронеж, 2006. - 258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 Роговая, С. А. Проблемы оценки доказательств и принятия решений при особом порядке уголовного судопроизводства : дис. канд. юрид. наук / С. А. Роговая. Н. Новгород, 2006. - 177с.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w:t>
      </w:r>
      <w:r>
        <w:rPr>
          <w:rStyle w:val="WW8Num3z0"/>
          <w:rFonts w:ascii="Verdana" w:hAnsi="Verdana"/>
          <w:color w:val="000000"/>
          <w:sz w:val="18"/>
          <w:szCs w:val="18"/>
        </w:rPr>
        <w:t> </w:t>
      </w:r>
      <w:r>
        <w:rPr>
          <w:rStyle w:val="WW8Num4z0"/>
          <w:rFonts w:ascii="Verdana" w:hAnsi="Verdana"/>
          <w:color w:val="4682B4"/>
          <w:sz w:val="18"/>
          <w:szCs w:val="18"/>
        </w:rPr>
        <w:t>Савкин</w:t>
      </w:r>
      <w:r>
        <w:rPr>
          <w:rStyle w:val="WW8Num3z0"/>
          <w:rFonts w:ascii="Verdana" w:hAnsi="Verdana"/>
          <w:color w:val="000000"/>
          <w:sz w:val="18"/>
          <w:szCs w:val="18"/>
        </w:rPr>
        <w:t> </w:t>
      </w:r>
      <w:r>
        <w:rPr>
          <w:rFonts w:ascii="Verdana" w:hAnsi="Verdana"/>
          <w:color w:val="000000"/>
          <w:sz w:val="18"/>
          <w:szCs w:val="18"/>
        </w:rPr>
        <w:t>А. В. Деятельное раскаяние в</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Fonts w:ascii="Verdana" w:hAnsi="Verdana"/>
          <w:color w:val="000000"/>
          <w:sz w:val="18"/>
          <w:szCs w:val="18"/>
        </w:rPr>
        <w:t>. Правовые и криминалистические проблемы : дис. . д-ра юрид. наук / А. В. Савкин. М., 2002. - 425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Самданова</w:t>
      </w:r>
      <w:r>
        <w:rPr>
          <w:rStyle w:val="WW8Num3z0"/>
          <w:rFonts w:ascii="Verdana" w:hAnsi="Verdana"/>
          <w:color w:val="000000"/>
          <w:sz w:val="18"/>
          <w:szCs w:val="18"/>
        </w:rPr>
        <w:t> </w:t>
      </w:r>
      <w:r>
        <w:rPr>
          <w:rFonts w:ascii="Verdana" w:hAnsi="Verdana"/>
          <w:color w:val="000000"/>
          <w:sz w:val="18"/>
          <w:szCs w:val="18"/>
        </w:rPr>
        <w:t>Б. Б. Проблемы становления и развития института прекраще-ния уголовного дела в связи с примирением потерпевшего с обвиняемым в со-временном российском уголовном процессе: дис. . канд. юрид. наук / Б. Б.</w:t>
      </w:r>
      <w:r>
        <w:rPr>
          <w:rStyle w:val="WW8Num3z0"/>
          <w:rFonts w:ascii="Verdana" w:hAnsi="Verdana"/>
          <w:color w:val="000000"/>
          <w:sz w:val="18"/>
          <w:szCs w:val="18"/>
        </w:rPr>
        <w:t> </w:t>
      </w:r>
      <w:r>
        <w:rPr>
          <w:rStyle w:val="WW8Num4z0"/>
          <w:rFonts w:ascii="Verdana" w:hAnsi="Verdana"/>
          <w:color w:val="4682B4"/>
          <w:sz w:val="18"/>
          <w:szCs w:val="18"/>
        </w:rPr>
        <w:t>Самданова</w:t>
      </w:r>
      <w:r>
        <w:rPr>
          <w:rFonts w:ascii="Verdana" w:hAnsi="Verdana"/>
          <w:color w:val="000000"/>
          <w:sz w:val="18"/>
          <w:szCs w:val="18"/>
        </w:rPr>
        <w:t>. М., 2003. - 148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3z0"/>
          <w:rFonts w:ascii="Verdana" w:hAnsi="Verdana"/>
          <w:color w:val="000000"/>
          <w:sz w:val="18"/>
          <w:szCs w:val="18"/>
        </w:rPr>
        <w:t> </w:t>
      </w:r>
      <w:r>
        <w:rPr>
          <w:rStyle w:val="WW8Num4z0"/>
          <w:rFonts w:ascii="Verdana" w:hAnsi="Verdana"/>
          <w:color w:val="4682B4"/>
          <w:sz w:val="18"/>
          <w:szCs w:val="18"/>
        </w:rPr>
        <w:t>Саньков</w:t>
      </w:r>
      <w:r>
        <w:rPr>
          <w:rStyle w:val="WW8Num3z0"/>
          <w:rFonts w:ascii="Verdana" w:hAnsi="Verdana"/>
          <w:color w:val="000000"/>
          <w:sz w:val="18"/>
          <w:szCs w:val="18"/>
        </w:rPr>
        <w:t> </w:t>
      </w:r>
      <w:r>
        <w:rPr>
          <w:rFonts w:ascii="Verdana" w:hAnsi="Verdana"/>
          <w:color w:val="000000"/>
          <w:sz w:val="18"/>
          <w:szCs w:val="18"/>
        </w:rPr>
        <w:t>В. И. Тактические ошибки следователя при получении и проверке признания в</w:t>
      </w:r>
      <w:r>
        <w:rPr>
          <w:rStyle w:val="WW8Num3z0"/>
          <w:rFonts w:ascii="Verdana" w:hAnsi="Verdana"/>
          <w:color w:val="000000"/>
          <w:sz w:val="18"/>
          <w:szCs w:val="18"/>
        </w:rPr>
        <w:t> </w:t>
      </w:r>
      <w:r>
        <w:rPr>
          <w:rStyle w:val="WW8Num4z0"/>
          <w:rFonts w:ascii="Verdana" w:hAnsi="Verdana"/>
          <w:color w:val="4682B4"/>
          <w:sz w:val="18"/>
          <w:szCs w:val="18"/>
        </w:rPr>
        <w:t>убийстве</w:t>
      </w:r>
      <w:r>
        <w:rPr>
          <w:rStyle w:val="WW8Num3z0"/>
          <w:rFonts w:ascii="Verdana" w:hAnsi="Verdana"/>
          <w:color w:val="000000"/>
          <w:sz w:val="18"/>
          <w:szCs w:val="18"/>
        </w:rPr>
        <w:t> </w:t>
      </w:r>
      <w:r>
        <w:rPr>
          <w:rFonts w:ascii="Verdana" w:hAnsi="Verdana"/>
          <w:color w:val="000000"/>
          <w:sz w:val="18"/>
          <w:szCs w:val="18"/>
        </w:rPr>
        <w:t>(причины, предупреждение, нейтрализация последствий): дис. . канд. юрид. наук / В. И. Саньков. Воронеж, 2003.239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w:t>
      </w:r>
      <w:r>
        <w:rPr>
          <w:rStyle w:val="WW8Num3z0"/>
          <w:rFonts w:ascii="Verdana" w:hAnsi="Verdana"/>
          <w:color w:val="000000"/>
          <w:sz w:val="18"/>
          <w:szCs w:val="18"/>
        </w:rPr>
        <w:t> </w:t>
      </w:r>
      <w:r>
        <w:rPr>
          <w:rStyle w:val="WW8Num4z0"/>
          <w:rFonts w:ascii="Verdana" w:hAnsi="Verdana"/>
          <w:color w:val="4682B4"/>
          <w:sz w:val="18"/>
          <w:szCs w:val="18"/>
        </w:rPr>
        <w:t>Шуличенко</w:t>
      </w:r>
      <w:r>
        <w:rPr>
          <w:rStyle w:val="WW8Num3z0"/>
          <w:rFonts w:ascii="Verdana" w:hAnsi="Verdana"/>
          <w:color w:val="000000"/>
          <w:sz w:val="18"/>
          <w:szCs w:val="18"/>
        </w:rPr>
        <w:t> </w:t>
      </w:r>
      <w:r>
        <w:rPr>
          <w:rFonts w:ascii="Verdana" w:hAnsi="Verdana"/>
          <w:color w:val="000000"/>
          <w:sz w:val="18"/>
          <w:szCs w:val="18"/>
        </w:rPr>
        <w:t>А. А. Показания обвиняемого: правовой, психологический и нравственный аспекты : автореф. дис. . канд. юрид. наук / А. А. Шуличенко. М., 2008. - 32 с.</w:t>
      </w:r>
    </w:p>
    <w:p w:rsidR="00AA0932" w:rsidRDefault="00AA0932" w:rsidP="00AA093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w:t>
      </w:r>
      <w:r>
        <w:rPr>
          <w:rStyle w:val="WW8Num3z0"/>
          <w:rFonts w:ascii="Verdana" w:hAnsi="Verdana"/>
          <w:color w:val="000000"/>
          <w:sz w:val="18"/>
          <w:szCs w:val="18"/>
        </w:rPr>
        <w:t> </w:t>
      </w:r>
      <w:r>
        <w:rPr>
          <w:rStyle w:val="WW8Num4z0"/>
          <w:rFonts w:ascii="Verdana" w:hAnsi="Verdana"/>
          <w:color w:val="4682B4"/>
          <w:sz w:val="18"/>
          <w:szCs w:val="18"/>
        </w:rPr>
        <w:t>Яджин</w:t>
      </w:r>
      <w:r>
        <w:rPr>
          <w:rStyle w:val="WW8Num3z0"/>
          <w:rFonts w:ascii="Verdana" w:hAnsi="Verdana"/>
          <w:color w:val="000000"/>
          <w:sz w:val="18"/>
          <w:szCs w:val="18"/>
        </w:rPr>
        <w:t> </w:t>
      </w:r>
      <w:r>
        <w:rPr>
          <w:rFonts w:ascii="Verdana" w:hAnsi="Verdana"/>
          <w:color w:val="000000"/>
          <w:sz w:val="18"/>
          <w:szCs w:val="18"/>
        </w:rPr>
        <w:t>Н. В. Психология явки с повинной и тактика проверки</w:t>
      </w:r>
      <w:r>
        <w:rPr>
          <w:rStyle w:val="WW8Num3z0"/>
          <w:rFonts w:ascii="Verdana" w:hAnsi="Verdana"/>
          <w:color w:val="000000"/>
          <w:sz w:val="18"/>
          <w:szCs w:val="18"/>
        </w:rPr>
        <w:t> </w:t>
      </w:r>
      <w:r>
        <w:rPr>
          <w:rStyle w:val="WW8Num4z0"/>
          <w:rFonts w:ascii="Verdana" w:hAnsi="Verdana"/>
          <w:color w:val="4682B4"/>
          <w:sz w:val="18"/>
          <w:szCs w:val="18"/>
        </w:rPr>
        <w:t>заявления</w:t>
      </w:r>
      <w:r>
        <w:rPr>
          <w:rStyle w:val="WW8Num3z0"/>
          <w:rFonts w:ascii="Verdana" w:hAnsi="Verdana"/>
          <w:color w:val="000000"/>
          <w:sz w:val="18"/>
          <w:szCs w:val="18"/>
        </w:rPr>
        <w:t> </w:t>
      </w:r>
      <w:r>
        <w:rPr>
          <w:rFonts w:ascii="Verdana" w:hAnsi="Verdana"/>
          <w:color w:val="000000"/>
          <w:sz w:val="18"/>
          <w:szCs w:val="18"/>
        </w:rPr>
        <w:t>явившегося : дис. . канд. юрид. наук / Н. В.</w:t>
      </w:r>
      <w:r>
        <w:rPr>
          <w:rStyle w:val="WW8Num3z0"/>
          <w:rFonts w:ascii="Verdana" w:hAnsi="Verdana"/>
          <w:color w:val="000000"/>
          <w:sz w:val="18"/>
          <w:szCs w:val="18"/>
        </w:rPr>
        <w:t> </w:t>
      </w:r>
      <w:r>
        <w:rPr>
          <w:rStyle w:val="WW8Num4z0"/>
          <w:rFonts w:ascii="Verdana" w:hAnsi="Verdana"/>
          <w:color w:val="4682B4"/>
          <w:sz w:val="18"/>
          <w:szCs w:val="18"/>
        </w:rPr>
        <w:t>Яджин</w:t>
      </w:r>
      <w:r>
        <w:rPr>
          <w:rFonts w:ascii="Verdana" w:hAnsi="Verdana"/>
          <w:color w:val="000000"/>
          <w:sz w:val="18"/>
          <w:szCs w:val="18"/>
        </w:rPr>
        <w:t>. — Москва, 1998. 191 с.</w:t>
      </w:r>
    </w:p>
    <w:p w:rsidR="00AA0932" w:rsidRDefault="00AA0932" w:rsidP="00AA0932">
      <w:pPr>
        <w:jc w:val="both"/>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p>
    <w:p w:rsidR="00AA0932" w:rsidRDefault="00AA0932" w:rsidP="00AA0932">
      <w:pPr>
        <w:jc w:val="both"/>
        <w:rPr>
          <w:rFonts w:ascii="Verdana" w:hAnsi="Verdana"/>
          <w:color w:val="FF0000"/>
          <w:sz w:val="18"/>
          <w:szCs w:val="18"/>
        </w:rPr>
      </w:pPr>
    </w:p>
    <w:p w:rsidR="0068362D" w:rsidRPr="00031E5A" w:rsidRDefault="00ED1762" w:rsidP="00AA0932">
      <w:pPr>
        <w:jc w:val="both"/>
      </w:pPr>
      <w:bookmarkStart w:id="0" w:name="_GoBack"/>
      <w:bookmarkEnd w:id="0"/>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225B" w:rsidRDefault="001E225B">
      <w:r>
        <w:separator/>
      </w:r>
    </w:p>
  </w:endnote>
  <w:endnote w:type="continuationSeparator" w:id="0">
    <w:p w:rsidR="001E225B" w:rsidRDefault="001E22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225B" w:rsidRDefault="001E225B">
      <w:r>
        <w:separator/>
      </w:r>
    </w:p>
  </w:footnote>
  <w:footnote w:type="continuationSeparator" w:id="0">
    <w:p w:rsidR="001E225B" w:rsidRDefault="001E22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47D"/>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7A"/>
    <w:rsid w:val="000B36F8"/>
    <w:rsid w:val="000B634A"/>
    <w:rsid w:val="000B67D4"/>
    <w:rsid w:val="000B6AF5"/>
    <w:rsid w:val="000B6BDD"/>
    <w:rsid w:val="000B7714"/>
    <w:rsid w:val="000B7903"/>
    <w:rsid w:val="000B7CF6"/>
    <w:rsid w:val="000C0078"/>
    <w:rsid w:val="000C009A"/>
    <w:rsid w:val="000C049C"/>
    <w:rsid w:val="000C04E7"/>
    <w:rsid w:val="000C0623"/>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2746"/>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1077"/>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A7D74"/>
    <w:rsid w:val="001B0269"/>
    <w:rsid w:val="001B1280"/>
    <w:rsid w:val="001B15BF"/>
    <w:rsid w:val="001B167E"/>
    <w:rsid w:val="001B1884"/>
    <w:rsid w:val="001B25BA"/>
    <w:rsid w:val="001B29D2"/>
    <w:rsid w:val="001B2E20"/>
    <w:rsid w:val="001B2FF6"/>
    <w:rsid w:val="001B3460"/>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225B"/>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6F28"/>
    <w:rsid w:val="00267173"/>
    <w:rsid w:val="00267579"/>
    <w:rsid w:val="00267A7C"/>
    <w:rsid w:val="00267C02"/>
    <w:rsid w:val="00267D49"/>
    <w:rsid w:val="00267E85"/>
    <w:rsid w:val="002705DE"/>
    <w:rsid w:val="00270848"/>
    <w:rsid w:val="0027092E"/>
    <w:rsid w:val="00270FF1"/>
    <w:rsid w:val="00272184"/>
    <w:rsid w:val="0027249B"/>
    <w:rsid w:val="00273054"/>
    <w:rsid w:val="002730EF"/>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82B"/>
    <w:rsid w:val="00327DE5"/>
    <w:rsid w:val="0033024A"/>
    <w:rsid w:val="00331CF0"/>
    <w:rsid w:val="00332769"/>
    <w:rsid w:val="00334072"/>
    <w:rsid w:val="00334242"/>
    <w:rsid w:val="00334696"/>
    <w:rsid w:val="00334765"/>
    <w:rsid w:val="00334E75"/>
    <w:rsid w:val="00334F72"/>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236"/>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5C"/>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BF7"/>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9C0"/>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7D"/>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60"/>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B70"/>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5B60"/>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0D"/>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1DA9"/>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1FFF"/>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0E1F"/>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0B9"/>
    <w:rsid w:val="00721A31"/>
    <w:rsid w:val="00721F53"/>
    <w:rsid w:val="007221E1"/>
    <w:rsid w:val="007222BF"/>
    <w:rsid w:val="00723347"/>
    <w:rsid w:val="00723540"/>
    <w:rsid w:val="007241F3"/>
    <w:rsid w:val="007247E4"/>
    <w:rsid w:val="00724CBB"/>
    <w:rsid w:val="00725AD9"/>
    <w:rsid w:val="00725C3F"/>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61E"/>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6F39"/>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2DAE"/>
    <w:rsid w:val="009031D1"/>
    <w:rsid w:val="0090323C"/>
    <w:rsid w:val="00903C0E"/>
    <w:rsid w:val="00903CF9"/>
    <w:rsid w:val="00904C6F"/>
    <w:rsid w:val="009050FC"/>
    <w:rsid w:val="009057CF"/>
    <w:rsid w:val="00905F83"/>
    <w:rsid w:val="00905FF6"/>
    <w:rsid w:val="009066A2"/>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515C"/>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154C"/>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3041"/>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0932"/>
    <w:rsid w:val="00AA17F0"/>
    <w:rsid w:val="00AA2828"/>
    <w:rsid w:val="00AA2947"/>
    <w:rsid w:val="00AA2CCD"/>
    <w:rsid w:val="00AA2DB9"/>
    <w:rsid w:val="00AA34A0"/>
    <w:rsid w:val="00AA3984"/>
    <w:rsid w:val="00AA4030"/>
    <w:rsid w:val="00AA46C8"/>
    <w:rsid w:val="00AA51C8"/>
    <w:rsid w:val="00AA5601"/>
    <w:rsid w:val="00AA5785"/>
    <w:rsid w:val="00AA639E"/>
    <w:rsid w:val="00AA780D"/>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C77FE"/>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1B88"/>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0569"/>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5B8"/>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371"/>
    <w:rsid w:val="00DA4E1D"/>
    <w:rsid w:val="00DA4F82"/>
    <w:rsid w:val="00DA57D3"/>
    <w:rsid w:val="00DA5836"/>
    <w:rsid w:val="00DA6CD7"/>
    <w:rsid w:val="00DA6E15"/>
    <w:rsid w:val="00DA7816"/>
    <w:rsid w:val="00DB0ED7"/>
    <w:rsid w:val="00DB0FEE"/>
    <w:rsid w:val="00DB1071"/>
    <w:rsid w:val="00DB13FC"/>
    <w:rsid w:val="00DB1482"/>
    <w:rsid w:val="00DB1E35"/>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098F"/>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268"/>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4F95"/>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5191"/>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1C4"/>
    <w:rsid w:val="00F83963"/>
    <w:rsid w:val="00F8431B"/>
    <w:rsid w:val="00F864E0"/>
    <w:rsid w:val="00F8671E"/>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1162620204">
          <w:marLeft w:val="0"/>
          <w:marRight w:val="0"/>
          <w:marTop w:val="0"/>
          <w:marBottom w:val="0"/>
          <w:divBdr>
            <w:top w:val="none" w:sz="0" w:space="0" w:color="auto"/>
            <w:left w:val="none" w:sz="0" w:space="0" w:color="auto"/>
            <w:bottom w:val="none" w:sz="0" w:space="0" w:color="auto"/>
            <w:right w:val="none" w:sz="0" w:space="0" w:color="auto"/>
          </w:divBdr>
        </w:div>
        <w:div w:id="1158426106">
          <w:marLeft w:val="0"/>
          <w:marRight w:val="0"/>
          <w:marTop w:val="0"/>
          <w:marBottom w:val="0"/>
          <w:divBdr>
            <w:top w:val="none" w:sz="0" w:space="0" w:color="auto"/>
            <w:left w:val="none" w:sz="0" w:space="0" w:color="auto"/>
            <w:bottom w:val="none" w:sz="0" w:space="0" w:color="auto"/>
            <w:right w:val="none" w:sz="0" w:space="0" w:color="auto"/>
          </w:divBdr>
          <w:divsChild>
            <w:div w:id="2043046057">
              <w:marLeft w:val="0"/>
              <w:marRight w:val="0"/>
              <w:marTop w:val="0"/>
              <w:marBottom w:val="0"/>
              <w:divBdr>
                <w:top w:val="none" w:sz="0" w:space="0" w:color="auto"/>
                <w:left w:val="none" w:sz="0" w:space="0" w:color="auto"/>
                <w:bottom w:val="none" w:sz="0" w:space="0" w:color="auto"/>
                <w:right w:val="none" w:sz="0" w:space="0" w:color="auto"/>
              </w:divBdr>
            </w:div>
          </w:divsChild>
        </w:div>
        <w:div w:id="1749422494">
          <w:marLeft w:val="0"/>
          <w:marRight w:val="0"/>
          <w:marTop w:val="0"/>
          <w:marBottom w:val="0"/>
          <w:divBdr>
            <w:top w:val="none" w:sz="0" w:space="0" w:color="auto"/>
            <w:left w:val="none" w:sz="0" w:space="0" w:color="auto"/>
            <w:bottom w:val="none" w:sz="0" w:space="0" w:color="auto"/>
            <w:right w:val="none" w:sz="0" w:space="0" w:color="auto"/>
          </w:divBdr>
        </w:div>
        <w:div w:id="1183738635">
          <w:marLeft w:val="0"/>
          <w:marRight w:val="0"/>
          <w:marTop w:val="0"/>
          <w:marBottom w:val="0"/>
          <w:divBdr>
            <w:top w:val="none" w:sz="0" w:space="0" w:color="auto"/>
            <w:left w:val="none" w:sz="0" w:space="0" w:color="auto"/>
            <w:bottom w:val="none" w:sz="0" w:space="0" w:color="auto"/>
            <w:right w:val="none" w:sz="0" w:space="0" w:color="auto"/>
          </w:divBdr>
          <w:divsChild>
            <w:div w:id="1609463051">
              <w:marLeft w:val="0"/>
              <w:marRight w:val="0"/>
              <w:marTop w:val="0"/>
              <w:marBottom w:val="0"/>
              <w:divBdr>
                <w:top w:val="none" w:sz="0" w:space="0" w:color="auto"/>
                <w:left w:val="none" w:sz="0" w:space="0" w:color="auto"/>
                <w:bottom w:val="none" w:sz="0" w:space="0" w:color="auto"/>
                <w:right w:val="none" w:sz="0" w:space="0" w:color="auto"/>
              </w:divBdr>
            </w:div>
          </w:divsChild>
        </w:div>
        <w:div w:id="779951887">
          <w:marLeft w:val="0"/>
          <w:marRight w:val="0"/>
          <w:marTop w:val="0"/>
          <w:marBottom w:val="0"/>
          <w:divBdr>
            <w:top w:val="none" w:sz="0" w:space="0" w:color="auto"/>
            <w:left w:val="none" w:sz="0" w:space="0" w:color="auto"/>
            <w:bottom w:val="none" w:sz="0" w:space="0" w:color="auto"/>
            <w:right w:val="none" w:sz="0" w:space="0" w:color="auto"/>
          </w:divBdr>
        </w:div>
        <w:div w:id="2067023915">
          <w:marLeft w:val="0"/>
          <w:marRight w:val="0"/>
          <w:marTop w:val="0"/>
          <w:marBottom w:val="0"/>
          <w:divBdr>
            <w:top w:val="none" w:sz="0" w:space="0" w:color="auto"/>
            <w:left w:val="none" w:sz="0" w:space="0" w:color="auto"/>
            <w:bottom w:val="none" w:sz="0" w:space="0" w:color="auto"/>
            <w:right w:val="none" w:sz="0" w:space="0" w:color="auto"/>
          </w:divBdr>
          <w:divsChild>
            <w:div w:id="267395678">
              <w:marLeft w:val="0"/>
              <w:marRight w:val="0"/>
              <w:marTop w:val="0"/>
              <w:marBottom w:val="0"/>
              <w:divBdr>
                <w:top w:val="none" w:sz="0" w:space="0" w:color="auto"/>
                <w:left w:val="none" w:sz="0" w:space="0" w:color="auto"/>
                <w:bottom w:val="none" w:sz="0" w:space="0" w:color="auto"/>
                <w:right w:val="none" w:sz="0" w:space="0" w:color="auto"/>
              </w:divBdr>
            </w:div>
          </w:divsChild>
        </w:div>
        <w:div w:id="648098182">
          <w:marLeft w:val="0"/>
          <w:marRight w:val="0"/>
          <w:marTop w:val="0"/>
          <w:marBottom w:val="0"/>
          <w:divBdr>
            <w:top w:val="none" w:sz="0" w:space="0" w:color="auto"/>
            <w:left w:val="none" w:sz="0" w:space="0" w:color="auto"/>
            <w:bottom w:val="none" w:sz="0" w:space="0" w:color="auto"/>
            <w:right w:val="none" w:sz="0" w:space="0" w:color="auto"/>
          </w:divBdr>
        </w:div>
        <w:div w:id="47456850">
          <w:marLeft w:val="0"/>
          <w:marRight w:val="0"/>
          <w:marTop w:val="0"/>
          <w:marBottom w:val="0"/>
          <w:divBdr>
            <w:top w:val="none" w:sz="0" w:space="0" w:color="auto"/>
            <w:left w:val="none" w:sz="0" w:space="0" w:color="auto"/>
            <w:bottom w:val="none" w:sz="0" w:space="0" w:color="auto"/>
            <w:right w:val="none" w:sz="0" w:space="0" w:color="auto"/>
          </w:divBdr>
          <w:divsChild>
            <w:div w:id="1942684072">
              <w:marLeft w:val="0"/>
              <w:marRight w:val="0"/>
              <w:marTop w:val="0"/>
              <w:marBottom w:val="0"/>
              <w:divBdr>
                <w:top w:val="none" w:sz="0" w:space="0" w:color="auto"/>
                <w:left w:val="none" w:sz="0" w:space="0" w:color="auto"/>
                <w:bottom w:val="none" w:sz="0" w:space="0" w:color="auto"/>
                <w:right w:val="none" w:sz="0" w:space="0" w:color="auto"/>
              </w:divBdr>
            </w:div>
          </w:divsChild>
        </w:div>
        <w:div w:id="1050687615">
          <w:marLeft w:val="0"/>
          <w:marRight w:val="0"/>
          <w:marTop w:val="0"/>
          <w:marBottom w:val="0"/>
          <w:divBdr>
            <w:top w:val="none" w:sz="0" w:space="0" w:color="auto"/>
            <w:left w:val="none" w:sz="0" w:space="0" w:color="auto"/>
            <w:bottom w:val="none" w:sz="0" w:space="0" w:color="auto"/>
            <w:right w:val="none" w:sz="0" w:space="0" w:color="auto"/>
          </w:divBdr>
        </w:div>
        <w:div w:id="1455950652">
          <w:marLeft w:val="0"/>
          <w:marRight w:val="0"/>
          <w:marTop w:val="0"/>
          <w:marBottom w:val="0"/>
          <w:divBdr>
            <w:top w:val="none" w:sz="0" w:space="0" w:color="auto"/>
            <w:left w:val="none" w:sz="0" w:space="0" w:color="auto"/>
            <w:bottom w:val="none" w:sz="0" w:space="0" w:color="auto"/>
            <w:right w:val="none" w:sz="0" w:space="0" w:color="auto"/>
          </w:divBdr>
          <w:divsChild>
            <w:div w:id="1871139945">
              <w:marLeft w:val="0"/>
              <w:marRight w:val="0"/>
              <w:marTop w:val="0"/>
              <w:marBottom w:val="0"/>
              <w:divBdr>
                <w:top w:val="none" w:sz="0" w:space="0" w:color="auto"/>
                <w:left w:val="none" w:sz="0" w:space="0" w:color="auto"/>
                <w:bottom w:val="none" w:sz="0" w:space="0" w:color="auto"/>
                <w:right w:val="none" w:sz="0" w:space="0" w:color="auto"/>
              </w:divBdr>
            </w:div>
          </w:divsChild>
        </w:div>
        <w:div w:id="2000115231">
          <w:marLeft w:val="0"/>
          <w:marRight w:val="0"/>
          <w:marTop w:val="0"/>
          <w:marBottom w:val="0"/>
          <w:divBdr>
            <w:top w:val="none" w:sz="0" w:space="0" w:color="auto"/>
            <w:left w:val="none" w:sz="0" w:space="0" w:color="auto"/>
            <w:bottom w:val="none" w:sz="0" w:space="0" w:color="auto"/>
            <w:right w:val="none" w:sz="0" w:space="0" w:color="auto"/>
          </w:divBdr>
        </w:div>
        <w:div w:id="986713072">
          <w:marLeft w:val="0"/>
          <w:marRight w:val="0"/>
          <w:marTop w:val="0"/>
          <w:marBottom w:val="0"/>
          <w:divBdr>
            <w:top w:val="none" w:sz="0" w:space="0" w:color="auto"/>
            <w:left w:val="none" w:sz="0" w:space="0" w:color="auto"/>
            <w:bottom w:val="none" w:sz="0" w:space="0" w:color="auto"/>
            <w:right w:val="none" w:sz="0" w:space="0" w:color="auto"/>
          </w:divBdr>
          <w:divsChild>
            <w:div w:id="38822690">
              <w:marLeft w:val="0"/>
              <w:marRight w:val="0"/>
              <w:marTop w:val="0"/>
              <w:marBottom w:val="0"/>
              <w:divBdr>
                <w:top w:val="none" w:sz="0" w:space="0" w:color="auto"/>
                <w:left w:val="none" w:sz="0" w:space="0" w:color="auto"/>
                <w:bottom w:val="none" w:sz="0" w:space="0" w:color="auto"/>
                <w:right w:val="none" w:sz="0" w:space="0" w:color="auto"/>
              </w:divBdr>
            </w:div>
          </w:divsChild>
        </w:div>
        <w:div w:id="1945839753">
          <w:marLeft w:val="0"/>
          <w:marRight w:val="0"/>
          <w:marTop w:val="0"/>
          <w:marBottom w:val="0"/>
          <w:divBdr>
            <w:top w:val="none" w:sz="0" w:space="0" w:color="auto"/>
            <w:left w:val="none" w:sz="0" w:space="0" w:color="auto"/>
            <w:bottom w:val="none" w:sz="0" w:space="0" w:color="auto"/>
            <w:right w:val="none" w:sz="0" w:space="0" w:color="auto"/>
          </w:divBdr>
        </w:div>
        <w:div w:id="1798179500">
          <w:marLeft w:val="0"/>
          <w:marRight w:val="0"/>
          <w:marTop w:val="0"/>
          <w:marBottom w:val="0"/>
          <w:divBdr>
            <w:top w:val="none" w:sz="0" w:space="0" w:color="auto"/>
            <w:left w:val="none" w:sz="0" w:space="0" w:color="auto"/>
            <w:bottom w:val="none" w:sz="0" w:space="0" w:color="auto"/>
            <w:right w:val="none" w:sz="0" w:space="0" w:color="auto"/>
          </w:divBdr>
          <w:divsChild>
            <w:div w:id="772827016">
              <w:marLeft w:val="0"/>
              <w:marRight w:val="0"/>
              <w:marTop w:val="0"/>
              <w:marBottom w:val="0"/>
              <w:divBdr>
                <w:top w:val="none" w:sz="0" w:space="0" w:color="auto"/>
                <w:left w:val="none" w:sz="0" w:space="0" w:color="auto"/>
                <w:bottom w:val="none" w:sz="0" w:space="0" w:color="auto"/>
                <w:right w:val="none" w:sz="0" w:space="0" w:color="auto"/>
              </w:divBdr>
            </w:div>
          </w:divsChild>
        </w:div>
        <w:div w:id="56441865">
          <w:marLeft w:val="0"/>
          <w:marRight w:val="0"/>
          <w:marTop w:val="300"/>
          <w:marBottom w:val="0"/>
          <w:divBdr>
            <w:top w:val="none" w:sz="0" w:space="0" w:color="auto"/>
            <w:left w:val="none" w:sz="0" w:space="0" w:color="auto"/>
            <w:bottom w:val="none" w:sz="0" w:space="0" w:color="auto"/>
            <w:right w:val="none" w:sz="0" w:space="0" w:color="auto"/>
          </w:divBdr>
          <w:divsChild>
            <w:div w:id="1056664690">
              <w:marLeft w:val="0"/>
              <w:marRight w:val="0"/>
              <w:marTop w:val="0"/>
              <w:marBottom w:val="0"/>
              <w:divBdr>
                <w:top w:val="none" w:sz="0" w:space="0" w:color="auto"/>
                <w:left w:val="none" w:sz="0" w:space="0" w:color="auto"/>
                <w:bottom w:val="none" w:sz="0" w:space="0" w:color="auto"/>
                <w:right w:val="none" w:sz="0" w:space="0" w:color="auto"/>
              </w:divBdr>
              <w:divsChild>
                <w:div w:id="2054695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6220114">
          <w:marLeft w:val="0"/>
          <w:marRight w:val="0"/>
          <w:marTop w:val="300"/>
          <w:marBottom w:val="0"/>
          <w:divBdr>
            <w:top w:val="none" w:sz="0" w:space="0" w:color="auto"/>
            <w:left w:val="none" w:sz="0" w:space="0" w:color="auto"/>
            <w:bottom w:val="none" w:sz="0" w:space="0" w:color="auto"/>
            <w:right w:val="none" w:sz="0" w:space="0" w:color="auto"/>
          </w:divBdr>
          <w:divsChild>
            <w:div w:id="571279920">
              <w:marLeft w:val="0"/>
              <w:marRight w:val="0"/>
              <w:marTop w:val="0"/>
              <w:marBottom w:val="0"/>
              <w:divBdr>
                <w:top w:val="none" w:sz="0" w:space="0" w:color="auto"/>
                <w:left w:val="none" w:sz="0" w:space="0" w:color="auto"/>
                <w:bottom w:val="none" w:sz="0" w:space="0" w:color="auto"/>
                <w:right w:val="none" w:sz="0" w:space="0" w:color="auto"/>
              </w:divBdr>
              <w:divsChild>
                <w:div w:id="1336417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872773">
          <w:marLeft w:val="0"/>
          <w:marRight w:val="0"/>
          <w:marTop w:val="300"/>
          <w:marBottom w:val="0"/>
          <w:divBdr>
            <w:top w:val="none" w:sz="0" w:space="0" w:color="auto"/>
            <w:left w:val="none" w:sz="0" w:space="0" w:color="auto"/>
            <w:bottom w:val="none" w:sz="0" w:space="0" w:color="auto"/>
            <w:right w:val="none" w:sz="0" w:space="0" w:color="auto"/>
          </w:divBdr>
          <w:divsChild>
            <w:div w:id="1025711727">
              <w:marLeft w:val="0"/>
              <w:marRight w:val="0"/>
              <w:marTop w:val="0"/>
              <w:marBottom w:val="0"/>
              <w:divBdr>
                <w:top w:val="none" w:sz="0" w:space="0" w:color="auto"/>
                <w:left w:val="none" w:sz="0" w:space="0" w:color="auto"/>
                <w:bottom w:val="none" w:sz="0" w:space="0" w:color="auto"/>
                <w:right w:val="none" w:sz="0" w:space="0" w:color="auto"/>
              </w:divBdr>
              <w:divsChild>
                <w:div w:id="1774352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956724">
          <w:marLeft w:val="0"/>
          <w:marRight w:val="0"/>
          <w:marTop w:val="300"/>
          <w:marBottom w:val="0"/>
          <w:divBdr>
            <w:top w:val="none" w:sz="0" w:space="0" w:color="auto"/>
            <w:left w:val="none" w:sz="0" w:space="0" w:color="auto"/>
            <w:bottom w:val="none" w:sz="0" w:space="0" w:color="auto"/>
            <w:right w:val="none" w:sz="0" w:space="0" w:color="auto"/>
          </w:divBdr>
          <w:divsChild>
            <w:div w:id="857159631">
              <w:marLeft w:val="0"/>
              <w:marRight w:val="0"/>
              <w:marTop w:val="0"/>
              <w:marBottom w:val="0"/>
              <w:divBdr>
                <w:top w:val="none" w:sz="0" w:space="0" w:color="auto"/>
                <w:left w:val="none" w:sz="0" w:space="0" w:color="auto"/>
                <w:bottom w:val="none" w:sz="0" w:space="0" w:color="auto"/>
                <w:right w:val="none" w:sz="0" w:space="0" w:color="auto"/>
              </w:divBdr>
              <w:divsChild>
                <w:div w:id="641689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778870908">
          <w:marLeft w:val="0"/>
          <w:marRight w:val="0"/>
          <w:marTop w:val="0"/>
          <w:marBottom w:val="0"/>
          <w:divBdr>
            <w:top w:val="none" w:sz="0" w:space="0" w:color="auto"/>
            <w:left w:val="none" w:sz="0" w:space="0" w:color="auto"/>
            <w:bottom w:val="none" w:sz="0" w:space="0" w:color="auto"/>
            <w:right w:val="none" w:sz="0" w:space="0" w:color="auto"/>
          </w:divBdr>
        </w:div>
        <w:div w:id="1348680104">
          <w:marLeft w:val="0"/>
          <w:marRight w:val="0"/>
          <w:marTop w:val="0"/>
          <w:marBottom w:val="0"/>
          <w:divBdr>
            <w:top w:val="none" w:sz="0" w:space="0" w:color="auto"/>
            <w:left w:val="none" w:sz="0" w:space="0" w:color="auto"/>
            <w:bottom w:val="none" w:sz="0" w:space="0" w:color="auto"/>
            <w:right w:val="none" w:sz="0" w:space="0" w:color="auto"/>
          </w:divBdr>
          <w:divsChild>
            <w:div w:id="1041592440">
              <w:marLeft w:val="0"/>
              <w:marRight w:val="0"/>
              <w:marTop w:val="0"/>
              <w:marBottom w:val="0"/>
              <w:divBdr>
                <w:top w:val="none" w:sz="0" w:space="0" w:color="auto"/>
                <w:left w:val="none" w:sz="0" w:space="0" w:color="auto"/>
                <w:bottom w:val="none" w:sz="0" w:space="0" w:color="auto"/>
                <w:right w:val="none" w:sz="0" w:space="0" w:color="auto"/>
              </w:divBdr>
            </w:div>
          </w:divsChild>
        </w:div>
        <w:div w:id="2135706401">
          <w:marLeft w:val="0"/>
          <w:marRight w:val="0"/>
          <w:marTop w:val="0"/>
          <w:marBottom w:val="0"/>
          <w:divBdr>
            <w:top w:val="none" w:sz="0" w:space="0" w:color="auto"/>
            <w:left w:val="none" w:sz="0" w:space="0" w:color="auto"/>
            <w:bottom w:val="none" w:sz="0" w:space="0" w:color="auto"/>
            <w:right w:val="none" w:sz="0" w:space="0" w:color="auto"/>
          </w:divBdr>
        </w:div>
        <w:div w:id="2097706655">
          <w:marLeft w:val="0"/>
          <w:marRight w:val="0"/>
          <w:marTop w:val="0"/>
          <w:marBottom w:val="0"/>
          <w:divBdr>
            <w:top w:val="none" w:sz="0" w:space="0" w:color="auto"/>
            <w:left w:val="none" w:sz="0" w:space="0" w:color="auto"/>
            <w:bottom w:val="none" w:sz="0" w:space="0" w:color="auto"/>
            <w:right w:val="none" w:sz="0" w:space="0" w:color="auto"/>
          </w:divBdr>
          <w:divsChild>
            <w:div w:id="1425495159">
              <w:marLeft w:val="0"/>
              <w:marRight w:val="0"/>
              <w:marTop w:val="0"/>
              <w:marBottom w:val="0"/>
              <w:divBdr>
                <w:top w:val="none" w:sz="0" w:space="0" w:color="auto"/>
                <w:left w:val="none" w:sz="0" w:space="0" w:color="auto"/>
                <w:bottom w:val="none" w:sz="0" w:space="0" w:color="auto"/>
                <w:right w:val="none" w:sz="0" w:space="0" w:color="auto"/>
              </w:divBdr>
            </w:div>
          </w:divsChild>
        </w:div>
        <w:div w:id="1300920625">
          <w:marLeft w:val="0"/>
          <w:marRight w:val="0"/>
          <w:marTop w:val="0"/>
          <w:marBottom w:val="0"/>
          <w:divBdr>
            <w:top w:val="none" w:sz="0" w:space="0" w:color="auto"/>
            <w:left w:val="none" w:sz="0" w:space="0" w:color="auto"/>
            <w:bottom w:val="none" w:sz="0" w:space="0" w:color="auto"/>
            <w:right w:val="none" w:sz="0" w:space="0" w:color="auto"/>
          </w:divBdr>
        </w:div>
        <w:div w:id="847524705">
          <w:marLeft w:val="0"/>
          <w:marRight w:val="0"/>
          <w:marTop w:val="0"/>
          <w:marBottom w:val="0"/>
          <w:divBdr>
            <w:top w:val="none" w:sz="0" w:space="0" w:color="auto"/>
            <w:left w:val="none" w:sz="0" w:space="0" w:color="auto"/>
            <w:bottom w:val="none" w:sz="0" w:space="0" w:color="auto"/>
            <w:right w:val="none" w:sz="0" w:space="0" w:color="auto"/>
          </w:divBdr>
          <w:divsChild>
            <w:div w:id="1808666940">
              <w:marLeft w:val="0"/>
              <w:marRight w:val="0"/>
              <w:marTop w:val="0"/>
              <w:marBottom w:val="0"/>
              <w:divBdr>
                <w:top w:val="none" w:sz="0" w:space="0" w:color="auto"/>
                <w:left w:val="none" w:sz="0" w:space="0" w:color="auto"/>
                <w:bottom w:val="none" w:sz="0" w:space="0" w:color="auto"/>
                <w:right w:val="none" w:sz="0" w:space="0" w:color="auto"/>
              </w:divBdr>
            </w:div>
          </w:divsChild>
        </w:div>
        <w:div w:id="943226090">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sChild>
            <w:div w:id="1024329342">
              <w:marLeft w:val="0"/>
              <w:marRight w:val="0"/>
              <w:marTop w:val="0"/>
              <w:marBottom w:val="0"/>
              <w:divBdr>
                <w:top w:val="none" w:sz="0" w:space="0" w:color="auto"/>
                <w:left w:val="none" w:sz="0" w:space="0" w:color="auto"/>
                <w:bottom w:val="none" w:sz="0" w:space="0" w:color="auto"/>
                <w:right w:val="none" w:sz="0" w:space="0" w:color="auto"/>
              </w:divBdr>
            </w:div>
          </w:divsChild>
        </w:div>
        <w:div w:id="1258176902">
          <w:marLeft w:val="0"/>
          <w:marRight w:val="0"/>
          <w:marTop w:val="0"/>
          <w:marBottom w:val="0"/>
          <w:divBdr>
            <w:top w:val="none" w:sz="0" w:space="0" w:color="auto"/>
            <w:left w:val="none" w:sz="0" w:space="0" w:color="auto"/>
            <w:bottom w:val="none" w:sz="0" w:space="0" w:color="auto"/>
            <w:right w:val="none" w:sz="0" w:space="0" w:color="auto"/>
          </w:divBdr>
        </w:div>
        <w:div w:id="2039087126">
          <w:marLeft w:val="0"/>
          <w:marRight w:val="0"/>
          <w:marTop w:val="0"/>
          <w:marBottom w:val="0"/>
          <w:divBdr>
            <w:top w:val="none" w:sz="0" w:space="0" w:color="auto"/>
            <w:left w:val="none" w:sz="0" w:space="0" w:color="auto"/>
            <w:bottom w:val="none" w:sz="0" w:space="0" w:color="auto"/>
            <w:right w:val="none" w:sz="0" w:space="0" w:color="auto"/>
          </w:divBdr>
          <w:divsChild>
            <w:div w:id="1221751082">
              <w:marLeft w:val="0"/>
              <w:marRight w:val="0"/>
              <w:marTop w:val="0"/>
              <w:marBottom w:val="0"/>
              <w:divBdr>
                <w:top w:val="none" w:sz="0" w:space="0" w:color="auto"/>
                <w:left w:val="none" w:sz="0" w:space="0" w:color="auto"/>
                <w:bottom w:val="none" w:sz="0" w:space="0" w:color="auto"/>
                <w:right w:val="none" w:sz="0" w:space="0" w:color="auto"/>
              </w:divBdr>
            </w:div>
          </w:divsChild>
        </w:div>
        <w:div w:id="1526407042">
          <w:marLeft w:val="0"/>
          <w:marRight w:val="0"/>
          <w:marTop w:val="0"/>
          <w:marBottom w:val="0"/>
          <w:divBdr>
            <w:top w:val="none" w:sz="0" w:space="0" w:color="auto"/>
            <w:left w:val="none" w:sz="0" w:space="0" w:color="auto"/>
            <w:bottom w:val="none" w:sz="0" w:space="0" w:color="auto"/>
            <w:right w:val="none" w:sz="0" w:space="0" w:color="auto"/>
          </w:divBdr>
        </w:div>
        <w:div w:id="14575036">
          <w:marLeft w:val="0"/>
          <w:marRight w:val="0"/>
          <w:marTop w:val="0"/>
          <w:marBottom w:val="0"/>
          <w:divBdr>
            <w:top w:val="none" w:sz="0" w:space="0" w:color="auto"/>
            <w:left w:val="none" w:sz="0" w:space="0" w:color="auto"/>
            <w:bottom w:val="none" w:sz="0" w:space="0" w:color="auto"/>
            <w:right w:val="none" w:sz="0" w:space="0" w:color="auto"/>
          </w:divBdr>
          <w:divsChild>
            <w:div w:id="1555461121">
              <w:marLeft w:val="0"/>
              <w:marRight w:val="0"/>
              <w:marTop w:val="0"/>
              <w:marBottom w:val="0"/>
              <w:divBdr>
                <w:top w:val="none" w:sz="0" w:space="0" w:color="auto"/>
                <w:left w:val="none" w:sz="0" w:space="0" w:color="auto"/>
                <w:bottom w:val="none" w:sz="0" w:space="0" w:color="auto"/>
                <w:right w:val="none" w:sz="0" w:space="0" w:color="auto"/>
              </w:divBdr>
            </w:div>
          </w:divsChild>
        </w:div>
        <w:div w:id="1888105649">
          <w:marLeft w:val="0"/>
          <w:marRight w:val="0"/>
          <w:marTop w:val="0"/>
          <w:marBottom w:val="0"/>
          <w:divBdr>
            <w:top w:val="none" w:sz="0" w:space="0" w:color="auto"/>
            <w:left w:val="none" w:sz="0" w:space="0" w:color="auto"/>
            <w:bottom w:val="none" w:sz="0" w:space="0" w:color="auto"/>
            <w:right w:val="none" w:sz="0" w:space="0" w:color="auto"/>
          </w:divBdr>
        </w:div>
        <w:div w:id="1269966500">
          <w:marLeft w:val="0"/>
          <w:marRight w:val="0"/>
          <w:marTop w:val="0"/>
          <w:marBottom w:val="0"/>
          <w:divBdr>
            <w:top w:val="none" w:sz="0" w:space="0" w:color="auto"/>
            <w:left w:val="none" w:sz="0" w:space="0" w:color="auto"/>
            <w:bottom w:val="none" w:sz="0" w:space="0" w:color="auto"/>
            <w:right w:val="none" w:sz="0" w:space="0" w:color="auto"/>
          </w:divBdr>
          <w:divsChild>
            <w:div w:id="166986407">
              <w:marLeft w:val="0"/>
              <w:marRight w:val="0"/>
              <w:marTop w:val="0"/>
              <w:marBottom w:val="0"/>
              <w:divBdr>
                <w:top w:val="none" w:sz="0" w:space="0" w:color="auto"/>
                <w:left w:val="none" w:sz="0" w:space="0" w:color="auto"/>
                <w:bottom w:val="none" w:sz="0" w:space="0" w:color="auto"/>
                <w:right w:val="none" w:sz="0" w:space="0" w:color="auto"/>
              </w:divBdr>
            </w:div>
          </w:divsChild>
        </w:div>
        <w:div w:id="1534419288">
          <w:marLeft w:val="0"/>
          <w:marRight w:val="0"/>
          <w:marTop w:val="300"/>
          <w:marBottom w:val="0"/>
          <w:divBdr>
            <w:top w:val="none" w:sz="0" w:space="0" w:color="auto"/>
            <w:left w:val="none" w:sz="0" w:space="0" w:color="auto"/>
            <w:bottom w:val="none" w:sz="0" w:space="0" w:color="auto"/>
            <w:right w:val="none" w:sz="0" w:space="0" w:color="auto"/>
          </w:divBdr>
          <w:divsChild>
            <w:div w:id="1198346725">
              <w:marLeft w:val="0"/>
              <w:marRight w:val="0"/>
              <w:marTop w:val="0"/>
              <w:marBottom w:val="0"/>
              <w:divBdr>
                <w:top w:val="none" w:sz="0" w:space="0" w:color="auto"/>
                <w:left w:val="none" w:sz="0" w:space="0" w:color="auto"/>
                <w:bottom w:val="none" w:sz="0" w:space="0" w:color="auto"/>
                <w:right w:val="none" w:sz="0" w:space="0" w:color="auto"/>
              </w:divBdr>
              <w:divsChild>
                <w:div w:id="206467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258792">
          <w:marLeft w:val="0"/>
          <w:marRight w:val="0"/>
          <w:marTop w:val="300"/>
          <w:marBottom w:val="0"/>
          <w:divBdr>
            <w:top w:val="none" w:sz="0" w:space="0" w:color="auto"/>
            <w:left w:val="none" w:sz="0" w:space="0" w:color="auto"/>
            <w:bottom w:val="none" w:sz="0" w:space="0" w:color="auto"/>
            <w:right w:val="none" w:sz="0" w:space="0" w:color="auto"/>
          </w:divBdr>
          <w:divsChild>
            <w:div w:id="285896351">
              <w:marLeft w:val="0"/>
              <w:marRight w:val="0"/>
              <w:marTop w:val="0"/>
              <w:marBottom w:val="0"/>
              <w:divBdr>
                <w:top w:val="none" w:sz="0" w:space="0" w:color="auto"/>
                <w:left w:val="none" w:sz="0" w:space="0" w:color="auto"/>
                <w:bottom w:val="none" w:sz="0" w:space="0" w:color="auto"/>
                <w:right w:val="none" w:sz="0" w:space="0" w:color="auto"/>
              </w:divBdr>
              <w:divsChild>
                <w:div w:id="612975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365430">
          <w:marLeft w:val="0"/>
          <w:marRight w:val="0"/>
          <w:marTop w:val="300"/>
          <w:marBottom w:val="0"/>
          <w:divBdr>
            <w:top w:val="none" w:sz="0" w:space="0" w:color="auto"/>
            <w:left w:val="none" w:sz="0" w:space="0" w:color="auto"/>
            <w:bottom w:val="none" w:sz="0" w:space="0" w:color="auto"/>
            <w:right w:val="none" w:sz="0" w:space="0" w:color="auto"/>
          </w:divBdr>
          <w:divsChild>
            <w:div w:id="1263954754">
              <w:marLeft w:val="0"/>
              <w:marRight w:val="0"/>
              <w:marTop w:val="0"/>
              <w:marBottom w:val="0"/>
              <w:divBdr>
                <w:top w:val="none" w:sz="0" w:space="0" w:color="auto"/>
                <w:left w:val="none" w:sz="0" w:space="0" w:color="auto"/>
                <w:bottom w:val="none" w:sz="0" w:space="0" w:color="auto"/>
                <w:right w:val="none" w:sz="0" w:space="0" w:color="auto"/>
              </w:divBdr>
              <w:divsChild>
                <w:div w:id="1039821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578743">
          <w:marLeft w:val="0"/>
          <w:marRight w:val="0"/>
          <w:marTop w:val="300"/>
          <w:marBottom w:val="0"/>
          <w:divBdr>
            <w:top w:val="none" w:sz="0" w:space="0" w:color="auto"/>
            <w:left w:val="none" w:sz="0" w:space="0" w:color="auto"/>
            <w:bottom w:val="none" w:sz="0" w:space="0" w:color="auto"/>
            <w:right w:val="none" w:sz="0" w:space="0" w:color="auto"/>
          </w:divBdr>
          <w:divsChild>
            <w:div w:id="1956520356">
              <w:marLeft w:val="0"/>
              <w:marRight w:val="0"/>
              <w:marTop w:val="0"/>
              <w:marBottom w:val="0"/>
              <w:divBdr>
                <w:top w:val="none" w:sz="0" w:space="0" w:color="auto"/>
                <w:left w:val="none" w:sz="0" w:space="0" w:color="auto"/>
                <w:bottom w:val="none" w:sz="0" w:space="0" w:color="auto"/>
                <w:right w:val="none" w:sz="0" w:space="0" w:color="auto"/>
              </w:divBdr>
              <w:divsChild>
                <w:div w:id="5718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1991474240">
          <w:marLeft w:val="0"/>
          <w:marRight w:val="0"/>
          <w:marTop w:val="0"/>
          <w:marBottom w:val="0"/>
          <w:divBdr>
            <w:top w:val="none" w:sz="0" w:space="0" w:color="auto"/>
            <w:left w:val="none" w:sz="0" w:space="0" w:color="auto"/>
            <w:bottom w:val="none" w:sz="0" w:space="0" w:color="auto"/>
            <w:right w:val="none" w:sz="0" w:space="0" w:color="auto"/>
          </w:divBdr>
          <w:divsChild>
            <w:div w:id="1476793268">
              <w:marLeft w:val="0"/>
              <w:marRight w:val="0"/>
              <w:marTop w:val="0"/>
              <w:marBottom w:val="0"/>
              <w:divBdr>
                <w:top w:val="none" w:sz="0" w:space="0" w:color="auto"/>
                <w:left w:val="none" w:sz="0" w:space="0" w:color="auto"/>
                <w:bottom w:val="none" w:sz="0" w:space="0" w:color="auto"/>
                <w:right w:val="none" w:sz="0" w:space="0" w:color="auto"/>
              </w:divBdr>
            </w:div>
          </w:divsChild>
        </w:div>
        <w:div w:id="1642925435">
          <w:marLeft w:val="0"/>
          <w:marRight w:val="0"/>
          <w:marTop w:val="0"/>
          <w:marBottom w:val="0"/>
          <w:divBdr>
            <w:top w:val="none" w:sz="0" w:space="0" w:color="auto"/>
            <w:left w:val="none" w:sz="0" w:space="0" w:color="auto"/>
            <w:bottom w:val="none" w:sz="0" w:space="0" w:color="auto"/>
            <w:right w:val="none" w:sz="0" w:space="0" w:color="auto"/>
          </w:divBdr>
        </w:div>
        <w:div w:id="988823862">
          <w:marLeft w:val="0"/>
          <w:marRight w:val="0"/>
          <w:marTop w:val="0"/>
          <w:marBottom w:val="0"/>
          <w:divBdr>
            <w:top w:val="none" w:sz="0" w:space="0" w:color="auto"/>
            <w:left w:val="none" w:sz="0" w:space="0" w:color="auto"/>
            <w:bottom w:val="none" w:sz="0" w:space="0" w:color="auto"/>
            <w:right w:val="none" w:sz="0" w:space="0" w:color="auto"/>
          </w:divBdr>
          <w:divsChild>
            <w:div w:id="1162312727">
              <w:marLeft w:val="0"/>
              <w:marRight w:val="0"/>
              <w:marTop w:val="0"/>
              <w:marBottom w:val="0"/>
              <w:divBdr>
                <w:top w:val="none" w:sz="0" w:space="0" w:color="auto"/>
                <w:left w:val="none" w:sz="0" w:space="0" w:color="auto"/>
                <w:bottom w:val="none" w:sz="0" w:space="0" w:color="auto"/>
                <w:right w:val="none" w:sz="0" w:space="0" w:color="auto"/>
              </w:divBdr>
            </w:div>
          </w:divsChild>
        </w:div>
        <w:div w:id="1330869430">
          <w:marLeft w:val="0"/>
          <w:marRight w:val="0"/>
          <w:marTop w:val="0"/>
          <w:marBottom w:val="0"/>
          <w:divBdr>
            <w:top w:val="none" w:sz="0" w:space="0" w:color="auto"/>
            <w:left w:val="none" w:sz="0" w:space="0" w:color="auto"/>
            <w:bottom w:val="none" w:sz="0" w:space="0" w:color="auto"/>
            <w:right w:val="none" w:sz="0" w:space="0" w:color="auto"/>
          </w:divBdr>
        </w:div>
        <w:div w:id="1975987909">
          <w:marLeft w:val="0"/>
          <w:marRight w:val="0"/>
          <w:marTop w:val="0"/>
          <w:marBottom w:val="0"/>
          <w:divBdr>
            <w:top w:val="none" w:sz="0" w:space="0" w:color="auto"/>
            <w:left w:val="none" w:sz="0" w:space="0" w:color="auto"/>
            <w:bottom w:val="none" w:sz="0" w:space="0" w:color="auto"/>
            <w:right w:val="none" w:sz="0" w:space="0" w:color="auto"/>
          </w:divBdr>
          <w:divsChild>
            <w:div w:id="198058043">
              <w:marLeft w:val="0"/>
              <w:marRight w:val="0"/>
              <w:marTop w:val="0"/>
              <w:marBottom w:val="0"/>
              <w:divBdr>
                <w:top w:val="none" w:sz="0" w:space="0" w:color="auto"/>
                <w:left w:val="none" w:sz="0" w:space="0" w:color="auto"/>
                <w:bottom w:val="none" w:sz="0" w:space="0" w:color="auto"/>
                <w:right w:val="none" w:sz="0" w:space="0" w:color="auto"/>
              </w:divBdr>
            </w:div>
          </w:divsChild>
        </w:div>
        <w:div w:id="1246497270">
          <w:marLeft w:val="0"/>
          <w:marRight w:val="0"/>
          <w:marTop w:val="0"/>
          <w:marBottom w:val="0"/>
          <w:divBdr>
            <w:top w:val="none" w:sz="0" w:space="0" w:color="auto"/>
            <w:left w:val="none" w:sz="0" w:space="0" w:color="auto"/>
            <w:bottom w:val="none" w:sz="0" w:space="0" w:color="auto"/>
            <w:right w:val="none" w:sz="0" w:space="0" w:color="auto"/>
          </w:divBdr>
        </w:div>
        <w:div w:id="1090926201">
          <w:marLeft w:val="0"/>
          <w:marRight w:val="0"/>
          <w:marTop w:val="0"/>
          <w:marBottom w:val="0"/>
          <w:divBdr>
            <w:top w:val="none" w:sz="0" w:space="0" w:color="auto"/>
            <w:left w:val="none" w:sz="0" w:space="0" w:color="auto"/>
            <w:bottom w:val="none" w:sz="0" w:space="0" w:color="auto"/>
            <w:right w:val="none" w:sz="0" w:space="0" w:color="auto"/>
          </w:divBdr>
          <w:divsChild>
            <w:div w:id="897785850">
              <w:marLeft w:val="0"/>
              <w:marRight w:val="0"/>
              <w:marTop w:val="0"/>
              <w:marBottom w:val="0"/>
              <w:divBdr>
                <w:top w:val="none" w:sz="0" w:space="0" w:color="auto"/>
                <w:left w:val="none" w:sz="0" w:space="0" w:color="auto"/>
                <w:bottom w:val="none" w:sz="0" w:space="0" w:color="auto"/>
                <w:right w:val="none" w:sz="0" w:space="0" w:color="auto"/>
              </w:divBdr>
            </w:div>
          </w:divsChild>
        </w:div>
        <w:div w:id="1561791194">
          <w:marLeft w:val="0"/>
          <w:marRight w:val="0"/>
          <w:marTop w:val="0"/>
          <w:marBottom w:val="0"/>
          <w:divBdr>
            <w:top w:val="none" w:sz="0" w:space="0" w:color="auto"/>
            <w:left w:val="none" w:sz="0" w:space="0" w:color="auto"/>
            <w:bottom w:val="none" w:sz="0" w:space="0" w:color="auto"/>
            <w:right w:val="none" w:sz="0" w:space="0" w:color="auto"/>
          </w:divBdr>
        </w:div>
        <w:div w:id="869687121">
          <w:marLeft w:val="0"/>
          <w:marRight w:val="0"/>
          <w:marTop w:val="0"/>
          <w:marBottom w:val="0"/>
          <w:divBdr>
            <w:top w:val="none" w:sz="0" w:space="0" w:color="auto"/>
            <w:left w:val="none" w:sz="0" w:space="0" w:color="auto"/>
            <w:bottom w:val="none" w:sz="0" w:space="0" w:color="auto"/>
            <w:right w:val="none" w:sz="0" w:space="0" w:color="auto"/>
          </w:divBdr>
          <w:divsChild>
            <w:div w:id="1618827258">
              <w:marLeft w:val="0"/>
              <w:marRight w:val="0"/>
              <w:marTop w:val="0"/>
              <w:marBottom w:val="0"/>
              <w:divBdr>
                <w:top w:val="none" w:sz="0" w:space="0" w:color="auto"/>
                <w:left w:val="none" w:sz="0" w:space="0" w:color="auto"/>
                <w:bottom w:val="none" w:sz="0" w:space="0" w:color="auto"/>
                <w:right w:val="none" w:sz="0" w:space="0" w:color="auto"/>
              </w:divBdr>
            </w:div>
          </w:divsChild>
        </w:div>
        <w:div w:id="1230457354">
          <w:marLeft w:val="0"/>
          <w:marRight w:val="0"/>
          <w:marTop w:val="0"/>
          <w:marBottom w:val="0"/>
          <w:divBdr>
            <w:top w:val="none" w:sz="0" w:space="0" w:color="auto"/>
            <w:left w:val="none" w:sz="0" w:space="0" w:color="auto"/>
            <w:bottom w:val="none" w:sz="0" w:space="0" w:color="auto"/>
            <w:right w:val="none" w:sz="0" w:space="0" w:color="auto"/>
          </w:divBdr>
        </w:div>
        <w:div w:id="1106195353">
          <w:marLeft w:val="0"/>
          <w:marRight w:val="0"/>
          <w:marTop w:val="0"/>
          <w:marBottom w:val="0"/>
          <w:divBdr>
            <w:top w:val="none" w:sz="0" w:space="0" w:color="auto"/>
            <w:left w:val="none" w:sz="0" w:space="0" w:color="auto"/>
            <w:bottom w:val="none" w:sz="0" w:space="0" w:color="auto"/>
            <w:right w:val="none" w:sz="0" w:space="0" w:color="auto"/>
          </w:divBdr>
          <w:divsChild>
            <w:div w:id="251550401">
              <w:marLeft w:val="0"/>
              <w:marRight w:val="0"/>
              <w:marTop w:val="0"/>
              <w:marBottom w:val="0"/>
              <w:divBdr>
                <w:top w:val="none" w:sz="0" w:space="0" w:color="auto"/>
                <w:left w:val="none" w:sz="0" w:space="0" w:color="auto"/>
                <w:bottom w:val="none" w:sz="0" w:space="0" w:color="auto"/>
                <w:right w:val="none" w:sz="0" w:space="0" w:color="auto"/>
              </w:divBdr>
            </w:div>
          </w:divsChild>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sChild>
            <w:div w:id="1057171596">
              <w:marLeft w:val="0"/>
              <w:marRight w:val="0"/>
              <w:marTop w:val="0"/>
              <w:marBottom w:val="0"/>
              <w:divBdr>
                <w:top w:val="none" w:sz="0" w:space="0" w:color="auto"/>
                <w:left w:val="none" w:sz="0" w:space="0" w:color="auto"/>
                <w:bottom w:val="none" w:sz="0" w:space="0" w:color="auto"/>
                <w:right w:val="none" w:sz="0" w:space="0" w:color="auto"/>
              </w:divBdr>
            </w:div>
          </w:divsChild>
        </w:div>
        <w:div w:id="766732026">
          <w:marLeft w:val="0"/>
          <w:marRight w:val="0"/>
          <w:marTop w:val="300"/>
          <w:marBottom w:val="0"/>
          <w:divBdr>
            <w:top w:val="none" w:sz="0" w:space="0" w:color="auto"/>
            <w:left w:val="none" w:sz="0" w:space="0" w:color="auto"/>
            <w:bottom w:val="none" w:sz="0" w:space="0" w:color="auto"/>
            <w:right w:val="none" w:sz="0" w:space="0" w:color="auto"/>
          </w:divBdr>
          <w:divsChild>
            <w:div w:id="55666880">
              <w:marLeft w:val="0"/>
              <w:marRight w:val="0"/>
              <w:marTop w:val="0"/>
              <w:marBottom w:val="0"/>
              <w:divBdr>
                <w:top w:val="none" w:sz="0" w:space="0" w:color="auto"/>
                <w:left w:val="none" w:sz="0" w:space="0" w:color="auto"/>
                <w:bottom w:val="none" w:sz="0" w:space="0" w:color="auto"/>
                <w:right w:val="none" w:sz="0" w:space="0" w:color="auto"/>
              </w:divBdr>
              <w:divsChild>
                <w:div w:id="1284264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900324">
          <w:marLeft w:val="0"/>
          <w:marRight w:val="0"/>
          <w:marTop w:val="300"/>
          <w:marBottom w:val="0"/>
          <w:divBdr>
            <w:top w:val="none" w:sz="0" w:space="0" w:color="auto"/>
            <w:left w:val="none" w:sz="0" w:space="0" w:color="auto"/>
            <w:bottom w:val="none" w:sz="0" w:space="0" w:color="auto"/>
            <w:right w:val="none" w:sz="0" w:space="0" w:color="auto"/>
          </w:divBdr>
          <w:divsChild>
            <w:div w:id="1631401368">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498">
          <w:marLeft w:val="0"/>
          <w:marRight w:val="0"/>
          <w:marTop w:val="300"/>
          <w:marBottom w:val="0"/>
          <w:divBdr>
            <w:top w:val="none" w:sz="0" w:space="0" w:color="auto"/>
            <w:left w:val="none" w:sz="0" w:space="0" w:color="auto"/>
            <w:bottom w:val="none" w:sz="0" w:space="0" w:color="auto"/>
            <w:right w:val="none" w:sz="0" w:space="0" w:color="auto"/>
          </w:divBdr>
          <w:divsChild>
            <w:div w:id="278266909">
              <w:marLeft w:val="0"/>
              <w:marRight w:val="0"/>
              <w:marTop w:val="0"/>
              <w:marBottom w:val="0"/>
              <w:divBdr>
                <w:top w:val="none" w:sz="0" w:space="0" w:color="auto"/>
                <w:left w:val="none" w:sz="0" w:space="0" w:color="auto"/>
                <w:bottom w:val="none" w:sz="0" w:space="0" w:color="auto"/>
                <w:right w:val="none" w:sz="0" w:space="0" w:color="auto"/>
              </w:divBdr>
              <w:divsChild>
                <w:div w:id="131309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286908">
          <w:marLeft w:val="0"/>
          <w:marRight w:val="0"/>
          <w:marTop w:val="300"/>
          <w:marBottom w:val="0"/>
          <w:divBdr>
            <w:top w:val="none" w:sz="0" w:space="0" w:color="auto"/>
            <w:left w:val="none" w:sz="0" w:space="0" w:color="auto"/>
            <w:bottom w:val="none" w:sz="0" w:space="0" w:color="auto"/>
            <w:right w:val="none" w:sz="0" w:space="0" w:color="auto"/>
          </w:divBdr>
          <w:divsChild>
            <w:div w:id="164396764">
              <w:marLeft w:val="0"/>
              <w:marRight w:val="0"/>
              <w:marTop w:val="0"/>
              <w:marBottom w:val="0"/>
              <w:divBdr>
                <w:top w:val="none" w:sz="0" w:space="0" w:color="auto"/>
                <w:left w:val="none" w:sz="0" w:space="0" w:color="auto"/>
                <w:bottom w:val="none" w:sz="0" w:space="0" w:color="auto"/>
                <w:right w:val="none" w:sz="0" w:space="0" w:color="auto"/>
              </w:divBdr>
              <w:divsChild>
                <w:div w:id="106641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584101910">
          <w:marLeft w:val="0"/>
          <w:marRight w:val="0"/>
          <w:marTop w:val="0"/>
          <w:marBottom w:val="0"/>
          <w:divBdr>
            <w:top w:val="none" w:sz="0" w:space="0" w:color="auto"/>
            <w:left w:val="none" w:sz="0" w:space="0" w:color="auto"/>
            <w:bottom w:val="none" w:sz="0" w:space="0" w:color="auto"/>
            <w:right w:val="none" w:sz="0" w:space="0" w:color="auto"/>
          </w:divBdr>
        </w:div>
        <w:div w:id="2140416500">
          <w:marLeft w:val="0"/>
          <w:marRight w:val="0"/>
          <w:marTop w:val="0"/>
          <w:marBottom w:val="0"/>
          <w:divBdr>
            <w:top w:val="none" w:sz="0" w:space="0" w:color="auto"/>
            <w:left w:val="none" w:sz="0" w:space="0" w:color="auto"/>
            <w:bottom w:val="none" w:sz="0" w:space="0" w:color="auto"/>
            <w:right w:val="none" w:sz="0" w:space="0" w:color="auto"/>
          </w:divBdr>
          <w:divsChild>
            <w:div w:id="958727118">
              <w:marLeft w:val="0"/>
              <w:marRight w:val="0"/>
              <w:marTop w:val="0"/>
              <w:marBottom w:val="0"/>
              <w:divBdr>
                <w:top w:val="none" w:sz="0" w:space="0" w:color="auto"/>
                <w:left w:val="none" w:sz="0" w:space="0" w:color="auto"/>
                <w:bottom w:val="none" w:sz="0" w:space="0" w:color="auto"/>
                <w:right w:val="none" w:sz="0" w:space="0" w:color="auto"/>
              </w:divBdr>
            </w:div>
          </w:divsChild>
        </w:div>
        <w:div w:id="169030362">
          <w:marLeft w:val="0"/>
          <w:marRight w:val="0"/>
          <w:marTop w:val="0"/>
          <w:marBottom w:val="0"/>
          <w:divBdr>
            <w:top w:val="none" w:sz="0" w:space="0" w:color="auto"/>
            <w:left w:val="none" w:sz="0" w:space="0" w:color="auto"/>
            <w:bottom w:val="none" w:sz="0" w:space="0" w:color="auto"/>
            <w:right w:val="none" w:sz="0" w:space="0" w:color="auto"/>
          </w:divBdr>
        </w:div>
        <w:div w:id="1511532009">
          <w:marLeft w:val="0"/>
          <w:marRight w:val="0"/>
          <w:marTop w:val="0"/>
          <w:marBottom w:val="0"/>
          <w:divBdr>
            <w:top w:val="none" w:sz="0" w:space="0" w:color="auto"/>
            <w:left w:val="none" w:sz="0" w:space="0" w:color="auto"/>
            <w:bottom w:val="none" w:sz="0" w:space="0" w:color="auto"/>
            <w:right w:val="none" w:sz="0" w:space="0" w:color="auto"/>
          </w:divBdr>
          <w:divsChild>
            <w:div w:id="1817989221">
              <w:marLeft w:val="0"/>
              <w:marRight w:val="0"/>
              <w:marTop w:val="0"/>
              <w:marBottom w:val="0"/>
              <w:divBdr>
                <w:top w:val="none" w:sz="0" w:space="0" w:color="auto"/>
                <w:left w:val="none" w:sz="0" w:space="0" w:color="auto"/>
                <w:bottom w:val="none" w:sz="0" w:space="0" w:color="auto"/>
                <w:right w:val="none" w:sz="0" w:space="0" w:color="auto"/>
              </w:divBdr>
            </w:div>
          </w:divsChild>
        </w:div>
        <w:div w:id="2074960845">
          <w:marLeft w:val="0"/>
          <w:marRight w:val="0"/>
          <w:marTop w:val="0"/>
          <w:marBottom w:val="0"/>
          <w:divBdr>
            <w:top w:val="none" w:sz="0" w:space="0" w:color="auto"/>
            <w:left w:val="none" w:sz="0" w:space="0" w:color="auto"/>
            <w:bottom w:val="none" w:sz="0" w:space="0" w:color="auto"/>
            <w:right w:val="none" w:sz="0" w:space="0" w:color="auto"/>
          </w:divBdr>
        </w:div>
        <w:div w:id="1478911751">
          <w:marLeft w:val="0"/>
          <w:marRight w:val="0"/>
          <w:marTop w:val="0"/>
          <w:marBottom w:val="0"/>
          <w:divBdr>
            <w:top w:val="none" w:sz="0" w:space="0" w:color="auto"/>
            <w:left w:val="none" w:sz="0" w:space="0" w:color="auto"/>
            <w:bottom w:val="none" w:sz="0" w:space="0" w:color="auto"/>
            <w:right w:val="none" w:sz="0" w:space="0" w:color="auto"/>
          </w:divBdr>
          <w:divsChild>
            <w:div w:id="1699817400">
              <w:marLeft w:val="0"/>
              <w:marRight w:val="0"/>
              <w:marTop w:val="0"/>
              <w:marBottom w:val="0"/>
              <w:divBdr>
                <w:top w:val="none" w:sz="0" w:space="0" w:color="auto"/>
                <w:left w:val="none" w:sz="0" w:space="0" w:color="auto"/>
                <w:bottom w:val="none" w:sz="0" w:space="0" w:color="auto"/>
                <w:right w:val="none" w:sz="0" w:space="0" w:color="auto"/>
              </w:divBdr>
            </w:div>
          </w:divsChild>
        </w:div>
        <w:div w:id="305860495">
          <w:marLeft w:val="0"/>
          <w:marRight w:val="0"/>
          <w:marTop w:val="0"/>
          <w:marBottom w:val="0"/>
          <w:divBdr>
            <w:top w:val="none" w:sz="0" w:space="0" w:color="auto"/>
            <w:left w:val="none" w:sz="0" w:space="0" w:color="auto"/>
            <w:bottom w:val="none" w:sz="0" w:space="0" w:color="auto"/>
            <w:right w:val="none" w:sz="0" w:space="0" w:color="auto"/>
          </w:divBdr>
        </w:div>
        <w:div w:id="1851941770">
          <w:marLeft w:val="0"/>
          <w:marRight w:val="0"/>
          <w:marTop w:val="0"/>
          <w:marBottom w:val="0"/>
          <w:divBdr>
            <w:top w:val="none" w:sz="0" w:space="0" w:color="auto"/>
            <w:left w:val="none" w:sz="0" w:space="0" w:color="auto"/>
            <w:bottom w:val="none" w:sz="0" w:space="0" w:color="auto"/>
            <w:right w:val="none" w:sz="0" w:space="0" w:color="auto"/>
          </w:divBdr>
          <w:divsChild>
            <w:div w:id="1612011682">
              <w:marLeft w:val="0"/>
              <w:marRight w:val="0"/>
              <w:marTop w:val="0"/>
              <w:marBottom w:val="0"/>
              <w:divBdr>
                <w:top w:val="none" w:sz="0" w:space="0" w:color="auto"/>
                <w:left w:val="none" w:sz="0" w:space="0" w:color="auto"/>
                <w:bottom w:val="none" w:sz="0" w:space="0" w:color="auto"/>
                <w:right w:val="none" w:sz="0" w:space="0" w:color="auto"/>
              </w:divBdr>
            </w:div>
          </w:divsChild>
        </w:div>
        <w:div w:id="1173253665">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sChild>
            <w:div w:id="444275461">
              <w:marLeft w:val="0"/>
              <w:marRight w:val="0"/>
              <w:marTop w:val="0"/>
              <w:marBottom w:val="0"/>
              <w:divBdr>
                <w:top w:val="none" w:sz="0" w:space="0" w:color="auto"/>
                <w:left w:val="none" w:sz="0" w:space="0" w:color="auto"/>
                <w:bottom w:val="none" w:sz="0" w:space="0" w:color="auto"/>
                <w:right w:val="none" w:sz="0" w:space="0" w:color="auto"/>
              </w:divBdr>
            </w:div>
          </w:divsChild>
        </w:div>
        <w:div w:id="456729300">
          <w:marLeft w:val="0"/>
          <w:marRight w:val="0"/>
          <w:marTop w:val="0"/>
          <w:marBottom w:val="0"/>
          <w:divBdr>
            <w:top w:val="none" w:sz="0" w:space="0" w:color="auto"/>
            <w:left w:val="none" w:sz="0" w:space="0" w:color="auto"/>
            <w:bottom w:val="none" w:sz="0" w:space="0" w:color="auto"/>
            <w:right w:val="none" w:sz="0" w:space="0" w:color="auto"/>
          </w:divBdr>
        </w:div>
        <w:div w:id="2005283224">
          <w:marLeft w:val="0"/>
          <w:marRight w:val="0"/>
          <w:marTop w:val="0"/>
          <w:marBottom w:val="0"/>
          <w:divBdr>
            <w:top w:val="none" w:sz="0" w:space="0" w:color="auto"/>
            <w:left w:val="none" w:sz="0" w:space="0" w:color="auto"/>
            <w:bottom w:val="none" w:sz="0" w:space="0" w:color="auto"/>
            <w:right w:val="none" w:sz="0" w:space="0" w:color="auto"/>
          </w:divBdr>
          <w:divsChild>
            <w:div w:id="890505546">
              <w:marLeft w:val="0"/>
              <w:marRight w:val="0"/>
              <w:marTop w:val="0"/>
              <w:marBottom w:val="0"/>
              <w:divBdr>
                <w:top w:val="none" w:sz="0" w:space="0" w:color="auto"/>
                <w:left w:val="none" w:sz="0" w:space="0" w:color="auto"/>
                <w:bottom w:val="none" w:sz="0" w:space="0" w:color="auto"/>
                <w:right w:val="none" w:sz="0" w:space="0" w:color="auto"/>
              </w:divBdr>
            </w:div>
          </w:divsChild>
        </w:div>
        <w:div w:id="744376457">
          <w:marLeft w:val="0"/>
          <w:marRight w:val="0"/>
          <w:marTop w:val="0"/>
          <w:marBottom w:val="0"/>
          <w:divBdr>
            <w:top w:val="none" w:sz="0" w:space="0" w:color="auto"/>
            <w:left w:val="none" w:sz="0" w:space="0" w:color="auto"/>
            <w:bottom w:val="none" w:sz="0" w:space="0" w:color="auto"/>
            <w:right w:val="none" w:sz="0" w:space="0" w:color="auto"/>
          </w:divBdr>
        </w:div>
        <w:div w:id="1630283893">
          <w:marLeft w:val="0"/>
          <w:marRight w:val="0"/>
          <w:marTop w:val="0"/>
          <w:marBottom w:val="0"/>
          <w:divBdr>
            <w:top w:val="none" w:sz="0" w:space="0" w:color="auto"/>
            <w:left w:val="none" w:sz="0" w:space="0" w:color="auto"/>
            <w:bottom w:val="none" w:sz="0" w:space="0" w:color="auto"/>
            <w:right w:val="none" w:sz="0" w:space="0" w:color="auto"/>
          </w:divBdr>
          <w:divsChild>
            <w:div w:id="1607543446">
              <w:marLeft w:val="0"/>
              <w:marRight w:val="0"/>
              <w:marTop w:val="0"/>
              <w:marBottom w:val="0"/>
              <w:divBdr>
                <w:top w:val="none" w:sz="0" w:space="0" w:color="auto"/>
                <w:left w:val="none" w:sz="0" w:space="0" w:color="auto"/>
                <w:bottom w:val="none" w:sz="0" w:space="0" w:color="auto"/>
                <w:right w:val="none" w:sz="0" w:space="0" w:color="auto"/>
              </w:divBdr>
            </w:div>
          </w:divsChild>
        </w:div>
        <w:div w:id="882255576">
          <w:marLeft w:val="0"/>
          <w:marRight w:val="0"/>
          <w:marTop w:val="300"/>
          <w:marBottom w:val="0"/>
          <w:divBdr>
            <w:top w:val="none" w:sz="0" w:space="0" w:color="auto"/>
            <w:left w:val="none" w:sz="0" w:space="0" w:color="auto"/>
            <w:bottom w:val="none" w:sz="0" w:space="0" w:color="auto"/>
            <w:right w:val="none" w:sz="0" w:space="0" w:color="auto"/>
          </w:divBdr>
          <w:divsChild>
            <w:div w:id="1045956967">
              <w:marLeft w:val="0"/>
              <w:marRight w:val="0"/>
              <w:marTop w:val="0"/>
              <w:marBottom w:val="0"/>
              <w:divBdr>
                <w:top w:val="none" w:sz="0" w:space="0" w:color="auto"/>
                <w:left w:val="none" w:sz="0" w:space="0" w:color="auto"/>
                <w:bottom w:val="none" w:sz="0" w:space="0" w:color="auto"/>
                <w:right w:val="none" w:sz="0" w:space="0" w:color="auto"/>
              </w:divBdr>
              <w:divsChild>
                <w:div w:id="567227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895269">
          <w:marLeft w:val="0"/>
          <w:marRight w:val="0"/>
          <w:marTop w:val="300"/>
          <w:marBottom w:val="0"/>
          <w:divBdr>
            <w:top w:val="none" w:sz="0" w:space="0" w:color="auto"/>
            <w:left w:val="none" w:sz="0" w:space="0" w:color="auto"/>
            <w:bottom w:val="none" w:sz="0" w:space="0" w:color="auto"/>
            <w:right w:val="none" w:sz="0" w:space="0" w:color="auto"/>
          </w:divBdr>
          <w:divsChild>
            <w:div w:id="2087267933">
              <w:marLeft w:val="0"/>
              <w:marRight w:val="0"/>
              <w:marTop w:val="0"/>
              <w:marBottom w:val="0"/>
              <w:divBdr>
                <w:top w:val="none" w:sz="0" w:space="0" w:color="auto"/>
                <w:left w:val="none" w:sz="0" w:space="0" w:color="auto"/>
                <w:bottom w:val="none" w:sz="0" w:space="0" w:color="auto"/>
                <w:right w:val="none" w:sz="0" w:space="0" w:color="auto"/>
              </w:divBdr>
              <w:divsChild>
                <w:div w:id="79740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187708">
          <w:marLeft w:val="0"/>
          <w:marRight w:val="0"/>
          <w:marTop w:val="300"/>
          <w:marBottom w:val="0"/>
          <w:divBdr>
            <w:top w:val="none" w:sz="0" w:space="0" w:color="auto"/>
            <w:left w:val="none" w:sz="0" w:space="0" w:color="auto"/>
            <w:bottom w:val="none" w:sz="0" w:space="0" w:color="auto"/>
            <w:right w:val="none" w:sz="0" w:space="0" w:color="auto"/>
          </w:divBdr>
          <w:divsChild>
            <w:div w:id="113527328">
              <w:marLeft w:val="0"/>
              <w:marRight w:val="0"/>
              <w:marTop w:val="0"/>
              <w:marBottom w:val="0"/>
              <w:divBdr>
                <w:top w:val="none" w:sz="0" w:space="0" w:color="auto"/>
                <w:left w:val="none" w:sz="0" w:space="0" w:color="auto"/>
                <w:bottom w:val="none" w:sz="0" w:space="0" w:color="auto"/>
                <w:right w:val="none" w:sz="0" w:space="0" w:color="auto"/>
              </w:divBdr>
              <w:divsChild>
                <w:div w:id="188378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112863">
          <w:marLeft w:val="0"/>
          <w:marRight w:val="0"/>
          <w:marTop w:val="300"/>
          <w:marBottom w:val="0"/>
          <w:divBdr>
            <w:top w:val="none" w:sz="0" w:space="0" w:color="auto"/>
            <w:left w:val="none" w:sz="0" w:space="0" w:color="auto"/>
            <w:bottom w:val="none" w:sz="0" w:space="0" w:color="auto"/>
            <w:right w:val="none" w:sz="0" w:space="0" w:color="auto"/>
          </w:divBdr>
          <w:divsChild>
            <w:div w:id="1831485233">
              <w:marLeft w:val="0"/>
              <w:marRight w:val="0"/>
              <w:marTop w:val="0"/>
              <w:marBottom w:val="0"/>
              <w:divBdr>
                <w:top w:val="none" w:sz="0" w:space="0" w:color="auto"/>
                <w:left w:val="none" w:sz="0" w:space="0" w:color="auto"/>
                <w:bottom w:val="none" w:sz="0" w:space="0" w:color="auto"/>
                <w:right w:val="none" w:sz="0" w:space="0" w:color="auto"/>
              </w:divBdr>
              <w:divsChild>
                <w:div w:id="185731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1745371014">
          <w:marLeft w:val="0"/>
          <w:marRight w:val="0"/>
          <w:marTop w:val="0"/>
          <w:marBottom w:val="0"/>
          <w:divBdr>
            <w:top w:val="none" w:sz="0" w:space="0" w:color="auto"/>
            <w:left w:val="none" w:sz="0" w:space="0" w:color="auto"/>
            <w:bottom w:val="none" w:sz="0" w:space="0" w:color="auto"/>
            <w:right w:val="none" w:sz="0" w:space="0" w:color="auto"/>
          </w:divBdr>
        </w:div>
        <w:div w:id="753891616">
          <w:marLeft w:val="0"/>
          <w:marRight w:val="0"/>
          <w:marTop w:val="0"/>
          <w:marBottom w:val="0"/>
          <w:divBdr>
            <w:top w:val="none" w:sz="0" w:space="0" w:color="auto"/>
            <w:left w:val="none" w:sz="0" w:space="0" w:color="auto"/>
            <w:bottom w:val="none" w:sz="0" w:space="0" w:color="auto"/>
            <w:right w:val="none" w:sz="0" w:space="0" w:color="auto"/>
          </w:divBdr>
          <w:divsChild>
            <w:div w:id="238177283">
              <w:marLeft w:val="0"/>
              <w:marRight w:val="0"/>
              <w:marTop w:val="0"/>
              <w:marBottom w:val="0"/>
              <w:divBdr>
                <w:top w:val="none" w:sz="0" w:space="0" w:color="auto"/>
                <w:left w:val="none" w:sz="0" w:space="0" w:color="auto"/>
                <w:bottom w:val="none" w:sz="0" w:space="0" w:color="auto"/>
                <w:right w:val="none" w:sz="0" w:space="0" w:color="auto"/>
              </w:divBdr>
            </w:div>
          </w:divsChild>
        </w:div>
        <w:div w:id="1779375742">
          <w:marLeft w:val="0"/>
          <w:marRight w:val="0"/>
          <w:marTop w:val="0"/>
          <w:marBottom w:val="0"/>
          <w:divBdr>
            <w:top w:val="none" w:sz="0" w:space="0" w:color="auto"/>
            <w:left w:val="none" w:sz="0" w:space="0" w:color="auto"/>
            <w:bottom w:val="none" w:sz="0" w:space="0" w:color="auto"/>
            <w:right w:val="none" w:sz="0" w:space="0" w:color="auto"/>
          </w:divBdr>
        </w:div>
        <w:div w:id="1301886589">
          <w:marLeft w:val="0"/>
          <w:marRight w:val="0"/>
          <w:marTop w:val="0"/>
          <w:marBottom w:val="0"/>
          <w:divBdr>
            <w:top w:val="none" w:sz="0" w:space="0" w:color="auto"/>
            <w:left w:val="none" w:sz="0" w:space="0" w:color="auto"/>
            <w:bottom w:val="none" w:sz="0" w:space="0" w:color="auto"/>
            <w:right w:val="none" w:sz="0" w:space="0" w:color="auto"/>
          </w:divBdr>
          <w:divsChild>
            <w:div w:id="1596208517">
              <w:marLeft w:val="0"/>
              <w:marRight w:val="0"/>
              <w:marTop w:val="0"/>
              <w:marBottom w:val="0"/>
              <w:divBdr>
                <w:top w:val="none" w:sz="0" w:space="0" w:color="auto"/>
                <w:left w:val="none" w:sz="0" w:space="0" w:color="auto"/>
                <w:bottom w:val="none" w:sz="0" w:space="0" w:color="auto"/>
                <w:right w:val="none" w:sz="0" w:space="0" w:color="auto"/>
              </w:divBdr>
            </w:div>
          </w:divsChild>
        </w:div>
        <w:div w:id="1768311061">
          <w:marLeft w:val="0"/>
          <w:marRight w:val="0"/>
          <w:marTop w:val="0"/>
          <w:marBottom w:val="0"/>
          <w:divBdr>
            <w:top w:val="none" w:sz="0" w:space="0" w:color="auto"/>
            <w:left w:val="none" w:sz="0" w:space="0" w:color="auto"/>
            <w:bottom w:val="none" w:sz="0" w:space="0" w:color="auto"/>
            <w:right w:val="none" w:sz="0" w:space="0" w:color="auto"/>
          </w:divBdr>
        </w:div>
        <w:div w:id="2139106438">
          <w:marLeft w:val="0"/>
          <w:marRight w:val="0"/>
          <w:marTop w:val="0"/>
          <w:marBottom w:val="0"/>
          <w:divBdr>
            <w:top w:val="none" w:sz="0" w:space="0" w:color="auto"/>
            <w:left w:val="none" w:sz="0" w:space="0" w:color="auto"/>
            <w:bottom w:val="none" w:sz="0" w:space="0" w:color="auto"/>
            <w:right w:val="none" w:sz="0" w:space="0" w:color="auto"/>
          </w:divBdr>
          <w:divsChild>
            <w:div w:id="1412390465">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 w:id="2145275447">
          <w:marLeft w:val="0"/>
          <w:marRight w:val="0"/>
          <w:marTop w:val="0"/>
          <w:marBottom w:val="0"/>
          <w:divBdr>
            <w:top w:val="none" w:sz="0" w:space="0" w:color="auto"/>
            <w:left w:val="none" w:sz="0" w:space="0" w:color="auto"/>
            <w:bottom w:val="none" w:sz="0" w:space="0" w:color="auto"/>
            <w:right w:val="none" w:sz="0" w:space="0" w:color="auto"/>
          </w:divBdr>
          <w:divsChild>
            <w:div w:id="517164868">
              <w:marLeft w:val="0"/>
              <w:marRight w:val="0"/>
              <w:marTop w:val="0"/>
              <w:marBottom w:val="0"/>
              <w:divBdr>
                <w:top w:val="none" w:sz="0" w:space="0" w:color="auto"/>
                <w:left w:val="none" w:sz="0" w:space="0" w:color="auto"/>
                <w:bottom w:val="none" w:sz="0" w:space="0" w:color="auto"/>
                <w:right w:val="none" w:sz="0" w:space="0" w:color="auto"/>
              </w:divBdr>
            </w:div>
          </w:divsChild>
        </w:div>
        <w:div w:id="1147278624">
          <w:marLeft w:val="0"/>
          <w:marRight w:val="0"/>
          <w:marTop w:val="0"/>
          <w:marBottom w:val="0"/>
          <w:divBdr>
            <w:top w:val="none" w:sz="0" w:space="0" w:color="auto"/>
            <w:left w:val="none" w:sz="0" w:space="0" w:color="auto"/>
            <w:bottom w:val="none" w:sz="0" w:space="0" w:color="auto"/>
            <w:right w:val="none" w:sz="0" w:space="0" w:color="auto"/>
          </w:divBdr>
        </w:div>
        <w:div w:id="1519198805">
          <w:marLeft w:val="0"/>
          <w:marRight w:val="0"/>
          <w:marTop w:val="0"/>
          <w:marBottom w:val="0"/>
          <w:divBdr>
            <w:top w:val="none" w:sz="0" w:space="0" w:color="auto"/>
            <w:left w:val="none" w:sz="0" w:space="0" w:color="auto"/>
            <w:bottom w:val="none" w:sz="0" w:space="0" w:color="auto"/>
            <w:right w:val="none" w:sz="0" w:space="0" w:color="auto"/>
          </w:divBdr>
          <w:divsChild>
            <w:div w:id="1833065504">
              <w:marLeft w:val="0"/>
              <w:marRight w:val="0"/>
              <w:marTop w:val="0"/>
              <w:marBottom w:val="0"/>
              <w:divBdr>
                <w:top w:val="none" w:sz="0" w:space="0" w:color="auto"/>
                <w:left w:val="none" w:sz="0" w:space="0" w:color="auto"/>
                <w:bottom w:val="none" w:sz="0" w:space="0" w:color="auto"/>
                <w:right w:val="none" w:sz="0" w:space="0" w:color="auto"/>
              </w:divBdr>
            </w:div>
          </w:divsChild>
        </w:div>
        <w:div w:id="943270025">
          <w:marLeft w:val="0"/>
          <w:marRight w:val="0"/>
          <w:marTop w:val="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1264876859">
          <w:marLeft w:val="0"/>
          <w:marRight w:val="0"/>
          <w:marTop w:val="0"/>
          <w:marBottom w:val="0"/>
          <w:divBdr>
            <w:top w:val="none" w:sz="0" w:space="0" w:color="auto"/>
            <w:left w:val="none" w:sz="0" w:space="0" w:color="auto"/>
            <w:bottom w:val="none" w:sz="0" w:space="0" w:color="auto"/>
            <w:right w:val="none" w:sz="0" w:space="0" w:color="auto"/>
          </w:divBdr>
        </w:div>
        <w:div w:id="1304192617">
          <w:marLeft w:val="0"/>
          <w:marRight w:val="0"/>
          <w:marTop w:val="0"/>
          <w:marBottom w:val="0"/>
          <w:divBdr>
            <w:top w:val="none" w:sz="0" w:space="0" w:color="auto"/>
            <w:left w:val="none" w:sz="0" w:space="0" w:color="auto"/>
            <w:bottom w:val="none" w:sz="0" w:space="0" w:color="auto"/>
            <w:right w:val="none" w:sz="0" w:space="0" w:color="auto"/>
          </w:divBdr>
          <w:divsChild>
            <w:div w:id="1606880986">
              <w:marLeft w:val="0"/>
              <w:marRight w:val="0"/>
              <w:marTop w:val="0"/>
              <w:marBottom w:val="0"/>
              <w:divBdr>
                <w:top w:val="none" w:sz="0" w:space="0" w:color="auto"/>
                <w:left w:val="none" w:sz="0" w:space="0" w:color="auto"/>
                <w:bottom w:val="none" w:sz="0" w:space="0" w:color="auto"/>
                <w:right w:val="none" w:sz="0" w:space="0" w:color="auto"/>
              </w:divBdr>
            </w:div>
          </w:divsChild>
        </w:div>
        <w:div w:id="447236579">
          <w:marLeft w:val="0"/>
          <w:marRight w:val="0"/>
          <w:marTop w:val="300"/>
          <w:marBottom w:val="0"/>
          <w:divBdr>
            <w:top w:val="none" w:sz="0" w:space="0" w:color="auto"/>
            <w:left w:val="none" w:sz="0" w:space="0" w:color="auto"/>
            <w:bottom w:val="none" w:sz="0" w:space="0" w:color="auto"/>
            <w:right w:val="none" w:sz="0" w:space="0" w:color="auto"/>
          </w:divBdr>
          <w:divsChild>
            <w:div w:id="554589788">
              <w:marLeft w:val="0"/>
              <w:marRight w:val="0"/>
              <w:marTop w:val="0"/>
              <w:marBottom w:val="0"/>
              <w:divBdr>
                <w:top w:val="none" w:sz="0" w:space="0" w:color="auto"/>
                <w:left w:val="none" w:sz="0" w:space="0" w:color="auto"/>
                <w:bottom w:val="none" w:sz="0" w:space="0" w:color="auto"/>
                <w:right w:val="none" w:sz="0" w:space="0" w:color="auto"/>
              </w:divBdr>
              <w:divsChild>
                <w:div w:id="1921673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57965">
          <w:marLeft w:val="0"/>
          <w:marRight w:val="0"/>
          <w:marTop w:val="300"/>
          <w:marBottom w:val="0"/>
          <w:divBdr>
            <w:top w:val="none" w:sz="0" w:space="0" w:color="auto"/>
            <w:left w:val="none" w:sz="0" w:space="0" w:color="auto"/>
            <w:bottom w:val="none" w:sz="0" w:space="0" w:color="auto"/>
            <w:right w:val="none" w:sz="0" w:space="0" w:color="auto"/>
          </w:divBdr>
          <w:divsChild>
            <w:div w:id="937560048">
              <w:marLeft w:val="0"/>
              <w:marRight w:val="0"/>
              <w:marTop w:val="0"/>
              <w:marBottom w:val="0"/>
              <w:divBdr>
                <w:top w:val="none" w:sz="0" w:space="0" w:color="auto"/>
                <w:left w:val="none" w:sz="0" w:space="0" w:color="auto"/>
                <w:bottom w:val="none" w:sz="0" w:space="0" w:color="auto"/>
                <w:right w:val="none" w:sz="0" w:space="0" w:color="auto"/>
              </w:divBdr>
              <w:divsChild>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00379">
          <w:marLeft w:val="0"/>
          <w:marRight w:val="0"/>
          <w:marTop w:val="300"/>
          <w:marBottom w:val="0"/>
          <w:divBdr>
            <w:top w:val="none" w:sz="0" w:space="0" w:color="auto"/>
            <w:left w:val="none" w:sz="0" w:space="0" w:color="auto"/>
            <w:bottom w:val="none" w:sz="0" w:space="0" w:color="auto"/>
            <w:right w:val="none" w:sz="0" w:space="0" w:color="auto"/>
          </w:divBdr>
          <w:divsChild>
            <w:div w:id="1691447217">
              <w:marLeft w:val="0"/>
              <w:marRight w:val="0"/>
              <w:marTop w:val="0"/>
              <w:marBottom w:val="0"/>
              <w:divBdr>
                <w:top w:val="none" w:sz="0" w:space="0" w:color="auto"/>
                <w:left w:val="none" w:sz="0" w:space="0" w:color="auto"/>
                <w:bottom w:val="none" w:sz="0" w:space="0" w:color="auto"/>
                <w:right w:val="none" w:sz="0" w:space="0" w:color="auto"/>
              </w:divBdr>
              <w:divsChild>
                <w:div w:id="150818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127723">
          <w:marLeft w:val="0"/>
          <w:marRight w:val="0"/>
          <w:marTop w:val="300"/>
          <w:marBottom w:val="0"/>
          <w:divBdr>
            <w:top w:val="none" w:sz="0" w:space="0" w:color="auto"/>
            <w:left w:val="none" w:sz="0" w:space="0" w:color="auto"/>
            <w:bottom w:val="none" w:sz="0" w:space="0" w:color="auto"/>
            <w:right w:val="none" w:sz="0" w:space="0" w:color="auto"/>
          </w:divBdr>
          <w:divsChild>
            <w:div w:id="377241389">
              <w:marLeft w:val="0"/>
              <w:marRight w:val="0"/>
              <w:marTop w:val="0"/>
              <w:marBottom w:val="0"/>
              <w:divBdr>
                <w:top w:val="none" w:sz="0" w:space="0" w:color="auto"/>
                <w:left w:val="none" w:sz="0" w:space="0" w:color="auto"/>
                <w:bottom w:val="none" w:sz="0" w:space="0" w:color="auto"/>
                <w:right w:val="none" w:sz="0" w:space="0" w:color="auto"/>
              </w:divBdr>
              <w:divsChild>
                <w:div w:id="1620645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1288052260">
          <w:marLeft w:val="0"/>
          <w:marRight w:val="0"/>
          <w:marTop w:val="0"/>
          <w:marBottom w:val="0"/>
          <w:divBdr>
            <w:top w:val="none" w:sz="0" w:space="0" w:color="auto"/>
            <w:left w:val="none" w:sz="0" w:space="0" w:color="auto"/>
            <w:bottom w:val="none" w:sz="0" w:space="0" w:color="auto"/>
            <w:right w:val="none" w:sz="0" w:space="0" w:color="auto"/>
          </w:divBdr>
        </w:div>
        <w:div w:id="794179791">
          <w:marLeft w:val="0"/>
          <w:marRight w:val="0"/>
          <w:marTop w:val="0"/>
          <w:marBottom w:val="0"/>
          <w:divBdr>
            <w:top w:val="none" w:sz="0" w:space="0" w:color="auto"/>
            <w:left w:val="none" w:sz="0" w:space="0" w:color="auto"/>
            <w:bottom w:val="none" w:sz="0" w:space="0" w:color="auto"/>
            <w:right w:val="none" w:sz="0" w:space="0" w:color="auto"/>
          </w:divBdr>
          <w:divsChild>
            <w:div w:id="1548447419">
              <w:marLeft w:val="0"/>
              <w:marRight w:val="0"/>
              <w:marTop w:val="0"/>
              <w:marBottom w:val="0"/>
              <w:divBdr>
                <w:top w:val="none" w:sz="0" w:space="0" w:color="auto"/>
                <w:left w:val="none" w:sz="0" w:space="0" w:color="auto"/>
                <w:bottom w:val="none" w:sz="0" w:space="0" w:color="auto"/>
                <w:right w:val="none" w:sz="0" w:space="0" w:color="auto"/>
              </w:divBdr>
            </w:div>
          </w:divsChild>
        </w:div>
        <w:div w:id="1763723775">
          <w:marLeft w:val="0"/>
          <w:marRight w:val="0"/>
          <w:marTop w:val="0"/>
          <w:marBottom w:val="0"/>
          <w:divBdr>
            <w:top w:val="none" w:sz="0" w:space="0" w:color="auto"/>
            <w:left w:val="none" w:sz="0" w:space="0" w:color="auto"/>
            <w:bottom w:val="none" w:sz="0" w:space="0" w:color="auto"/>
            <w:right w:val="none" w:sz="0" w:space="0" w:color="auto"/>
          </w:divBdr>
        </w:div>
        <w:div w:id="1433548344">
          <w:marLeft w:val="0"/>
          <w:marRight w:val="0"/>
          <w:marTop w:val="0"/>
          <w:marBottom w:val="0"/>
          <w:divBdr>
            <w:top w:val="none" w:sz="0" w:space="0" w:color="auto"/>
            <w:left w:val="none" w:sz="0" w:space="0" w:color="auto"/>
            <w:bottom w:val="none" w:sz="0" w:space="0" w:color="auto"/>
            <w:right w:val="none" w:sz="0" w:space="0" w:color="auto"/>
          </w:divBdr>
          <w:divsChild>
            <w:div w:id="1446539611">
              <w:marLeft w:val="0"/>
              <w:marRight w:val="0"/>
              <w:marTop w:val="0"/>
              <w:marBottom w:val="0"/>
              <w:divBdr>
                <w:top w:val="none" w:sz="0" w:space="0" w:color="auto"/>
                <w:left w:val="none" w:sz="0" w:space="0" w:color="auto"/>
                <w:bottom w:val="none" w:sz="0" w:space="0" w:color="auto"/>
                <w:right w:val="none" w:sz="0" w:space="0" w:color="auto"/>
              </w:divBdr>
            </w:div>
          </w:divsChild>
        </w:div>
        <w:div w:id="236524310">
          <w:marLeft w:val="0"/>
          <w:marRight w:val="0"/>
          <w:marTop w:val="0"/>
          <w:marBottom w:val="0"/>
          <w:divBdr>
            <w:top w:val="none" w:sz="0" w:space="0" w:color="auto"/>
            <w:left w:val="none" w:sz="0" w:space="0" w:color="auto"/>
            <w:bottom w:val="none" w:sz="0" w:space="0" w:color="auto"/>
            <w:right w:val="none" w:sz="0" w:space="0" w:color="auto"/>
          </w:divBdr>
        </w:div>
        <w:div w:id="496919810">
          <w:marLeft w:val="0"/>
          <w:marRight w:val="0"/>
          <w:marTop w:val="0"/>
          <w:marBottom w:val="0"/>
          <w:divBdr>
            <w:top w:val="none" w:sz="0" w:space="0" w:color="auto"/>
            <w:left w:val="none" w:sz="0" w:space="0" w:color="auto"/>
            <w:bottom w:val="none" w:sz="0" w:space="0" w:color="auto"/>
            <w:right w:val="none" w:sz="0" w:space="0" w:color="auto"/>
          </w:divBdr>
          <w:divsChild>
            <w:div w:id="770666271">
              <w:marLeft w:val="0"/>
              <w:marRight w:val="0"/>
              <w:marTop w:val="0"/>
              <w:marBottom w:val="0"/>
              <w:divBdr>
                <w:top w:val="none" w:sz="0" w:space="0" w:color="auto"/>
                <w:left w:val="none" w:sz="0" w:space="0" w:color="auto"/>
                <w:bottom w:val="none" w:sz="0" w:space="0" w:color="auto"/>
                <w:right w:val="none" w:sz="0" w:space="0" w:color="auto"/>
              </w:divBdr>
            </w:div>
          </w:divsChild>
        </w:div>
        <w:div w:id="533348294">
          <w:marLeft w:val="0"/>
          <w:marRight w:val="0"/>
          <w:marTop w:val="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sChild>
            <w:div w:id="898133323">
              <w:marLeft w:val="0"/>
              <w:marRight w:val="0"/>
              <w:marTop w:val="0"/>
              <w:marBottom w:val="0"/>
              <w:divBdr>
                <w:top w:val="none" w:sz="0" w:space="0" w:color="auto"/>
                <w:left w:val="none" w:sz="0" w:space="0" w:color="auto"/>
                <w:bottom w:val="none" w:sz="0" w:space="0" w:color="auto"/>
                <w:right w:val="none" w:sz="0" w:space="0" w:color="auto"/>
              </w:divBdr>
            </w:div>
          </w:divsChild>
        </w:div>
        <w:div w:id="2118669020">
          <w:marLeft w:val="0"/>
          <w:marRight w:val="0"/>
          <w:marTop w:val="0"/>
          <w:marBottom w:val="0"/>
          <w:divBdr>
            <w:top w:val="none" w:sz="0" w:space="0" w:color="auto"/>
            <w:left w:val="none" w:sz="0" w:space="0" w:color="auto"/>
            <w:bottom w:val="none" w:sz="0" w:space="0" w:color="auto"/>
            <w:right w:val="none" w:sz="0" w:space="0" w:color="auto"/>
          </w:divBdr>
        </w:div>
        <w:div w:id="1099178230">
          <w:marLeft w:val="0"/>
          <w:marRight w:val="0"/>
          <w:marTop w:val="0"/>
          <w:marBottom w:val="0"/>
          <w:divBdr>
            <w:top w:val="none" w:sz="0" w:space="0" w:color="auto"/>
            <w:left w:val="none" w:sz="0" w:space="0" w:color="auto"/>
            <w:bottom w:val="none" w:sz="0" w:space="0" w:color="auto"/>
            <w:right w:val="none" w:sz="0" w:space="0" w:color="auto"/>
          </w:divBdr>
          <w:divsChild>
            <w:div w:id="1365861138">
              <w:marLeft w:val="0"/>
              <w:marRight w:val="0"/>
              <w:marTop w:val="0"/>
              <w:marBottom w:val="0"/>
              <w:divBdr>
                <w:top w:val="none" w:sz="0" w:space="0" w:color="auto"/>
                <w:left w:val="none" w:sz="0" w:space="0" w:color="auto"/>
                <w:bottom w:val="none" w:sz="0" w:space="0" w:color="auto"/>
                <w:right w:val="none" w:sz="0" w:space="0" w:color="auto"/>
              </w:divBdr>
            </w:div>
          </w:divsChild>
        </w:div>
        <w:div w:id="402217739">
          <w:marLeft w:val="0"/>
          <w:marRight w:val="0"/>
          <w:marTop w:val="0"/>
          <w:marBottom w:val="0"/>
          <w:divBdr>
            <w:top w:val="none" w:sz="0" w:space="0" w:color="auto"/>
            <w:left w:val="none" w:sz="0" w:space="0" w:color="auto"/>
            <w:bottom w:val="none" w:sz="0" w:space="0" w:color="auto"/>
            <w:right w:val="none" w:sz="0" w:space="0" w:color="auto"/>
          </w:divBdr>
        </w:div>
        <w:div w:id="1141533565">
          <w:marLeft w:val="0"/>
          <w:marRight w:val="0"/>
          <w:marTop w:val="0"/>
          <w:marBottom w:val="0"/>
          <w:divBdr>
            <w:top w:val="none" w:sz="0" w:space="0" w:color="auto"/>
            <w:left w:val="none" w:sz="0" w:space="0" w:color="auto"/>
            <w:bottom w:val="none" w:sz="0" w:space="0" w:color="auto"/>
            <w:right w:val="none" w:sz="0" w:space="0" w:color="auto"/>
          </w:divBdr>
          <w:divsChild>
            <w:div w:id="1794908804">
              <w:marLeft w:val="0"/>
              <w:marRight w:val="0"/>
              <w:marTop w:val="0"/>
              <w:marBottom w:val="0"/>
              <w:divBdr>
                <w:top w:val="none" w:sz="0" w:space="0" w:color="auto"/>
                <w:left w:val="none" w:sz="0" w:space="0" w:color="auto"/>
                <w:bottom w:val="none" w:sz="0" w:space="0" w:color="auto"/>
                <w:right w:val="none" w:sz="0" w:space="0" w:color="auto"/>
              </w:divBdr>
            </w:div>
          </w:divsChild>
        </w:div>
        <w:div w:id="1089541293">
          <w:marLeft w:val="0"/>
          <w:marRight w:val="0"/>
          <w:marTop w:val="0"/>
          <w:marBottom w:val="0"/>
          <w:divBdr>
            <w:top w:val="none" w:sz="0" w:space="0" w:color="auto"/>
            <w:left w:val="none" w:sz="0" w:space="0" w:color="auto"/>
            <w:bottom w:val="none" w:sz="0" w:space="0" w:color="auto"/>
            <w:right w:val="none" w:sz="0" w:space="0" w:color="auto"/>
          </w:divBdr>
        </w:div>
        <w:div w:id="2067145848">
          <w:marLeft w:val="0"/>
          <w:marRight w:val="0"/>
          <w:marTop w:val="0"/>
          <w:marBottom w:val="0"/>
          <w:divBdr>
            <w:top w:val="none" w:sz="0" w:space="0" w:color="auto"/>
            <w:left w:val="none" w:sz="0" w:space="0" w:color="auto"/>
            <w:bottom w:val="none" w:sz="0" w:space="0" w:color="auto"/>
            <w:right w:val="none" w:sz="0" w:space="0" w:color="auto"/>
          </w:divBdr>
          <w:divsChild>
            <w:div w:id="1208908572">
              <w:marLeft w:val="0"/>
              <w:marRight w:val="0"/>
              <w:marTop w:val="0"/>
              <w:marBottom w:val="0"/>
              <w:divBdr>
                <w:top w:val="none" w:sz="0" w:space="0" w:color="auto"/>
                <w:left w:val="none" w:sz="0" w:space="0" w:color="auto"/>
                <w:bottom w:val="none" w:sz="0" w:space="0" w:color="auto"/>
                <w:right w:val="none" w:sz="0" w:space="0" w:color="auto"/>
              </w:divBdr>
            </w:div>
          </w:divsChild>
        </w:div>
        <w:div w:id="2141802210">
          <w:marLeft w:val="0"/>
          <w:marRight w:val="0"/>
          <w:marTop w:val="300"/>
          <w:marBottom w:val="0"/>
          <w:divBdr>
            <w:top w:val="none" w:sz="0" w:space="0" w:color="auto"/>
            <w:left w:val="none" w:sz="0" w:space="0" w:color="auto"/>
            <w:bottom w:val="none" w:sz="0" w:space="0" w:color="auto"/>
            <w:right w:val="none" w:sz="0" w:space="0" w:color="auto"/>
          </w:divBdr>
          <w:divsChild>
            <w:div w:id="1328945410">
              <w:marLeft w:val="0"/>
              <w:marRight w:val="0"/>
              <w:marTop w:val="0"/>
              <w:marBottom w:val="0"/>
              <w:divBdr>
                <w:top w:val="none" w:sz="0" w:space="0" w:color="auto"/>
                <w:left w:val="none" w:sz="0" w:space="0" w:color="auto"/>
                <w:bottom w:val="none" w:sz="0" w:space="0" w:color="auto"/>
                <w:right w:val="none" w:sz="0" w:space="0" w:color="auto"/>
              </w:divBdr>
              <w:divsChild>
                <w:div w:id="56472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82525">
          <w:marLeft w:val="0"/>
          <w:marRight w:val="0"/>
          <w:marTop w:val="300"/>
          <w:marBottom w:val="0"/>
          <w:divBdr>
            <w:top w:val="none" w:sz="0" w:space="0" w:color="auto"/>
            <w:left w:val="none" w:sz="0" w:space="0" w:color="auto"/>
            <w:bottom w:val="none" w:sz="0" w:space="0" w:color="auto"/>
            <w:right w:val="none" w:sz="0" w:space="0" w:color="auto"/>
          </w:divBdr>
          <w:divsChild>
            <w:div w:id="1242569505">
              <w:marLeft w:val="0"/>
              <w:marRight w:val="0"/>
              <w:marTop w:val="0"/>
              <w:marBottom w:val="0"/>
              <w:divBdr>
                <w:top w:val="none" w:sz="0" w:space="0" w:color="auto"/>
                <w:left w:val="none" w:sz="0" w:space="0" w:color="auto"/>
                <w:bottom w:val="none" w:sz="0" w:space="0" w:color="auto"/>
                <w:right w:val="none" w:sz="0" w:space="0" w:color="auto"/>
              </w:divBdr>
              <w:divsChild>
                <w:div w:id="13692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95933">
          <w:marLeft w:val="0"/>
          <w:marRight w:val="0"/>
          <w:marTop w:val="300"/>
          <w:marBottom w:val="0"/>
          <w:divBdr>
            <w:top w:val="none" w:sz="0" w:space="0" w:color="auto"/>
            <w:left w:val="none" w:sz="0" w:space="0" w:color="auto"/>
            <w:bottom w:val="none" w:sz="0" w:space="0" w:color="auto"/>
            <w:right w:val="none" w:sz="0" w:space="0" w:color="auto"/>
          </w:divBdr>
          <w:divsChild>
            <w:div w:id="1019770151">
              <w:marLeft w:val="0"/>
              <w:marRight w:val="0"/>
              <w:marTop w:val="0"/>
              <w:marBottom w:val="0"/>
              <w:divBdr>
                <w:top w:val="none" w:sz="0" w:space="0" w:color="auto"/>
                <w:left w:val="none" w:sz="0" w:space="0" w:color="auto"/>
                <w:bottom w:val="none" w:sz="0" w:space="0" w:color="auto"/>
                <w:right w:val="none" w:sz="0" w:space="0" w:color="auto"/>
              </w:divBdr>
              <w:divsChild>
                <w:div w:id="134154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839275">
          <w:marLeft w:val="0"/>
          <w:marRight w:val="0"/>
          <w:marTop w:val="300"/>
          <w:marBottom w:val="0"/>
          <w:divBdr>
            <w:top w:val="none" w:sz="0" w:space="0" w:color="auto"/>
            <w:left w:val="none" w:sz="0" w:space="0" w:color="auto"/>
            <w:bottom w:val="none" w:sz="0" w:space="0" w:color="auto"/>
            <w:right w:val="none" w:sz="0" w:space="0" w:color="auto"/>
          </w:divBdr>
          <w:divsChild>
            <w:div w:id="901602688">
              <w:marLeft w:val="0"/>
              <w:marRight w:val="0"/>
              <w:marTop w:val="0"/>
              <w:marBottom w:val="0"/>
              <w:divBdr>
                <w:top w:val="none" w:sz="0" w:space="0" w:color="auto"/>
                <w:left w:val="none" w:sz="0" w:space="0" w:color="auto"/>
                <w:bottom w:val="none" w:sz="0" w:space="0" w:color="auto"/>
                <w:right w:val="none" w:sz="0" w:space="0" w:color="auto"/>
              </w:divBdr>
              <w:divsChild>
                <w:div w:id="438766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1232617427">
          <w:marLeft w:val="0"/>
          <w:marRight w:val="0"/>
          <w:marTop w:val="0"/>
          <w:marBottom w:val="0"/>
          <w:divBdr>
            <w:top w:val="none" w:sz="0" w:space="0" w:color="auto"/>
            <w:left w:val="none" w:sz="0" w:space="0" w:color="auto"/>
            <w:bottom w:val="none" w:sz="0" w:space="0" w:color="auto"/>
            <w:right w:val="none" w:sz="0" w:space="0" w:color="auto"/>
          </w:divBdr>
          <w:divsChild>
            <w:div w:id="1233858618">
              <w:marLeft w:val="0"/>
              <w:marRight w:val="0"/>
              <w:marTop w:val="0"/>
              <w:marBottom w:val="0"/>
              <w:divBdr>
                <w:top w:val="none" w:sz="0" w:space="0" w:color="auto"/>
                <w:left w:val="none" w:sz="0" w:space="0" w:color="auto"/>
                <w:bottom w:val="none" w:sz="0" w:space="0" w:color="auto"/>
                <w:right w:val="none" w:sz="0" w:space="0" w:color="auto"/>
              </w:divBdr>
            </w:div>
          </w:divsChild>
        </w:div>
        <w:div w:id="728695793">
          <w:marLeft w:val="0"/>
          <w:marRight w:val="0"/>
          <w:marTop w:val="0"/>
          <w:marBottom w:val="0"/>
          <w:divBdr>
            <w:top w:val="none" w:sz="0" w:space="0" w:color="auto"/>
            <w:left w:val="none" w:sz="0" w:space="0" w:color="auto"/>
            <w:bottom w:val="none" w:sz="0" w:space="0" w:color="auto"/>
            <w:right w:val="none" w:sz="0" w:space="0" w:color="auto"/>
          </w:divBdr>
        </w:div>
        <w:div w:id="1583103016">
          <w:marLeft w:val="0"/>
          <w:marRight w:val="0"/>
          <w:marTop w:val="0"/>
          <w:marBottom w:val="0"/>
          <w:divBdr>
            <w:top w:val="none" w:sz="0" w:space="0" w:color="auto"/>
            <w:left w:val="none" w:sz="0" w:space="0" w:color="auto"/>
            <w:bottom w:val="none" w:sz="0" w:space="0" w:color="auto"/>
            <w:right w:val="none" w:sz="0" w:space="0" w:color="auto"/>
          </w:divBdr>
          <w:divsChild>
            <w:div w:id="1322196536">
              <w:marLeft w:val="0"/>
              <w:marRight w:val="0"/>
              <w:marTop w:val="0"/>
              <w:marBottom w:val="0"/>
              <w:divBdr>
                <w:top w:val="none" w:sz="0" w:space="0" w:color="auto"/>
                <w:left w:val="none" w:sz="0" w:space="0" w:color="auto"/>
                <w:bottom w:val="none" w:sz="0" w:space="0" w:color="auto"/>
                <w:right w:val="none" w:sz="0" w:space="0" w:color="auto"/>
              </w:divBdr>
            </w:div>
          </w:divsChild>
        </w:div>
        <w:div w:id="1878009581">
          <w:marLeft w:val="0"/>
          <w:marRight w:val="0"/>
          <w:marTop w:val="0"/>
          <w:marBottom w:val="0"/>
          <w:divBdr>
            <w:top w:val="none" w:sz="0" w:space="0" w:color="auto"/>
            <w:left w:val="none" w:sz="0" w:space="0" w:color="auto"/>
            <w:bottom w:val="none" w:sz="0" w:space="0" w:color="auto"/>
            <w:right w:val="none" w:sz="0" w:space="0" w:color="auto"/>
          </w:divBdr>
        </w:div>
        <w:div w:id="1770082441">
          <w:marLeft w:val="0"/>
          <w:marRight w:val="0"/>
          <w:marTop w:val="0"/>
          <w:marBottom w:val="0"/>
          <w:divBdr>
            <w:top w:val="none" w:sz="0" w:space="0" w:color="auto"/>
            <w:left w:val="none" w:sz="0" w:space="0" w:color="auto"/>
            <w:bottom w:val="none" w:sz="0" w:space="0" w:color="auto"/>
            <w:right w:val="none" w:sz="0" w:space="0" w:color="auto"/>
          </w:divBdr>
          <w:divsChild>
            <w:div w:id="1939868552">
              <w:marLeft w:val="0"/>
              <w:marRight w:val="0"/>
              <w:marTop w:val="0"/>
              <w:marBottom w:val="0"/>
              <w:divBdr>
                <w:top w:val="none" w:sz="0" w:space="0" w:color="auto"/>
                <w:left w:val="none" w:sz="0" w:space="0" w:color="auto"/>
                <w:bottom w:val="none" w:sz="0" w:space="0" w:color="auto"/>
                <w:right w:val="none" w:sz="0" w:space="0" w:color="auto"/>
              </w:divBdr>
            </w:div>
          </w:divsChild>
        </w:div>
        <w:div w:id="920138240">
          <w:marLeft w:val="0"/>
          <w:marRight w:val="0"/>
          <w:marTop w:val="0"/>
          <w:marBottom w:val="0"/>
          <w:divBdr>
            <w:top w:val="none" w:sz="0" w:space="0" w:color="auto"/>
            <w:left w:val="none" w:sz="0" w:space="0" w:color="auto"/>
            <w:bottom w:val="none" w:sz="0" w:space="0" w:color="auto"/>
            <w:right w:val="none" w:sz="0" w:space="0" w:color="auto"/>
          </w:divBdr>
        </w:div>
        <w:div w:id="831339440">
          <w:marLeft w:val="0"/>
          <w:marRight w:val="0"/>
          <w:marTop w:val="0"/>
          <w:marBottom w:val="0"/>
          <w:divBdr>
            <w:top w:val="none" w:sz="0" w:space="0" w:color="auto"/>
            <w:left w:val="none" w:sz="0" w:space="0" w:color="auto"/>
            <w:bottom w:val="none" w:sz="0" w:space="0" w:color="auto"/>
            <w:right w:val="none" w:sz="0" w:space="0" w:color="auto"/>
          </w:divBdr>
          <w:divsChild>
            <w:div w:id="1091704448">
              <w:marLeft w:val="0"/>
              <w:marRight w:val="0"/>
              <w:marTop w:val="0"/>
              <w:marBottom w:val="0"/>
              <w:divBdr>
                <w:top w:val="none" w:sz="0" w:space="0" w:color="auto"/>
                <w:left w:val="none" w:sz="0" w:space="0" w:color="auto"/>
                <w:bottom w:val="none" w:sz="0" w:space="0" w:color="auto"/>
                <w:right w:val="none" w:sz="0" w:space="0" w:color="auto"/>
              </w:divBdr>
            </w:div>
          </w:divsChild>
        </w:div>
        <w:div w:id="1713964576">
          <w:marLeft w:val="0"/>
          <w:marRight w:val="0"/>
          <w:marTop w:val="0"/>
          <w:marBottom w:val="0"/>
          <w:divBdr>
            <w:top w:val="none" w:sz="0" w:space="0" w:color="auto"/>
            <w:left w:val="none" w:sz="0" w:space="0" w:color="auto"/>
            <w:bottom w:val="none" w:sz="0" w:space="0" w:color="auto"/>
            <w:right w:val="none" w:sz="0" w:space="0" w:color="auto"/>
          </w:divBdr>
        </w:div>
        <w:div w:id="1779644301">
          <w:marLeft w:val="0"/>
          <w:marRight w:val="0"/>
          <w:marTop w:val="0"/>
          <w:marBottom w:val="0"/>
          <w:divBdr>
            <w:top w:val="none" w:sz="0" w:space="0" w:color="auto"/>
            <w:left w:val="none" w:sz="0" w:space="0" w:color="auto"/>
            <w:bottom w:val="none" w:sz="0" w:space="0" w:color="auto"/>
            <w:right w:val="none" w:sz="0" w:space="0" w:color="auto"/>
          </w:divBdr>
          <w:divsChild>
            <w:div w:id="1889873656">
              <w:marLeft w:val="0"/>
              <w:marRight w:val="0"/>
              <w:marTop w:val="0"/>
              <w:marBottom w:val="0"/>
              <w:divBdr>
                <w:top w:val="none" w:sz="0" w:space="0" w:color="auto"/>
                <w:left w:val="none" w:sz="0" w:space="0" w:color="auto"/>
                <w:bottom w:val="none" w:sz="0" w:space="0" w:color="auto"/>
                <w:right w:val="none" w:sz="0" w:space="0" w:color="auto"/>
              </w:divBdr>
            </w:div>
          </w:divsChild>
        </w:div>
        <w:div w:id="1095324827">
          <w:marLeft w:val="0"/>
          <w:marRight w:val="0"/>
          <w:marTop w:val="0"/>
          <w:marBottom w:val="0"/>
          <w:divBdr>
            <w:top w:val="none" w:sz="0" w:space="0" w:color="auto"/>
            <w:left w:val="none" w:sz="0" w:space="0" w:color="auto"/>
            <w:bottom w:val="none" w:sz="0" w:space="0" w:color="auto"/>
            <w:right w:val="none" w:sz="0" w:space="0" w:color="auto"/>
          </w:divBdr>
        </w:div>
        <w:div w:id="1429740135">
          <w:marLeft w:val="0"/>
          <w:marRight w:val="0"/>
          <w:marTop w:val="0"/>
          <w:marBottom w:val="0"/>
          <w:divBdr>
            <w:top w:val="none" w:sz="0" w:space="0" w:color="auto"/>
            <w:left w:val="none" w:sz="0" w:space="0" w:color="auto"/>
            <w:bottom w:val="none" w:sz="0" w:space="0" w:color="auto"/>
            <w:right w:val="none" w:sz="0" w:space="0" w:color="auto"/>
          </w:divBdr>
          <w:divsChild>
            <w:div w:id="1921063823">
              <w:marLeft w:val="0"/>
              <w:marRight w:val="0"/>
              <w:marTop w:val="0"/>
              <w:marBottom w:val="0"/>
              <w:divBdr>
                <w:top w:val="none" w:sz="0" w:space="0" w:color="auto"/>
                <w:left w:val="none" w:sz="0" w:space="0" w:color="auto"/>
                <w:bottom w:val="none" w:sz="0" w:space="0" w:color="auto"/>
                <w:right w:val="none" w:sz="0" w:space="0" w:color="auto"/>
              </w:divBdr>
            </w:div>
          </w:divsChild>
        </w:div>
        <w:div w:id="2031371131">
          <w:marLeft w:val="0"/>
          <w:marRight w:val="0"/>
          <w:marTop w:val="0"/>
          <w:marBottom w:val="0"/>
          <w:divBdr>
            <w:top w:val="none" w:sz="0" w:space="0" w:color="auto"/>
            <w:left w:val="none" w:sz="0" w:space="0" w:color="auto"/>
            <w:bottom w:val="none" w:sz="0" w:space="0" w:color="auto"/>
            <w:right w:val="none" w:sz="0" w:space="0" w:color="auto"/>
          </w:divBdr>
        </w:div>
        <w:div w:id="1956061484">
          <w:marLeft w:val="0"/>
          <w:marRight w:val="0"/>
          <w:marTop w:val="0"/>
          <w:marBottom w:val="0"/>
          <w:divBdr>
            <w:top w:val="none" w:sz="0" w:space="0" w:color="auto"/>
            <w:left w:val="none" w:sz="0" w:space="0" w:color="auto"/>
            <w:bottom w:val="none" w:sz="0" w:space="0" w:color="auto"/>
            <w:right w:val="none" w:sz="0" w:space="0" w:color="auto"/>
          </w:divBdr>
          <w:divsChild>
            <w:div w:id="1738631458">
              <w:marLeft w:val="0"/>
              <w:marRight w:val="0"/>
              <w:marTop w:val="0"/>
              <w:marBottom w:val="0"/>
              <w:divBdr>
                <w:top w:val="none" w:sz="0" w:space="0" w:color="auto"/>
                <w:left w:val="none" w:sz="0" w:space="0" w:color="auto"/>
                <w:bottom w:val="none" w:sz="0" w:space="0" w:color="auto"/>
                <w:right w:val="none" w:sz="0" w:space="0" w:color="auto"/>
              </w:divBdr>
            </w:div>
          </w:divsChild>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sChild>
                <w:div w:id="89871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sChild>
            <w:div w:id="1917746015">
              <w:marLeft w:val="0"/>
              <w:marRight w:val="0"/>
              <w:marTop w:val="0"/>
              <w:marBottom w:val="0"/>
              <w:divBdr>
                <w:top w:val="none" w:sz="0" w:space="0" w:color="auto"/>
                <w:left w:val="none" w:sz="0" w:space="0" w:color="auto"/>
                <w:bottom w:val="none" w:sz="0" w:space="0" w:color="auto"/>
                <w:right w:val="none" w:sz="0" w:space="0" w:color="auto"/>
              </w:divBdr>
              <w:divsChild>
                <w:div w:id="1284576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7012">
          <w:marLeft w:val="0"/>
          <w:marRight w:val="0"/>
          <w:marTop w:val="300"/>
          <w:marBottom w:val="0"/>
          <w:divBdr>
            <w:top w:val="none" w:sz="0" w:space="0" w:color="auto"/>
            <w:left w:val="none" w:sz="0" w:space="0" w:color="auto"/>
            <w:bottom w:val="none" w:sz="0" w:space="0" w:color="auto"/>
            <w:right w:val="none" w:sz="0" w:space="0" w:color="auto"/>
          </w:divBdr>
          <w:divsChild>
            <w:div w:id="905651714">
              <w:marLeft w:val="0"/>
              <w:marRight w:val="0"/>
              <w:marTop w:val="0"/>
              <w:marBottom w:val="0"/>
              <w:divBdr>
                <w:top w:val="none" w:sz="0" w:space="0" w:color="auto"/>
                <w:left w:val="none" w:sz="0" w:space="0" w:color="auto"/>
                <w:bottom w:val="none" w:sz="0" w:space="0" w:color="auto"/>
                <w:right w:val="none" w:sz="0" w:space="0" w:color="auto"/>
              </w:divBdr>
              <w:divsChild>
                <w:div w:id="165035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095518">
          <w:marLeft w:val="0"/>
          <w:marRight w:val="0"/>
          <w:marTop w:val="300"/>
          <w:marBottom w:val="0"/>
          <w:divBdr>
            <w:top w:val="none" w:sz="0" w:space="0" w:color="auto"/>
            <w:left w:val="none" w:sz="0" w:space="0" w:color="auto"/>
            <w:bottom w:val="none" w:sz="0" w:space="0" w:color="auto"/>
            <w:right w:val="none" w:sz="0" w:space="0" w:color="auto"/>
          </w:divBdr>
          <w:divsChild>
            <w:div w:id="926226472">
              <w:marLeft w:val="0"/>
              <w:marRight w:val="0"/>
              <w:marTop w:val="0"/>
              <w:marBottom w:val="0"/>
              <w:divBdr>
                <w:top w:val="none" w:sz="0" w:space="0" w:color="auto"/>
                <w:left w:val="none" w:sz="0" w:space="0" w:color="auto"/>
                <w:bottom w:val="none" w:sz="0" w:space="0" w:color="auto"/>
                <w:right w:val="none" w:sz="0" w:space="0" w:color="auto"/>
              </w:divBdr>
              <w:divsChild>
                <w:div w:id="72379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4958536">
      <w:bodyDiv w:val="1"/>
      <w:marLeft w:val="0"/>
      <w:marRight w:val="0"/>
      <w:marTop w:val="0"/>
      <w:marBottom w:val="0"/>
      <w:divBdr>
        <w:top w:val="none" w:sz="0" w:space="0" w:color="auto"/>
        <w:left w:val="none" w:sz="0" w:space="0" w:color="auto"/>
        <w:bottom w:val="none" w:sz="0" w:space="0" w:color="auto"/>
        <w:right w:val="none" w:sz="0" w:space="0" w:color="auto"/>
      </w:divBdr>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7645">
      <w:bodyDiv w:val="1"/>
      <w:marLeft w:val="0"/>
      <w:marRight w:val="0"/>
      <w:marTop w:val="0"/>
      <w:marBottom w:val="0"/>
      <w:divBdr>
        <w:top w:val="none" w:sz="0" w:space="0" w:color="auto"/>
        <w:left w:val="none" w:sz="0" w:space="0" w:color="auto"/>
        <w:bottom w:val="none" w:sz="0" w:space="0" w:color="auto"/>
        <w:right w:val="none" w:sz="0" w:space="0" w:color="auto"/>
      </w:divBdr>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182609">
      <w:bodyDiv w:val="1"/>
      <w:marLeft w:val="0"/>
      <w:marRight w:val="0"/>
      <w:marTop w:val="0"/>
      <w:marBottom w:val="0"/>
      <w:divBdr>
        <w:top w:val="none" w:sz="0" w:space="0" w:color="auto"/>
        <w:left w:val="none" w:sz="0" w:space="0" w:color="auto"/>
        <w:bottom w:val="none" w:sz="0" w:space="0" w:color="auto"/>
        <w:right w:val="none" w:sz="0" w:space="0" w:color="auto"/>
      </w:divBdr>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7778233">
      <w:bodyDiv w:val="1"/>
      <w:marLeft w:val="0"/>
      <w:marRight w:val="0"/>
      <w:marTop w:val="0"/>
      <w:marBottom w:val="0"/>
      <w:divBdr>
        <w:top w:val="none" w:sz="0" w:space="0" w:color="auto"/>
        <w:left w:val="none" w:sz="0" w:space="0" w:color="auto"/>
        <w:bottom w:val="none" w:sz="0" w:space="0" w:color="auto"/>
        <w:right w:val="none" w:sz="0" w:space="0" w:color="auto"/>
      </w:divBdr>
      <w:divsChild>
        <w:div w:id="1421826165">
          <w:marLeft w:val="0"/>
          <w:marRight w:val="0"/>
          <w:marTop w:val="0"/>
          <w:marBottom w:val="0"/>
          <w:divBdr>
            <w:top w:val="none" w:sz="0" w:space="0" w:color="auto"/>
            <w:left w:val="none" w:sz="0" w:space="0" w:color="auto"/>
            <w:bottom w:val="none" w:sz="0" w:space="0" w:color="auto"/>
            <w:right w:val="none" w:sz="0" w:space="0" w:color="auto"/>
          </w:divBdr>
        </w:div>
        <w:div w:id="694189100">
          <w:marLeft w:val="0"/>
          <w:marRight w:val="0"/>
          <w:marTop w:val="0"/>
          <w:marBottom w:val="0"/>
          <w:divBdr>
            <w:top w:val="none" w:sz="0" w:space="0" w:color="auto"/>
            <w:left w:val="none" w:sz="0" w:space="0" w:color="auto"/>
            <w:bottom w:val="none" w:sz="0" w:space="0" w:color="auto"/>
            <w:right w:val="none" w:sz="0" w:space="0" w:color="auto"/>
          </w:divBdr>
          <w:divsChild>
            <w:div w:id="747773481">
              <w:marLeft w:val="0"/>
              <w:marRight w:val="0"/>
              <w:marTop w:val="0"/>
              <w:marBottom w:val="0"/>
              <w:divBdr>
                <w:top w:val="none" w:sz="0" w:space="0" w:color="auto"/>
                <w:left w:val="none" w:sz="0" w:space="0" w:color="auto"/>
                <w:bottom w:val="none" w:sz="0" w:space="0" w:color="auto"/>
                <w:right w:val="none" w:sz="0" w:space="0" w:color="auto"/>
              </w:divBdr>
            </w:div>
          </w:divsChild>
        </w:div>
        <w:div w:id="1333027013">
          <w:marLeft w:val="0"/>
          <w:marRight w:val="0"/>
          <w:marTop w:val="0"/>
          <w:marBottom w:val="0"/>
          <w:divBdr>
            <w:top w:val="none" w:sz="0" w:space="0" w:color="auto"/>
            <w:left w:val="none" w:sz="0" w:space="0" w:color="auto"/>
            <w:bottom w:val="none" w:sz="0" w:space="0" w:color="auto"/>
            <w:right w:val="none" w:sz="0" w:space="0" w:color="auto"/>
          </w:divBdr>
        </w:div>
        <w:div w:id="1613628391">
          <w:marLeft w:val="0"/>
          <w:marRight w:val="0"/>
          <w:marTop w:val="0"/>
          <w:marBottom w:val="0"/>
          <w:divBdr>
            <w:top w:val="none" w:sz="0" w:space="0" w:color="auto"/>
            <w:left w:val="none" w:sz="0" w:space="0" w:color="auto"/>
            <w:bottom w:val="none" w:sz="0" w:space="0" w:color="auto"/>
            <w:right w:val="none" w:sz="0" w:space="0" w:color="auto"/>
          </w:divBdr>
          <w:divsChild>
            <w:div w:id="135536891">
              <w:marLeft w:val="0"/>
              <w:marRight w:val="0"/>
              <w:marTop w:val="0"/>
              <w:marBottom w:val="0"/>
              <w:divBdr>
                <w:top w:val="none" w:sz="0" w:space="0" w:color="auto"/>
                <w:left w:val="none" w:sz="0" w:space="0" w:color="auto"/>
                <w:bottom w:val="none" w:sz="0" w:space="0" w:color="auto"/>
                <w:right w:val="none" w:sz="0" w:space="0" w:color="auto"/>
              </w:divBdr>
            </w:div>
          </w:divsChild>
        </w:div>
        <w:div w:id="1140458855">
          <w:marLeft w:val="0"/>
          <w:marRight w:val="0"/>
          <w:marTop w:val="0"/>
          <w:marBottom w:val="0"/>
          <w:divBdr>
            <w:top w:val="none" w:sz="0" w:space="0" w:color="auto"/>
            <w:left w:val="none" w:sz="0" w:space="0" w:color="auto"/>
            <w:bottom w:val="none" w:sz="0" w:space="0" w:color="auto"/>
            <w:right w:val="none" w:sz="0" w:space="0" w:color="auto"/>
          </w:divBdr>
        </w:div>
        <w:div w:id="1602714310">
          <w:marLeft w:val="0"/>
          <w:marRight w:val="0"/>
          <w:marTop w:val="0"/>
          <w:marBottom w:val="0"/>
          <w:divBdr>
            <w:top w:val="none" w:sz="0" w:space="0" w:color="auto"/>
            <w:left w:val="none" w:sz="0" w:space="0" w:color="auto"/>
            <w:bottom w:val="none" w:sz="0" w:space="0" w:color="auto"/>
            <w:right w:val="none" w:sz="0" w:space="0" w:color="auto"/>
          </w:divBdr>
          <w:divsChild>
            <w:div w:id="1058213725">
              <w:marLeft w:val="0"/>
              <w:marRight w:val="0"/>
              <w:marTop w:val="0"/>
              <w:marBottom w:val="0"/>
              <w:divBdr>
                <w:top w:val="none" w:sz="0" w:space="0" w:color="auto"/>
                <w:left w:val="none" w:sz="0" w:space="0" w:color="auto"/>
                <w:bottom w:val="none" w:sz="0" w:space="0" w:color="auto"/>
                <w:right w:val="none" w:sz="0" w:space="0" w:color="auto"/>
              </w:divBdr>
            </w:div>
          </w:divsChild>
        </w:div>
        <w:div w:id="882593774">
          <w:marLeft w:val="0"/>
          <w:marRight w:val="0"/>
          <w:marTop w:val="0"/>
          <w:marBottom w:val="0"/>
          <w:divBdr>
            <w:top w:val="none" w:sz="0" w:space="0" w:color="auto"/>
            <w:left w:val="none" w:sz="0" w:space="0" w:color="auto"/>
            <w:bottom w:val="none" w:sz="0" w:space="0" w:color="auto"/>
            <w:right w:val="none" w:sz="0" w:space="0" w:color="auto"/>
          </w:divBdr>
        </w:div>
        <w:div w:id="1728988205">
          <w:marLeft w:val="0"/>
          <w:marRight w:val="0"/>
          <w:marTop w:val="0"/>
          <w:marBottom w:val="0"/>
          <w:divBdr>
            <w:top w:val="none" w:sz="0" w:space="0" w:color="auto"/>
            <w:left w:val="none" w:sz="0" w:space="0" w:color="auto"/>
            <w:bottom w:val="none" w:sz="0" w:space="0" w:color="auto"/>
            <w:right w:val="none" w:sz="0" w:space="0" w:color="auto"/>
          </w:divBdr>
          <w:divsChild>
            <w:div w:id="1850295690">
              <w:marLeft w:val="0"/>
              <w:marRight w:val="0"/>
              <w:marTop w:val="0"/>
              <w:marBottom w:val="0"/>
              <w:divBdr>
                <w:top w:val="none" w:sz="0" w:space="0" w:color="auto"/>
                <w:left w:val="none" w:sz="0" w:space="0" w:color="auto"/>
                <w:bottom w:val="none" w:sz="0" w:space="0" w:color="auto"/>
                <w:right w:val="none" w:sz="0" w:space="0" w:color="auto"/>
              </w:divBdr>
            </w:div>
          </w:divsChild>
        </w:div>
        <w:div w:id="2077362913">
          <w:marLeft w:val="0"/>
          <w:marRight w:val="0"/>
          <w:marTop w:val="0"/>
          <w:marBottom w:val="0"/>
          <w:divBdr>
            <w:top w:val="none" w:sz="0" w:space="0" w:color="auto"/>
            <w:left w:val="none" w:sz="0" w:space="0" w:color="auto"/>
            <w:bottom w:val="none" w:sz="0" w:space="0" w:color="auto"/>
            <w:right w:val="none" w:sz="0" w:space="0" w:color="auto"/>
          </w:divBdr>
        </w:div>
        <w:div w:id="1460145298">
          <w:marLeft w:val="0"/>
          <w:marRight w:val="0"/>
          <w:marTop w:val="0"/>
          <w:marBottom w:val="0"/>
          <w:divBdr>
            <w:top w:val="none" w:sz="0" w:space="0" w:color="auto"/>
            <w:left w:val="none" w:sz="0" w:space="0" w:color="auto"/>
            <w:bottom w:val="none" w:sz="0" w:space="0" w:color="auto"/>
            <w:right w:val="none" w:sz="0" w:space="0" w:color="auto"/>
          </w:divBdr>
          <w:divsChild>
            <w:div w:id="1848787241">
              <w:marLeft w:val="0"/>
              <w:marRight w:val="0"/>
              <w:marTop w:val="0"/>
              <w:marBottom w:val="0"/>
              <w:divBdr>
                <w:top w:val="none" w:sz="0" w:space="0" w:color="auto"/>
                <w:left w:val="none" w:sz="0" w:space="0" w:color="auto"/>
                <w:bottom w:val="none" w:sz="0" w:space="0" w:color="auto"/>
                <w:right w:val="none" w:sz="0" w:space="0" w:color="auto"/>
              </w:divBdr>
            </w:div>
          </w:divsChild>
        </w:div>
        <w:div w:id="1263881500">
          <w:marLeft w:val="0"/>
          <w:marRight w:val="0"/>
          <w:marTop w:val="0"/>
          <w:marBottom w:val="0"/>
          <w:divBdr>
            <w:top w:val="none" w:sz="0" w:space="0" w:color="auto"/>
            <w:left w:val="none" w:sz="0" w:space="0" w:color="auto"/>
            <w:bottom w:val="none" w:sz="0" w:space="0" w:color="auto"/>
            <w:right w:val="none" w:sz="0" w:space="0" w:color="auto"/>
          </w:divBdr>
        </w:div>
        <w:div w:id="554590544">
          <w:marLeft w:val="0"/>
          <w:marRight w:val="0"/>
          <w:marTop w:val="0"/>
          <w:marBottom w:val="0"/>
          <w:divBdr>
            <w:top w:val="none" w:sz="0" w:space="0" w:color="auto"/>
            <w:left w:val="none" w:sz="0" w:space="0" w:color="auto"/>
            <w:bottom w:val="none" w:sz="0" w:space="0" w:color="auto"/>
            <w:right w:val="none" w:sz="0" w:space="0" w:color="auto"/>
          </w:divBdr>
          <w:divsChild>
            <w:div w:id="1516574482">
              <w:marLeft w:val="0"/>
              <w:marRight w:val="0"/>
              <w:marTop w:val="0"/>
              <w:marBottom w:val="0"/>
              <w:divBdr>
                <w:top w:val="none" w:sz="0" w:space="0" w:color="auto"/>
                <w:left w:val="none" w:sz="0" w:space="0" w:color="auto"/>
                <w:bottom w:val="none" w:sz="0" w:space="0" w:color="auto"/>
                <w:right w:val="none" w:sz="0" w:space="0" w:color="auto"/>
              </w:divBdr>
            </w:div>
          </w:divsChild>
        </w:div>
        <w:div w:id="1839998951">
          <w:marLeft w:val="0"/>
          <w:marRight w:val="0"/>
          <w:marTop w:val="0"/>
          <w:marBottom w:val="0"/>
          <w:divBdr>
            <w:top w:val="none" w:sz="0" w:space="0" w:color="auto"/>
            <w:left w:val="none" w:sz="0" w:space="0" w:color="auto"/>
            <w:bottom w:val="none" w:sz="0" w:space="0" w:color="auto"/>
            <w:right w:val="none" w:sz="0" w:space="0" w:color="auto"/>
          </w:divBdr>
        </w:div>
        <w:div w:id="596136267">
          <w:marLeft w:val="0"/>
          <w:marRight w:val="0"/>
          <w:marTop w:val="0"/>
          <w:marBottom w:val="0"/>
          <w:divBdr>
            <w:top w:val="none" w:sz="0" w:space="0" w:color="auto"/>
            <w:left w:val="none" w:sz="0" w:space="0" w:color="auto"/>
            <w:bottom w:val="none" w:sz="0" w:space="0" w:color="auto"/>
            <w:right w:val="none" w:sz="0" w:space="0" w:color="auto"/>
          </w:divBdr>
          <w:divsChild>
            <w:div w:id="1509295656">
              <w:marLeft w:val="0"/>
              <w:marRight w:val="0"/>
              <w:marTop w:val="0"/>
              <w:marBottom w:val="0"/>
              <w:divBdr>
                <w:top w:val="none" w:sz="0" w:space="0" w:color="auto"/>
                <w:left w:val="none" w:sz="0" w:space="0" w:color="auto"/>
                <w:bottom w:val="none" w:sz="0" w:space="0" w:color="auto"/>
                <w:right w:val="none" w:sz="0" w:space="0" w:color="auto"/>
              </w:divBdr>
            </w:div>
          </w:divsChild>
        </w:div>
        <w:div w:id="1859812003">
          <w:marLeft w:val="0"/>
          <w:marRight w:val="0"/>
          <w:marTop w:val="300"/>
          <w:marBottom w:val="0"/>
          <w:divBdr>
            <w:top w:val="none" w:sz="0" w:space="0" w:color="auto"/>
            <w:left w:val="none" w:sz="0" w:space="0" w:color="auto"/>
            <w:bottom w:val="none" w:sz="0" w:space="0" w:color="auto"/>
            <w:right w:val="none" w:sz="0" w:space="0" w:color="auto"/>
          </w:divBdr>
          <w:divsChild>
            <w:div w:id="1551916448">
              <w:marLeft w:val="0"/>
              <w:marRight w:val="0"/>
              <w:marTop w:val="0"/>
              <w:marBottom w:val="0"/>
              <w:divBdr>
                <w:top w:val="none" w:sz="0" w:space="0" w:color="auto"/>
                <w:left w:val="none" w:sz="0" w:space="0" w:color="auto"/>
                <w:bottom w:val="none" w:sz="0" w:space="0" w:color="auto"/>
                <w:right w:val="none" w:sz="0" w:space="0" w:color="auto"/>
              </w:divBdr>
              <w:divsChild>
                <w:div w:id="1311404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sChild>
                <w:div w:id="2097902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592234">
          <w:marLeft w:val="0"/>
          <w:marRight w:val="0"/>
          <w:marTop w:val="300"/>
          <w:marBottom w:val="0"/>
          <w:divBdr>
            <w:top w:val="none" w:sz="0" w:space="0" w:color="auto"/>
            <w:left w:val="none" w:sz="0" w:space="0" w:color="auto"/>
            <w:bottom w:val="none" w:sz="0" w:space="0" w:color="auto"/>
            <w:right w:val="none" w:sz="0" w:space="0" w:color="auto"/>
          </w:divBdr>
          <w:divsChild>
            <w:div w:id="540094993">
              <w:marLeft w:val="0"/>
              <w:marRight w:val="0"/>
              <w:marTop w:val="0"/>
              <w:marBottom w:val="0"/>
              <w:divBdr>
                <w:top w:val="none" w:sz="0" w:space="0" w:color="auto"/>
                <w:left w:val="none" w:sz="0" w:space="0" w:color="auto"/>
                <w:bottom w:val="none" w:sz="0" w:space="0" w:color="auto"/>
                <w:right w:val="none" w:sz="0" w:space="0" w:color="auto"/>
              </w:divBdr>
              <w:divsChild>
                <w:div w:id="1588077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997557">
          <w:marLeft w:val="0"/>
          <w:marRight w:val="0"/>
          <w:marTop w:val="300"/>
          <w:marBottom w:val="0"/>
          <w:divBdr>
            <w:top w:val="none" w:sz="0" w:space="0" w:color="auto"/>
            <w:left w:val="none" w:sz="0" w:space="0" w:color="auto"/>
            <w:bottom w:val="none" w:sz="0" w:space="0" w:color="auto"/>
            <w:right w:val="none" w:sz="0" w:space="0" w:color="auto"/>
          </w:divBdr>
          <w:divsChild>
            <w:div w:id="355929393">
              <w:marLeft w:val="0"/>
              <w:marRight w:val="0"/>
              <w:marTop w:val="0"/>
              <w:marBottom w:val="0"/>
              <w:divBdr>
                <w:top w:val="none" w:sz="0" w:space="0" w:color="auto"/>
                <w:left w:val="none" w:sz="0" w:space="0" w:color="auto"/>
                <w:bottom w:val="none" w:sz="0" w:space="0" w:color="auto"/>
                <w:right w:val="none" w:sz="0" w:space="0" w:color="auto"/>
              </w:divBdr>
              <w:divsChild>
                <w:div w:id="1875924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4435237">
      <w:bodyDiv w:val="1"/>
      <w:marLeft w:val="0"/>
      <w:marRight w:val="0"/>
      <w:marTop w:val="0"/>
      <w:marBottom w:val="0"/>
      <w:divBdr>
        <w:top w:val="none" w:sz="0" w:space="0" w:color="auto"/>
        <w:left w:val="none" w:sz="0" w:space="0" w:color="auto"/>
        <w:bottom w:val="none" w:sz="0" w:space="0" w:color="auto"/>
        <w:right w:val="none" w:sz="0" w:space="0" w:color="auto"/>
      </w:divBdr>
      <w:divsChild>
        <w:div w:id="1486317249">
          <w:marLeft w:val="0"/>
          <w:marRight w:val="0"/>
          <w:marTop w:val="0"/>
          <w:marBottom w:val="0"/>
          <w:divBdr>
            <w:top w:val="none" w:sz="0" w:space="0" w:color="auto"/>
            <w:left w:val="none" w:sz="0" w:space="0" w:color="auto"/>
            <w:bottom w:val="none" w:sz="0" w:space="0" w:color="auto"/>
            <w:right w:val="none" w:sz="0" w:space="0" w:color="auto"/>
          </w:divBdr>
        </w:div>
        <w:div w:id="473645696">
          <w:marLeft w:val="0"/>
          <w:marRight w:val="0"/>
          <w:marTop w:val="0"/>
          <w:marBottom w:val="0"/>
          <w:divBdr>
            <w:top w:val="none" w:sz="0" w:space="0" w:color="auto"/>
            <w:left w:val="none" w:sz="0" w:space="0" w:color="auto"/>
            <w:bottom w:val="none" w:sz="0" w:space="0" w:color="auto"/>
            <w:right w:val="none" w:sz="0" w:space="0" w:color="auto"/>
          </w:divBdr>
          <w:divsChild>
            <w:div w:id="297030692">
              <w:marLeft w:val="0"/>
              <w:marRight w:val="0"/>
              <w:marTop w:val="0"/>
              <w:marBottom w:val="0"/>
              <w:divBdr>
                <w:top w:val="none" w:sz="0" w:space="0" w:color="auto"/>
                <w:left w:val="none" w:sz="0" w:space="0" w:color="auto"/>
                <w:bottom w:val="none" w:sz="0" w:space="0" w:color="auto"/>
                <w:right w:val="none" w:sz="0" w:space="0" w:color="auto"/>
              </w:divBdr>
            </w:div>
          </w:divsChild>
        </w:div>
        <w:div w:id="1118069064">
          <w:marLeft w:val="0"/>
          <w:marRight w:val="0"/>
          <w:marTop w:val="0"/>
          <w:marBottom w:val="0"/>
          <w:divBdr>
            <w:top w:val="none" w:sz="0" w:space="0" w:color="auto"/>
            <w:left w:val="none" w:sz="0" w:space="0" w:color="auto"/>
            <w:bottom w:val="none" w:sz="0" w:space="0" w:color="auto"/>
            <w:right w:val="none" w:sz="0" w:space="0" w:color="auto"/>
          </w:divBdr>
        </w:div>
        <w:div w:id="2111780044">
          <w:marLeft w:val="0"/>
          <w:marRight w:val="0"/>
          <w:marTop w:val="0"/>
          <w:marBottom w:val="0"/>
          <w:divBdr>
            <w:top w:val="none" w:sz="0" w:space="0" w:color="auto"/>
            <w:left w:val="none" w:sz="0" w:space="0" w:color="auto"/>
            <w:bottom w:val="none" w:sz="0" w:space="0" w:color="auto"/>
            <w:right w:val="none" w:sz="0" w:space="0" w:color="auto"/>
          </w:divBdr>
          <w:divsChild>
            <w:div w:id="796490841">
              <w:marLeft w:val="0"/>
              <w:marRight w:val="0"/>
              <w:marTop w:val="0"/>
              <w:marBottom w:val="0"/>
              <w:divBdr>
                <w:top w:val="none" w:sz="0" w:space="0" w:color="auto"/>
                <w:left w:val="none" w:sz="0" w:space="0" w:color="auto"/>
                <w:bottom w:val="none" w:sz="0" w:space="0" w:color="auto"/>
                <w:right w:val="none" w:sz="0" w:space="0" w:color="auto"/>
              </w:divBdr>
            </w:div>
          </w:divsChild>
        </w:div>
        <w:div w:id="514155215">
          <w:marLeft w:val="0"/>
          <w:marRight w:val="0"/>
          <w:marTop w:val="0"/>
          <w:marBottom w:val="0"/>
          <w:divBdr>
            <w:top w:val="none" w:sz="0" w:space="0" w:color="auto"/>
            <w:left w:val="none" w:sz="0" w:space="0" w:color="auto"/>
            <w:bottom w:val="none" w:sz="0" w:space="0" w:color="auto"/>
            <w:right w:val="none" w:sz="0" w:space="0" w:color="auto"/>
          </w:divBdr>
        </w:div>
        <w:div w:id="1319309706">
          <w:marLeft w:val="0"/>
          <w:marRight w:val="0"/>
          <w:marTop w:val="0"/>
          <w:marBottom w:val="0"/>
          <w:divBdr>
            <w:top w:val="none" w:sz="0" w:space="0" w:color="auto"/>
            <w:left w:val="none" w:sz="0" w:space="0" w:color="auto"/>
            <w:bottom w:val="none" w:sz="0" w:space="0" w:color="auto"/>
            <w:right w:val="none" w:sz="0" w:space="0" w:color="auto"/>
          </w:divBdr>
          <w:divsChild>
            <w:div w:id="1418477484">
              <w:marLeft w:val="0"/>
              <w:marRight w:val="0"/>
              <w:marTop w:val="0"/>
              <w:marBottom w:val="0"/>
              <w:divBdr>
                <w:top w:val="none" w:sz="0" w:space="0" w:color="auto"/>
                <w:left w:val="none" w:sz="0" w:space="0" w:color="auto"/>
                <w:bottom w:val="none" w:sz="0" w:space="0" w:color="auto"/>
                <w:right w:val="none" w:sz="0" w:space="0" w:color="auto"/>
              </w:divBdr>
            </w:div>
          </w:divsChild>
        </w:div>
        <w:div w:id="1585145099">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sChild>
            <w:div w:id="1787233511">
              <w:marLeft w:val="0"/>
              <w:marRight w:val="0"/>
              <w:marTop w:val="0"/>
              <w:marBottom w:val="0"/>
              <w:divBdr>
                <w:top w:val="none" w:sz="0" w:space="0" w:color="auto"/>
                <w:left w:val="none" w:sz="0" w:space="0" w:color="auto"/>
                <w:bottom w:val="none" w:sz="0" w:space="0" w:color="auto"/>
                <w:right w:val="none" w:sz="0" w:space="0" w:color="auto"/>
              </w:divBdr>
            </w:div>
          </w:divsChild>
        </w:div>
        <w:div w:id="1999142555">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sChild>
            <w:div w:id="819032255">
              <w:marLeft w:val="0"/>
              <w:marRight w:val="0"/>
              <w:marTop w:val="0"/>
              <w:marBottom w:val="0"/>
              <w:divBdr>
                <w:top w:val="none" w:sz="0" w:space="0" w:color="auto"/>
                <w:left w:val="none" w:sz="0" w:space="0" w:color="auto"/>
                <w:bottom w:val="none" w:sz="0" w:space="0" w:color="auto"/>
                <w:right w:val="none" w:sz="0" w:space="0" w:color="auto"/>
              </w:divBdr>
            </w:div>
          </w:divsChild>
        </w:div>
        <w:div w:id="1506824357">
          <w:marLeft w:val="0"/>
          <w:marRight w:val="0"/>
          <w:marTop w:val="0"/>
          <w:marBottom w:val="0"/>
          <w:divBdr>
            <w:top w:val="none" w:sz="0" w:space="0" w:color="auto"/>
            <w:left w:val="none" w:sz="0" w:space="0" w:color="auto"/>
            <w:bottom w:val="none" w:sz="0" w:space="0" w:color="auto"/>
            <w:right w:val="none" w:sz="0" w:space="0" w:color="auto"/>
          </w:divBdr>
        </w:div>
        <w:div w:id="452099763">
          <w:marLeft w:val="0"/>
          <w:marRight w:val="0"/>
          <w:marTop w:val="0"/>
          <w:marBottom w:val="0"/>
          <w:divBdr>
            <w:top w:val="none" w:sz="0" w:space="0" w:color="auto"/>
            <w:left w:val="none" w:sz="0" w:space="0" w:color="auto"/>
            <w:bottom w:val="none" w:sz="0" w:space="0" w:color="auto"/>
            <w:right w:val="none" w:sz="0" w:space="0" w:color="auto"/>
          </w:divBdr>
          <w:divsChild>
            <w:div w:id="1968273824">
              <w:marLeft w:val="0"/>
              <w:marRight w:val="0"/>
              <w:marTop w:val="0"/>
              <w:marBottom w:val="0"/>
              <w:divBdr>
                <w:top w:val="none" w:sz="0" w:space="0" w:color="auto"/>
                <w:left w:val="none" w:sz="0" w:space="0" w:color="auto"/>
                <w:bottom w:val="none" w:sz="0" w:space="0" w:color="auto"/>
                <w:right w:val="none" w:sz="0" w:space="0" w:color="auto"/>
              </w:divBdr>
            </w:div>
          </w:divsChild>
        </w:div>
        <w:div w:id="1425607061">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sChild>
            <w:div w:id="848907303">
              <w:marLeft w:val="0"/>
              <w:marRight w:val="0"/>
              <w:marTop w:val="0"/>
              <w:marBottom w:val="0"/>
              <w:divBdr>
                <w:top w:val="none" w:sz="0" w:space="0" w:color="auto"/>
                <w:left w:val="none" w:sz="0" w:space="0" w:color="auto"/>
                <w:bottom w:val="none" w:sz="0" w:space="0" w:color="auto"/>
                <w:right w:val="none" w:sz="0" w:space="0" w:color="auto"/>
              </w:divBdr>
            </w:div>
          </w:divsChild>
        </w:div>
        <w:div w:id="17050501">
          <w:marLeft w:val="0"/>
          <w:marRight w:val="0"/>
          <w:marTop w:val="300"/>
          <w:marBottom w:val="0"/>
          <w:divBdr>
            <w:top w:val="none" w:sz="0" w:space="0" w:color="auto"/>
            <w:left w:val="none" w:sz="0" w:space="0" w:color="auto"/>
            <w:bottom w:val="none" w:sz="0" w:space="0" w:color="auto"/>
            <w:right w:val="none" w:sz="0" w:space="0" w:color="auto"/>
          </w:divBdr>
          <w:divsChild>
            <w:div w:id="1207911722">
              <w:marLeft w:val="0"/>
              <w:marRight w:val="0"/>
              <w:marTop w:val="0"/>
              <w:marBottom w:val="0"/>
              <w:divBdr>
                <w:top w:val="none" w:sz="0" w:space="0" w:color="auto"/>
                <w:left w:val="none" w:sz="0" w:space="0" w:color="auto"/>
                <w:bottom w:val="none" w:sz="0" w:space="0" w:color="auto"/>
                <w:right w:val="none" w:sz="0" w:space="0" w:color="auto"/>
              </w:divBdr>
              <w:divsChild>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074895">
          <w:marLeft w:val="0"/>
          <w:marRight w:val="0"/>
          <w:marTop w:val="300"/>
          <w:marBottom w:val="0"/>
          <w:divBdr>
            <w:top w:val="none" w:sz="0" w:space="0" w:color="auto"/>
            <w:left w:val="none" w:sz="0" w:space="0" w:color="auto"/>
            <w:bottom w:val="none" w:sz="0" w:space="0" w:color="auto"/>
            <w:right w:val="none" w:sz="0" w:space="0" w:color="auto"/>
          </w:divBdr>
          <w:divsChild>
            <w:div w:id="700327714">
              <w:marLeft w:val="0"/>
              <w:marRight w:val="0"/>
              <w:marTop w:val="0"/>
              <w:marBottom w:val="0"/>
              <w:divBdr>
                <w:top w:val="none" w:sz="0" w:space="0" w:color="auto"/>
                <w:left w:val="none" w:sz="0" w:space="0" w:color="auto"/>
                <w:bottom w:val="none" w:sz="0" w:space="0" w:color="auto"/>
                <w:right w:val="none" w:sz="0" w:space="0" w:color="auto"/>
              </w:divBdr>
              <w:divsChild>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5540">
          <w:marLeft w:val="0"/>
          <w:marRight w:val="0"/>
          <w:marTop w:val="300"/>
          <w:marBottom w:val="0"/>
          <w:divBdr>
            <w:top w:val="none" w:sz="0" w:space="0" w:color="auto"/>
            <w:left w:val="none" w:sz="0" w:space="0" w:color="auto"/>
            <w:bottom w:val="none" w:sz="0" w:space="0" w:color="auto"/>
            <w:right w:val="none" w:sz="0" w:space="0" w:color="auto"/>
          </w:divBdr>
          <w:divsChild>
            <w:div w:id="1217357936">
              <w:marLeft w:val="0"/>
              <w:marRight w:val="0"/>
              <w:marTop w:val="0"/>
              <w:marBottom w:val="0"/>
              <w:divBdr>
                <w:top w:val="none" w:sz="0" w:space="0" w:color="auto"/>
                <w:left w:val="none" w:sz="0" w:space="0" w:color="auto"/>
                <w:bottom w:val="none" w:sz="0" w:space="0" w:color="auto"/>
                <w:right w:val="none" w:sz="0" w:space="0" w:color="auto"/>
              </w:divBdr>
              <w:divsChild>
                <w:div w:id="205503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8084">
          <w:marLeft w:val="0"/>
          <w:marRight w:val="0"/>
          <w:marTop w:val="300"/>
          <w:marBottom w:val="0"/>
          <w:divBdr>
            <w:top w:val="none" w:sz="0" w:space="0" w:color="auto"/>
            <w:left w:val="none" w:sz="0" w:space="0" w:color="auto"/>
            <w:bottom w:val="none" w:sz="0" w:space="0" w:color="auto"/>
            <w:right w:val="none" w:sz="0" w:space="0" w:color="auto"/>
          </w:divBdr>
          <w:divsChild>
            <w:div w:id="1288849981">
              <w:marLeft w:val="0"/>
              <w:marRight w:val="0"/>
              <w:marTop w:val="0"/>
              <w:marBottom w:val="0"/>
              <w:divBdr>
                <w:top w:val="none" w:sz="0" w:space="0" w:color="auto"/>
                <w:left w:val="none" w:sz="0" w:space="0" w:color="auto"/>
                <w:bottom w:val="none" w:sz="0" w:space="0" w:color="auto"/>
                <w:right w:val="none" w:sz="0" w:space="0" w:color="auto"/>
              </w:divBdr>
              <w:divsChild>
                <w:div w:id="924455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1833761">
      <w:bodyDiv w:val="1"/>
      <w:marLeft w:val="0"/>
      <w:marRight w:val="0"/>
      <w:marTop w:val="0"/>
      <w:marBottom w:val="0"/>
      <w:divBdr>
        <w:top w:val="none" w:sz="0" w:space="0" w:color="auto"/>
        <w:left w:val="none" w:sz="0" w:space="0" w:color="auto"/>
        <w:bottom w:val="none" w:sz="0" w:space="0" w:color="auto"/>
        <w:right w:val="none" w:sz="0" w:space="0" w:color="auto"/>
      </w:divBdr>
      <w:divsChild>
        <w:div w:id="1278757951">
          <w:marLeft w:val="0"/>
          <w:marRight w:val="0"/>
          <w:marTop w:val="0"/>
          <w:marBottom w:val="0"/>
          <w:divBdr>
            <w:top w:val="none" w:sz="0" w:space="0" w:color="auto"/>
            <w:left w:val="none" w:sz="0" w:space="0" w:color="auto"/>
            <w:bottom w:val="none" w:sz="0" w:space="0" w:color="auto"/>
            <w:right w:val="none" w:sz="0" w:space="0" w:color="auto"/>
          </w:divBdr>
        </w:div>
        <w:div w:id="898175967">
          <w:marLeft w:val="0"/>
          <w:marRight w:val="0"/>
          <w:marTop w:val="0"/>
          <w:marBottom w:val="0"/>
          <w:divBdr>
            <w:top w:val="none" w:sz="0" w:space="0" w:color="auto"/>
            <w:left w:val="none" w:sz="0" w:space="0" w:color="auto"/>
            <w:bottom w:val="none" w:sz="0" w:space="0" w:color="auto"/>
            <w:right w:val="none" w:sz="0" w:space="0" w:color="auto"/>
          </w:divBdr>
          <w:divsChild>
            <w:div w:id="662781884">
              <w:marLeft w:val="0"/>
              <w:marRight w:val="0"/>
              <w:marTop w:val="0"/>
              <w:marBottom w:val="0"/>
              <w:divBdr>
                <w:top w:val="none" w:sz="0" w:space="0" w:color="auto"/>
                <w:left w:val="none" w:sz="0" w:space="0" w:color="auto"/>
                <w:bottom w:val="none" w:sz="0" w:space="0" w:color="auto"/>
                <w:right w:val="none" w:sz="0" w:space="0" w:color="auto"/>
              </w:divBdr>
            </w:div>
          </w:divsChild>
        </w:div>
        <w:div w:id="1636980546">
          <w:marLeft w:val="0"/>
          <w:marRight w:val="0"/>
          <w:marTop w:val="0"/>
          <w:marBottom w:val="0"/>
          <w:divBdr>
            <w:top w:val="none" w:sz="0" w:space="0" w:color="auto"/>
            <w:left w:val="none" w:sz="0" w:space="0" w:color="auto"/>
            <w:bottom w:val="none" w:sz="0" w:space="0" w:color="auto"/>
            <w:right w:val="none" w:sz="0" w:space="0" w:color="auto"/>
          </w:divBdr>
        </w:div>
        <w:div w:id="723870071">
          <w:marLeft w:val="0"/>
          <w:marRight w:val="0"/>
          <w:marTop w:val="0"/>
          <w:marBottom w:val="0"/>
          <w:divBdr>
            <w:top w:val="none" w:sz="0" w:space="0" w:color="auto"/>
            <w:left w:val="none" w:sz="0" w:space="0" w:color="auto"/>
            <w:bottom w:val="none" w:sz="0" w:space="0" w:color="auto"/>
            <w:right w:val="none" w:sz="0" w:space="0" w:color="auto"/>
          </w:divBdr>
          <w:divsChild>
            <w:div w:id="683632488">
              <w:marLeft w:val="0"/>
              <w:marRight w:val="0"/>
              <w:marTop w:val="0"/>
              <w:marBottom w:val="0"/>
              <w:divBdr>
                <w:top w:val="none" w:sz="0" w:space="0" w:color="auto"/>
                <w:left w:val="none" w:sz="0" w:space="0" w:color="auto"/>
                <w:bottom w:val="none" w:sz="0" w:space="0" w:color="auto"/>
                <w:right w:val="none" w:sz="0" w:space="0" w:color="auto"/>
              </w:divBdr>
            </w:div>
          </w:divsChild>
        </w:div>
        <w:div w:id="890114886">
          <w:marLeft w:val="0"/>
          <w:marRight w:val="0"/>
          <w:marTop w:val="0"/>
          <w:marBottom w:val="0"/>
          <w:divBdr>
            <w:top w:val="none" w:sz="0" w:space="0" w:color="auto"/>
            <w:left w:val="none" w:sz="0" w:space="0" w:color="auto"/>
            <w:bottom w:val="none" w:sz="0" w:space="0" w:color="auto"/>
            <w:right w:val="none" w:sz="0" w:space="0" w:color="auto"/>
          </w:divBdr>
        </w:div>
        <w:div w:id="1500998445">
          <w:marLeft w:val="0"/>
          <w:marRight w:val="0"/>
          <w:marTop w:val="0"/>
          <w:marBottom w:val="0"/>
          <w:divBdr>
            <w:top w:val="none" w:sz="0" w:space="0" w:color="auto"/>
            <w:left w:val="none" w:sz="0" w:space="0" w:color="auto"/>
            <w:bottom w:val="none" w:sz="0" w:space="0" w:color="auto"/>
            <w:right w:val="none" w:sz="0" w:space="0" w:color="auto"/>
          </w:divBdr>
          <w:divsChild>
            <w:div w:id="8220405">
              <w:marLeft w:val="0"/>
              <w:marRight w:val="0"/>
              <w:marTop w:val="0"/>
              <w:marBottom w:val="0"/>
              <w:divBdr>
                <w:top w:val="none" w:sz="0" w:space="0" w:color="auto"/>
                <w:left w:val="none" w:sz="0" w:space="0" w:color="auto"/>
                <w:bottom w:val="none" w:sz="0" w:space="0" w:color="auto"/>
                <w:right w:val="none" w:sz="0" w:space="0" w:color="auto"/>
              </w:divBdr>
            </w:div>
          </w:divsChild>
        </w:div>
        <w:div w:id="1069882516">
          <w:marLeft w:val="0"/>
          <w:marRight w:val="0"/>
          <w:marTop w:val="0"/>
          <w:marBottom w:val="0"/>
          <w:divBdr>
            <w:top w:val="none" w:sz="0" w:space="0" w:color="auto"/>
            <w:left w:val="none" w:sz="0" w:space="0" w:color="auto"/>
            <w:bottom w:val="none" w:sz="0" w:space="0" w:color="auto"/>
            <w:right w:val="none" w:sz="0" w:space="0" w:color="auto"/>
          </w:divBdr>
        </w:div>
        <w:div w:id="2132283492">
          <w:marLeft w:val="0"/>
          <w:marRight w:val="0"/>
          <w:marTop w:val="0"/>
          <w:marBottom w:val="0"/>
          <w:divBdr>
            <w:top w:val="none" w:sz="0" w:space="0" w:color="auto"/>
            <w:left w:val="none" w:sz="0" w:space="0" w:color="auto"/>
            <w:bottom w:val="none" w:sz="0" w:space="0" w:color="auto"/>
            <w:right w:val="none" w:sz="0" w:space="0" w:color="auto"/>
          </w:divBdr>
          <w:divsChild>
            <w:div w:id="1581214764">
              <w:marLeft w:val="0"/>
              <w:marRight w:val="0"/>
              <w:marTop w:val="0"/>
              <w:marBottom w:val="0"/>
              <w:divBdr>
                <w:top w:val="none" w:sz="0" w:space="0" w:color="auto"/>
                <w:left w:val="none" w:sz="0" w:space="0" w:color="auto"/>
                <w:bottom w:val="none" w:sz="0" w:space="0" w:color="auto"/>
                <w:right w:val="none" w:sz="0" w:space="0" w:color="auto"/>
              </w:divBdr>
            </w:div>
          </w:divsChild>
        </w:div>
        <w:div w:id="1624115690">
          <w:marLeft w:val="0"/>
          <w:marRight w:val="0"/>
          <w:marTop w:val="0"/>
          <w:marBottom w:val="0"/>
          <w:divBdr>
            <w:top w:val="none" w:sz="0" w:space="0" w:color="auto"/>
            <w:left w:val="none" w:sz="0" w:space="0" w:color="auto"/>
            <w:bottom w:val="none" w:sz="0" w:space="0" w:color="auto"/>
            <w:right w:val="none" w:sz="0" w:space="0" w:color="auto"/>
          </w:divBdr>
        </w:div>
        <w:div w:id="514073587">
          <w:marLeft w:val="0"/>
          <w:marRight w:val="0"/>
          <w:marTop w:val="0"/>
          <w:marBottom w:val="0"/>
          <w:divBdr>
            <w:top w:val="none" w:sz="0" w:space="0" w:color="auto"/>
            <w:left w:val="none" w:sz="0" w:space="0" w:color="auto"/>
            <w:bottom w:val="none" w:sz="0" w:space="0" w:color="auto"/>
            <w:right w:val="none" w:sz="0" w:space="0" w:color="auto"/>
          </w:divBdr>
          <w:divsChild>
            <w:div w:id="1447699186">
              <w:marLeft w:val="0"/>
              <w:marRight w:val="0"/>
              <w:marTop w:val="0"/>
              <w:marBottom w:val="0"/>
              <w:divBdr>
                <w:top w:val="none" w:sz="0" w:space="0" w:color="auto"/>
                <w:left w:val="none" w:sz="0" w:space="0" w:color="auto"/>
                <w:bottom w:val="none" w:sz="0" w:space="0" w:color="auto"/>
                <w:right w:val="none" w:sz="0" w:space="0" w:color="auto"/>
              </w:divBdr>
            </w:div>
          </w:divsChild>
        </w:div>
        <w:div w:id="951664952">
          <w:marLeft w:val="0"/>
          <w:marRight w:val="0"/>
          <w:marTop w:val="0"/>
          <w:marBottom w:val="0"/>
          <w:divBdr>
            <w:top w:val="none" w:sz="0" w:space="0" w:color="auto"/>
            <w:left w:val="none" w:sz="0" w:space="0" w:color="auto"/>
            <w:bottom w:val="none" w:sz="0" w:space="0" w:color="auto"/>
            <w:right w:val="none" w:sz="0" w:space="0" w:color="auto"/>
          </w:divBdr>
        </w:div>
        <w:div w:id="1107894866">
          <w:marLeft w:val="0"/>
          <w:marRight w:val="0"/>
          <w:marTop w:val="0"/>
          <w:marBottom w:val="0"/>
          <w:divBdr>
            <w:top w:val="none" w:sz="0" w:space="0" w:color="auto"/>
            <w:left w:val="none" w:sz="0" w:space="0" w:color="auto"/>
            <w:bottom w:val="none" w:sz="0" w:space="0" w:color="auto"/>
            <w:right w:val="none" w:sz="0" w:space="0" w:color="auto"/>
          </w:divBdr>
          <w:divsChild>
            <w:div w:id="485052256">
              <w:marLeft w:val="0"/>
              <w:marRight w:val="0"/>
              <w:marTop w:val="0"/>
              <w:marBottom w:val="0"/>
              <w:divBdr>
                <w:top w:val="none" w:sz="0" w:space="0" w:color="auto"/>
                <w:left w:val="none" w:sz="0" w:space="0" w:color="auto"/>
                <w:bottom w:val="none" w:sz="0" w:space="0" w:color="auto"/>
                <w:right w:val="none" w:sz="0" w:space="0" w:color="auto"/>
              </w:divBdr>
            </w:div>
          </w:divsChild>
        </w:div>
        <w:div w:id="1159659898">
          <w:marLeft w:val="0"/>
          <w:marRight w:val="0"/>
          <w:marTop w:val="0"/>
          <w:marBottom w:val="0"/>
          <w:divBdr>
            <w:top w:val="none" w:sz="0" w:space="0" w:color="auto"/>
            <w:left w:val="none" w:sz="0" w:space="0" w:color="auto"/>
            <w:bottom w:val="none" w:sz="0" w:space="0" w:color="auto"/>
            <w:right w:val="none" w:sz="0" w:space="0" w:color="auto"/>
          </w:divBdr>
        </w:div>
        <w:div w:id="1718627806">
          <w:marLeft w:val="0"/>
          <w:marRight w:val="0"/>
          <w:marTop w:val="0"/>
          <w:marBottom w:val="0"/>
          <w:divBdr>
            <w:top w:val="none" w:sz="0" w:space="0" w:color="auto"/>
            <w:left w:val="none" w:sz="0" w:space="0" w:color="auto"/>
            <w:bottom w:val="none" w:sz="0" w:space="0" w:color="auto"/>
            <w:right w:val="none" w:sz="0" w:space="0" w:color="auto"/>
          </w:divBdr>
          <w:divsChild>
            <w:div w:id="787433533">
              <w:marLeft w:val="0"/>
              <w:marRight w:val="0"/>
              <w:marTop w:val="0"/>
              <w:marBottom w:val="0"/>
              <w:divBdr>
                <w:top w:val="none" w:sz="0" w:space="0" w:color="auto"/>
                <w:left w:val="none" w:sz="0" w:space="0" w:color="auto"/>
                <w:bottom w:val="none" w:sz="0" w:space="0" w:color="auto"/>
                <w:right w:val="none" w:sz="0" w:space="0" w:color="auto"/>
              </w:divBdr>
            </w:div>
          </w:divsChild>
        </w:div>
        <w:div w:id="667709524">
          <w:marLeft w:val="0"/>
          <w:marRight w:val="0"/>
          <w:marTop w:val="300"/>
          <w:marBottom w:val="0"/>
          <w:divBdr>
            <w:top w:val="none" w:sz="0" w:space="0" w:color="auto"/>
            <w:left w:val="none" w:sz="0" w:space="0" w:color="auto"/>
            <w:bottom w:val="none" w:sz="0" w:space="0" w:color="auto"/>
            <w:right w:val="none" w:sz="0" w:space="0" w:color="auto"/>
          </w:divBdr>
          <w:divsChild>
            <w:div w:id="135143127">
              <w:marLeft w:val="0"/>
              <w:marRight w:val="0"/>
              <w:marTop w:val="0"/>
              <w:marBottom w:val="0"/>
              <w:divBdr>
                <w:top w:val="none" w:sz="0" w:space="0" w:color="auto"/>
                <w:left w:val="none" w:sz="0" w:space="0" w:color="auto"/>
                <w:bottom w:val="none" w:sz="0" w:space="0" w:color="auto"/>
                <w:right w:val="none" w:sz="0" w:space="0" w:color="auto"/>
              </w:divBdr>
              <w:divsChild>
                <w:div w:id="93023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968795">
          <w:marLeft w:val="0"/>
          <w:marRight w:val="0"/>
          <w:marTop w:val="300"/>
          <w:marBottom w:val="0"/>
          <w:divBdr>
            <w:top w:val="none" w:sz="0" w:space="0" w:color="auto"/>
            <w:left w:val="none" w:sz="0" w:space="0" w:color="auto"/>
            <w:bottom w:val="none" w:sz="0" w:space="0" w:color="auto"/>
            <w:right w:val="none" w:sz="0" w:space="0" w:color="auto"/>
          </w:divBdr>
          <w:divsChild>
            <w:div w:id="356201050">
              <w:marLeft w:val="0"/>
              <w:marRight w:val="0"/>
              <w:marTop w:val="0"/>
              <w:marBottom w:val="0"/>
              <w:divBdr>
                <w:top w:val="none" w:sz="0" w:space="0" w:color="auto"/>
                <w:left w:val="none" w:sz="0" w:space="0" w:color="auto"/>
                <w:bottom w:val="none" w:sz="0" w:space="0" w:color="auto"/>
                <w:right w:val="none" w:sz="0" w:space="0" w:color="auto"/>
              </w:divBdr>
              <w:divsChild>
                <w:div w:id="2022120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824279">
          <w:marLeft w:val="0"/>
          <w:marRight w:val="0"/>
          <w:marTop w:val="300"/>
          <w:marBottom w:val="0"/>
          <w:divBdr>
            <w:top w:val="none" w:sz="0" w:space="0" w:color="auto"/>
            <w:left w:val="none" w:sz="0" w:space="0" w:color="auto"/>
            <w:bottom w:val="none" w:sz="0" w:space="0" w:color="auto"/>
            <w:right w:val="none" w:sz="0" w:space="0" w:color="auto"/>
          </w:divBdr>
          <w:divsChild>
            <w:div w:id="53236536">
              <w:marLeft w:val="0"/>
              <w:marRight w:val="0"/>
              <w:marTop w:val="0"/>
              <w:marBottom w:val="0"/>
              <w:divBdr>
                <w:top w:val="none" w:sz="0" w:space="0" w:color="auto"/>
                <w:left w:val="none" w:sz="0" w:space="0" w:color="auto"/>
                <w:bottom w:val="none" w:sz="0" w:space="0" w:color="auto"/>
                <w:right w:val="none" w:sz="0" w:space="0" w:color="auto"/>
              </w:divBdr>
              <w:divsChild>
                <w:div w:id="117148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704459">
          <w:marLeft w:val="0"/>
          <w:marRight w:val="0"/>
          <w:marTop w:val="300"/>
          <w:marBottom w:val="0"/>
          <w:divBdr>
            <w:top w:val="none" w:sz="0" w:space="0" w:color="auto"/>
            <w:left w:val="none" w:sz="0" w:space="0" w:color="auto"/>
            <w:bottom w:val="none" w:sz="0" w:space="0" w:color="auto"/>
            <w:right w:val="none" w:sz="0" w:space="0" w:color="auto"/>
          </w:divBdr>
          <w:divsChild>
            <w:div w:id="1841196123">
              <w:marLeft w:val="0"/>
              <w:marRight w:val="0"/>
              <w:marTop w:val="0"/>
              <w:marBottom w:val="0"/>
              <w:divBdr>
                <w:top w:val="none" w:sz="0" w:space="0" w:color="auto"/>
                <w:left w:val="none" w:sz="0" w:space="0" w:color="auto"/>
                <w:bottom w:val="none" w:sz="0" w:space="0" w:color="auto"/>
                <w:right w:val="none" w:sz="0" w:space="0" w:color="auto"/>
              </w:divBdr>
              <w:divsChild>
                <w:div w:id="995693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142850">
      <w:bodyDiv w:val="1"/>
      <w:marLeft w:val="0"/>
      <w:marRight w:val="0"/>
      <w:marTop w:val="0"/>
      <w:marBottom w:val="0"/>
      <w:divBdr>
        <w:top w:val="none" w:sz="0" w:space="0" w:color="auto"/>
        <w:left w:val="none" w:sz="0" w:space="0" w:color="auto"/>
        <w:bottom w:val="none" w:sz="0" w:space="0" w:color="auto"/>
        <w:right w:val="none" w:sz="0" w:space="0" w:color="auto"/>
      </w:divBdr>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411915">
      <w:bodyDiv w:val="1"/>
      <w:marLeft w:val="0"/>
      <w:marRight w:val="0"/>
      <w:marTop w:val="0"/>
      <w:marBottom w:val="0"/>
      <w:divBdr>
        <w:top w:val="none" w:sz="0" w:space="0" w:color="auto"/>
        <w:left w:val="none" w:sz="0" w:space="0" w:color="auto"/>
        <w:bottom w:val="none" w:sz="0" w:space="0" w:color="auto"/>
        <w:right w:val="none" w:sz="0" w:space="0" w:color="auto"/>
      </w:divBdr>
      <w:divsChild>
        <w:div w:id="477037786">
          <w:marLeft w:val="0"/>
          <w:marRight w:val="0"/>
          <w:marTop w:val="0"/>
          <w:marBottom w:val="0"/>
          <w:divBdr>
            <w:top w:val="none" w:sz="0" w:space="0" w:color="auto"/>
            <w:left w:val="none" w:sz="0" w:space="0" w:color="auto"/>
            <w:bottom w:val="none" w:sz="0" w:space="0" w:color="auto"/>
            <w:right w:val="none" w:sz="0" w:space="0" w:color="auto"/>
          </w:divBdr>
        </w:div>
        <w:div w:id="465389806">
          <w:marLeft w:val="0"/>
          <w:marRight w:val="0"/>
          <w:marTop w:val="0"/>
          <w:marBottom w:val="0"/>
          <w:divBdr>
            <w:top w:val="none" w:sz="0" w:space="0" w:color="auto"/>
            <w:left w:val="none" w:sz="0" w:space="0" w:color="auto"/>
            <w:bottom w:val="none" w:sz="0" w:space="0" w:color="auto"/>
            <w:right w:val="none" w:sz="0" w:space="0" w:color="auto"/>
          </w:divBdr>
          <w:divsChild>
            <w:div w:id="851265935">
              <w:marLeft w:val="0"/>
              <w:marRight w:val="0"/>
              <w:marTop w:val="0"/>
              <w:marBottom w:val="0"/>
              <w:divBdr>
                <w:top w:val="none" w:sz="0" w:space="0" w:color="auto"/>
                <w:left w:val="none" w:sz="0" w:space="0" w:color="auto"/>
                <w:bottom w:val="none" w:sz="0" w:space="0" w:color="auto"/>
                <w:right w:val="none" w:sz="0" w:space="0" w:color="auto"/>
              </w:divBdr>
            </w:div>
          </w:divsChild>
        </w:div>
        <w:div w:id="1909724065">
          <w:marLeft w:val="0"/>
          <w:marRight w:val="0"/>
          <w:marTop w:val="0"/>
          <w:marBottom w:val="0"/>
          <w:divBdr>
            <w:top w:val="none" w:sz="0" w:space="0" w:color="auto"/>
            <w:left w:val="none" w:sz="0" w:space="0" w:color="auto"/>
            <w:bottom w:val="none" w:sz="0" w:space="0" w:color="auto"/>
            <w:right w:val="none" w:sz="0" w:space="0" w:color="auto"/>
          </w:divBdr>
        </w:div>
        <w:div w:id="1049959907">
          <w:marLeft w:val="0"/>
          <w:marRight w:val="0"/>
          <w:marTop w:val="0"/>
          <w:marBottom w:val="0"/>
          <w:divBdr>
            <w:top w:val="none" w:sz="0" w:space="0" w:color="auto"/>
            <w:left w:val="none" w:sz="0" w:space="0" w:color="auto"/>
            <w:bottom w:val="none" w:sz="0" w:space="0" w:color="auto"/>
            <w:right w:val="none" w:sz="0" w:space="0" w:color="auto"/>
          </w:divBdr>
          <w:divsChild>
            <w:div w:id="436675084">
              <w:marLeft w:val="0"/>
              <w:marRight w:val="0"/>
              <w:marTop w:val="0"/>
              <w:marBottom w:val="0"/>
              <w:divBdr>
                <w:top w:val="none" w:sz="0" w:space="0" w:color="auto"/>
                <w:left w:val="none" w:sz="0" w:space="0" w:color="auto"/>
                <w:bottom w:val="none" w:sz="0" w:space="0" w:color="auto"/>
                <w:right w:val="none" w:sz="0" w:space="0" w:color="auto"/>
              </w:divBdr>
            </w:div>
          </w:divsChild>
        </w:div>
        <w:div w:id="616713577">
          <w:marLeft w:val="0"/>
          <w:marRight w:val="0"/>
          <w:marTop w:val="0"/>
          <w:marBottom w:val="0"/>
          <w:divBdr>
            <w:top w:val="none" w:sz="0" w:space="0" w:color="auto"/>
            <w:left w:val="none" w:sz="0" w:space="0" w:color="auto"/>
            <w:bottom w:val="none" w:sz="0" w:space="0" w:color="auto"/>
            <w:right w:val="none" w:sz="0" w:space="0" w:color="auto"/>
          </w:divBdr>
        </w:div>
        <w:div w:id="1940790518">
          <w:marLeft w:val="0"/>
          <w:marRight w:val="0"/>
          <w:marTop w:val="0"/>
          <w:marBottom w:val="0"/>
          <w:divBdr>
            <w:top w:val="none" w:sz="0" w:space="0" w:color="auto"/>
            <w:left w:val="none" w:sz="0" w:space="0" w:color="auto"/>
            <w:bottom w:val="none" w:sz="0" w:space="0" w:color="auto"/>
            <w:right w:val="none" w:sz="0" w:space="0" w:color="auto"/>
          </w:divBdr>
          <w:divsChild>
            <w:div w:id="1175345762">
              <w:marLeft w:val="0"/>
              <w:marRight w:val="0"/>
              <w:marTop w:val="0"/>
              <w:marBottom w:val="0"/>
              <w:divBdr>
                <w:top w:val="none" w:sz="0" w:space="0" w:color="auto"/>
                <w:left w:val="none" w:sz="0" w:space="0" w:color="auto"/>
                <w:bottom w:val="none" w:sz="0" w:space="0" w:color="auto"/>
                <w:right w:val="none" w:sz="0" w:space="0" w:color="auto"/>
              </w:divBdr>
            </w:div>
          </w:divsChild>
        </w:div>
        <w:div w:id="731998425">
          <w:marLeft w:val="0"/>
          <w:marRight w:val="0"/>
          <w:marTop w:val="0"/>
          <w:marBottom w:val="0"/>
          <w:divBdr>
            <w:top w:val="none" w:sz="0" w:space="0" w:color="auto"/>
            <w:left w:val="none" w:sz="0" w:space="0" w:color="auto"/>
            <w:bottom w:val="none" w:sz="0" w:space="0" w:color="auto"/>
            <w:right w:val="none" w:sz="0" w:space="0" w:color="auto"/>
          </w:divBdr>
        </w:div>
        <w:div w:id="899171788">
          <w:marLeft w:val="0"/>
          <w:marRight w:val="0"/>
          <w:marTop w:val="0"/>
          <w:marBottom w:val="0"/>
          <w:divBdr>
            <w:top w:val="none" w:sz="0" w:space="0" w:color="auto"/>
            <w:left w:val="none" w:sz="0" w:space="0" w:color="auto"/>
            <w:bottom w:val="none" w:sz="0" w:space="0" w:color="auto"/>
            <w:right w:val="none" w:sz="0" w:space="0" w:color="auto"/>
          </w:divBdr>
          <w:divsChild>
            <w:div w:id="1924139187">
              <w:marLeft w:val="0"/>
              <w:marRight w:val="0"/>
              <w:marTop w:val="0"/>
              <w:marBottom w:val="0"/>
              <w:divBdr>
                <w:top w:val="none" w:sz="0" w:space="0" w:color="auto"/>
                <w:left w:val="none" w:sz="0" w:space="0" w:color="auto"/>
                <w:bottom w:val="none" w:sz="0" w:space="0" w:color="auto"/>
                <w:right w:val="none" w:sz="0" w:space="0" w:color="auto"/>
              </w:divBdr>
            </w:div>
          </w:divsChild>
        </w:div>
        <w:div w:id="1323704006">
          <w:marLeft w:val="0"/>
          <w:marRight w:val="0"/>
          <w:marTop w:val="0"/>
          <w:marBottom w:val="0"/>
          <w:divBdr>
            <w:top w:val="none" w:sz="0" w:space="0" w:color="auto"/>
            <w:left w:val="none" w:sz="0" w:space="0" w:color="auto"/>
            <w:bottom w:val="none" w:sz="0" w:space="0" w:color="auto"/>
            <w:right w:val="none" w:sz="0" w:space="0" w:color="auto"/>
          </w:divBdr>
        </w:div>
        <w:div w:id="1122528990">
          <w:marLeft w:val="0"/>
          <w:marRight w:val="0"/>
          <w:marTop w:val="0"/>
          <w:marBottom w:val="0"/>
          <w:divBdr>
            <w:top w:val="none" w:sz="0" w:space="0" w:color="auto"/>
            <w:left w:val="none" w:sz="0" w:space="0" w:color="auto"/>
            <w:bottom w:val="none" w:sz="0" w:space="0" w:color="auto"/>
            <w:right w:val="none" w:sz="0" w:space="0" w:color="auto"/>
          </w:divBdr>
          <w:divsChild>
            <w:div w:id="777718059">
              <w:marLeft w:val="0"/>
              <w:marRight w:val="0"/>
              <w:marTop w:val="0"/>
              <w:marBottom w:val="0"/>
              <w:divBdr>
                <w:top w:val="none" w:sz="0" w:space="0" w:color="auto"/>
                <w:left w:val="none" w:sz="0" w:space="0" w:color="auto"/>
                <w:bottom w:val="none" w:sz="0" w:space="0" w:color="auto"/>
                <w:right w:val="none" w:sz="0" w:space="0" w:color="auto"/>
              </w:divBdr>
            </w:div>
          </w:divsChild>
        </w:div>
        <w:div w:id="1538346821">
          <w:marLeft w:val="0"/>
          <w:marRight w:val="0"/>
          <w:marTop w:val="0"/>
          <w:marBottom w:val="0"/>
          <w:divBdr>
            <w:top w:val="none" w:sz="0" w:space="0" w:color="auto"/>
            <w:left w:val="none" w:sz="0" w:space="0" w:color="auto"/>
            <w:bottom w:val="none" w:sz="0" w:space="0" w:color="auto"/>
            <w:right w:val="none" w:sz="0" w:space="0" w:color="auto"/>
          </w:divBdr>
        </w:div>
        <w:div w:id="703603867">
          <w:marLeft w:val="0"/>
          <w:marRight w:val="0"/>
          <w:marTop w:val="0"/>
          <w:marBottom w:val="0"/>
          <w:divBdr>
            <w:top w:val="none" w:sz="0" w:space="0" w:color="auto"/>
            <w:left w:val="none" w:sz="0" w:space="0" w:color="auto"/>
            <w:bottom w:val="none" w:sz="0" w:space="0" w:color="auto"/>
            <w:right w:val="none" w:sz="0" w:space="0" w:color="auto"/>
          </w:divBdr>
          <w:divsChild>
            <w:div w:id="973603638">
              <w:marLeft w:val="0"/>
              <w:marRight w:val="0"/>
              <w:marTop w:val="0"/>
              <w:marBottom w:val="0"/>
              <w:divBdr>
                <w:top w:val="none" w:sz="0" w:space="0" w:color="auto"/>
                <w:left w:val="none" w:sz="0" w:space="0" w:color="auto"/>
                <w:bottom w:val="none" w:sz="0" w:space="0" w:color="auto"/>
                <w:right w:val="none" w:sz="0" w:space="0" w:color="auto"/>
              </w:divBdr>
            </w:div>
          </w:divsChild>
        </w:div>
        <w:div w:id="1578829408">
          <w:marLeft w:val="0"/>
          <w:marRight w:val="0"/>
          <w:marTop w:val="0"/>
          <w:marBottom w:val="0"/>
          <w:divBdr>
            <w:top w:val="none" w:sz="0" w:space="0" w:color="auto"/>
            <w:left w:val="none" w:sz="0" w:space="0" w:color="auto"/>
            <w:bottom w:val="none" w:sz="0" w:space="0" w:color="auto"/>
            <w:right w:val="none" w:sz="0" w:space="0" w:color="auto"/>
          </w:divBdr>
        </w:div>
        <w:div w:id="1914193109">
          <w:marLeft w:val="0"/>
          <w:marRight w:val="0"/>
          <w:marTop w:val="0"/>
          <w:marBottom w:val="0"/>
          <w:divBdr>
            <w:top w:val="none" w:sz="0" w:space="0" w:color="auto"/>
            <w:left w:val="none" w:sz="0" w:space="0" w:color="auto"/>
            <w:bottom w:val="none" w:sz="0" w:space="0" w:color="auto"/>
            <w:right w:val="none" w:sz="0" w:space="0" w:color="auto"/>
          </w:divBdr>
          <w:divsChild>
            <w:div w:id="651762286">
              <w:marLeft w:val="0"/>
              <w:marRight w:val="0"/>
              <w:marTop w:val="0"/>
              <w:marBottom w:val="0"/>
              <w:divBdr>
                <w:top w:val="none" w:sz="0" w:space="0" w:color="auto"/>
                <w:left w:val="none" w:sz="0" w:space="0" w:color="auto"/>
                <w:bottom w:val="none" w:sz="0" w:space="0" w:color="auto"/>
                <w:right w:val="none" w:sz="0" w:space="0" w:color="auto"/>
              </w:divBdr>
            </w:div>
          </w:divsChild>
        </w:div>
        <w:div w:id="199171792">
          <w:marLeft w:val="0"/>
          <w:marRight w:val="0"/>
          <w:marTop w:val="300"/>
          <w:marBottom w:val="0"/>
          <w:divBdr>
            <w:top w:val="none" w:sz="0" w:space="0" w:color="auto"/>
            <w:left w:val="none" w:sz="0" w:space="0" w:color="auto"/>
            <w:bottom w:val="none" w:sz="0" w:space="0" w:color="auto"/>
            <w:right w:val="none" w:sz="0" w:space="0" w:color="auto"/>
          </w:divBdr>
          <w:divsChild>
            <w:div w:id="756828108">
              <w:marLeft w:val="0"/>
              <w:marRight w:val="0"/>
              <w:marTop w:val="0"/>
              <w:marBottom w:val="0"/>
              <w:divBdr>
                <w:top w:val="none" w:sz="0" w:space="0" w:color="auto"/>
                <w:left w:val="none" w:sz="0" w:space="0" w:color="auto"/>
                <w:bottom w:val="none" w:sz="0" w:space="0" w:color="auto"/>
                <w:right w:val="none" w:sz="0" w:space="0" w:color="auto"/>
              </w:divBdr>
              <w:divsChild>
                <w:div w:id="99306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sChild>
            <w:div w:id="2009017060">
              <w:marLeft w:val="0"/>
              <w:marRight w:val="0"/>
              <w:marTop w:val="0"/>
              <w:marBottom w:val="0"/>
              <w:divBdr>
                <w:top w:val="none" w:sz="0" w:space="0" w:color="auto"/>
                <w:left w:val="none" w:sz="0" w:space="0" w:color="auto"/>
                <w:bottom w:val="none" w:sz="0" w:space="0" w:color="auto"/>
                <w:right w:val="none" w:sz="0" w:space="0" w:color="auto"/>
              </w:divBdr>
              <w:divsChild>
                <w:div w:id="8011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039799">
          <w:marLeft w:val="0"/>
          <w:marRight w:val="0"/>
          <w:marTop w:val="300"/>
          <w:marBottom w:val="0"/>
          <w:divBdr>
            <w:top w:val="none" w:sz="0" w:space="0" w:color="auto"/>
            <w:left w:val="none" w:sz="0" w:space="0" w:color="auto"/>
            <w:bottom w:val="none" w:sz="0" w:space="0" w:color="auto"/>
            <w:right w:val="none" w:sz="0" w:space="0" w:color="auto"/>
          </w:divBdr>
          <w:divsChild>
            <w:div w:id="1483933503">
              <w:marLeft w:val="0"/>
              <w:marRight w:val="0"/>
              <w:marTop w:val="0"/>
              <w:marBottom w:val="0"/>
              <w:divBdr>
                <w:top w:val="none" w:sz="0" w:space="0" w:color="auto"/>
                <w:left w:val="none" w:sz="0" w:space="0" w:color="auto"/>
                <w:bottom w:val="none" w:sz="0" w:space="0" w:color="auto"/>
                <w:right w:val="none" w:sz="0" w:space="0" w:color="auto"/>
              </w:divBdr>
              <w:divsChild>
                <w:div w:id="150708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169199">
          <w:marLeft w:val="0"/>
          <w:marRight w:val="0"/>
          <w:marTop w:val="300"/>
          <w:marBottom w:val="0"/>
          <w:divBdr>
            <w:top w:val="none" w:sz="0" w:space="0" w:color="auto"/>
            <w:left w:val="none" w:sz="0" w:space="0" w:color="auto"/>
            <w:bottom w:val="none" w:sz="0" w:space="0" w:color="auto"/>
            <w:right w:val="none" w:sz="0" w:space="0" w:color="auto"/>
          </w:divBdr>
          <w:divsChild>
            <w:div w:id="913583501">
              <w:marLeft w:val="0"/>
              <w:marRight w:val="0"/>
              <w:marTop w:val="0"/>
              <w:marBottom w:val="0"/>
              <w:divBdr>
                <w:top w:val="none" w:sz="0" w:space="0" w:color="auto"/>
                <w:left w:val="none" w:sz="0" w:space="0" w:color="auto"/>
                <w:bottom w:val="none" w:sz="0" w:space="0" w:color="auto"/>
                <w:right w:val="none" w:sz="0" w:space="0" w:color="auto"/>
              </w:divBdr>
              <w:divsChild>
                <w:div w:id="109779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4924308">
      <w:bodyDiv w:val="1"/>
      <w:marLeft w:val="0"/>
      <w:marRight w:val="0"/>
      <w:marTop w:val="0"/>
      <w:marBottom w:val="0"/>
      <w:divBdr>
        <w:top w:val="none" w:sz="0" w:space="0" w:color="auto"/>
        <w:left w:val="none" w:sz="0" w:space="0" w:color="auto"/>
        <w:bottom w:val="none" w:sz="0" w:space="0" w:color="auto"/>
        <w:right w:val="none" w:sz="0" w:space="0" w:color="auto"/>
      </w:divBdr>
      <w:divsChild>
        <w:div w:id="917596150">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sChild>
            <w:div w:id="1705444649">
              <w:marLeft w:val="0"/>
              <w:marRight w:val="0"/>
              <w:marTop w:val="0"/>
              <w:marBottom w:val="0"/>
              <w:divBdr>
                <w:top w:val="none" w:sz="0" w:space="0" w:color="auto"/>
                <w:left w:val="none" w:sz="0" w:space="0" w:color="auto"/>
                <w:bottom w:val="none" w:sz="0" w:space="0" w:color="auto"/>
                <w:right w:val="none" w:sz="0" w:space="0" w:color="auto"/>
              </w:divBdr>
            </w:div>
          </w:divsChild>
        </w:div>
        <w:div w:id="872157199">
          <w:marLeft w:val="0"/>
          <w:marRight w:val="0"/>
          <w:marTop w:val="0"/>
          <w:marBottom w:val="0"/>
          <w:divBdr>
            <w:top w:val="none" w:sz="0" w:space="0" w:color="auto"/>
            <w:left w:val="none" w:sz="0" w:space="0" w:color="auto"/>
            <w:bottom w:val="none" w:sz="0" w:space="0" w:color="auto"/>
            <w:right w:val="none" w:sz="0" w:space="0" w:color="auto"/>
          </w:divBdr>
        </w:div>
        <w:div w:id="1229725844">
          <w:marLeft w:val="0"/>
          <w:marRight w:val="0"/>
          <w:marTop w:val="0"/>
          <w:marBottom w:val="0"/>
          <w:divBdr>
            <w:top w:val="none" w:sz="0" w:space="0" w:color="auto"/>
            <w:left w:val="none" w:sz="0" w:space="0" w:color="auto"/>
            <w:bottom w:val="none" w:sz="0" w:space="0" w:color="auto"/>
            <w:right w:val="none" w:sz="0" w:space="0" w:color="auto"/>
          </w:divBdr>
          <w:divsChild>
            <w:div w:id="214320328">
              <w:marLeft w:val="0"/>
              <w:marRight w:val="0"/>
              <w:marTop w:val="0"/>
              <w:marBottom w:val="0"/>
              <w:divBdr>
                <w:top w:val="none" w:sz="0" w:space="0" w:color="auto"/>
                <w:left w:val="none" w:sz="0" w:space="0" w:color="auto"/>
                <w:bottom w:val="none" w:sz="0" w:space="0" w:color="auto"/>
                <w:right w:val="none" w:sz="0" w:space="0" w:color="auto"/>
              </w:divBdr>
            </w:div>
          </w:divsChild>
        </w:div>
        <w:div w:id="1569731791">
          <w:marLeft w:val="0"/>
          <w:marRight w:val="0"/>
          <w:marTop w:val="0"/>
          <w:marBottom w:val="0"/>
          <w:divBdr>
            <w:top w:val="none" w:sz="0" w:space="0" w:color="auto"/>
            <w:left w:val="none" w:sz="0" w:space="0" w:color="auto"/>
            <w:bottom w:val="none" w:sz="0" w:space="0" w:color="auto"/>
            <w:right w:val="none" w:sz="0" w:space="0" w:color="auto"/>
          </w:divBdr>
        </w:div>
        <w:div w:id="1436024937">
          <w:marLeft w:val="0"/>
          <w:marRight w:val="0"/>
          <w:marTop w:val="0"/>
          <w:marBottom w:val="0"/>
          <w:divBdr>
            <w:top w:val="none" w:sz="0" w:space="0" w:color="auto"/>
            <w:left w:val="none" w:sz="0" w:space="0" w:color="auto"/>
            <w:bottom w:val="none" w:sz="0" w:space="0" w:color="auto"/>
            <w:right w:val="none" w:sz="0" w:space="0" w:color="auto"/>
          </w:divBdr>
          <w:divsChild>
            <w:div w:id="142695556">
              <w:marLeft w:val="0"/>
              <w:marRight w:val="0"/>
              <w:marTop w:val="0"/>
              <w:marBottom w:val="0"/>
              <w:divBdr>
                <w:top w:val="none" w:sz="0" w:space="0" w:color="auto"/>
                <w:left w:val="none" w:sz="0" w:space="0" w:color="auto"/>
                <w:bottom w:val="none" w:sz="0" w:space="0" w:color="auto"/>
                <w:right w:val="none" w:sz="0" w:space="0" w:color="auto"/>
              </w:divBdr>
            </w:div>
          </w:divsChild>
        </w:div>
        <w:div w:id="969285326">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sChild>
            <w:div w:id="1684475181">
              <w:marLeft w:val="0"/>
              <w:marRight w:val="0"/>
              <w:marTop w:val="0"/>
              <w:marBottom w:val="0"/>
              <w:divBdr>
                <w:top w:val="none" w:sz="0" w:space="0" w:color="auto"/>
                <w:left w:val="none" w:sz="0" w:space="0" w:color="auto"/>
                <w:bottom w:val="none" w:sz="0" w:space="0" w:color="auto"/>
                <w:right w:val="none" w:sz="0" w:space="0" w:color="auto"/>
              </w:divBdr>
            </w:div>
          </w:divsChild>
        </w:div>
        <w:div w:id="623928192">
          <w:marLeft w:val="0"/>
          <w:marRight w:val="0"/>
          <w:marTop w:val="0"/>
          <w:marBottom w:val="0"/>
          <w:divBdr>
            <w:top w:val="none" w:sz="0" w:space="0" w:color="auto"/>
            <w:left w:val="none" w:sz="0" w:space="0" w:color="auto"/>
            <w:bottom w:val="none" w:sz="0" w:space="0" w:color="auto"/>
            <w:right w:val="none" w:sz="0" w:space="0" w:color="auto"/>
          </w:divBdr>
        </w:div>
        <w:div w:id="1601253682">
          <w:marLeft w:val="0"/>
          <w:marRight w:val="0"/>
          <w:marTop w:val="0"/>
          <w:marBottom w:val="0"/>
          <w:divBdr>
            <w:top w:val="none" w:sz="0" w:space="0" w:color="auto"/>
            <w:left w:val="none" w:sz="0" w:space="0" w:color="auto"/>
            <w:bottom w:val="none" w:sz="0" w:space="0" w:color="auto"/>
            <w:right w:val="none" w:sz="0" w:space="0" w:color="auto"/>
          </w:divBdr>
          <w:divsChild>
            <w:div w:id="1144468693">
              <w:marLeft w:val="0"/>
              <w:marRight w:val="0"/>
              <w:marTop w:val="0"/>
              <w:marBottom w:val="0"/>
              <w:divBdr>
                <w:top w:val="none" w:sz="0" w:space="0" w:color="auto"/>
                <w:left w:val="none" w:sz="0" w:space="0" w:color="auto"/>
                <w:bottom w:val="none" w:sz="0" w:space="0" w:color="auto"/>
                <w:right w:val="none" w:sz="0" w:space="0" w:color="auto"/>
              </w:divBdr>
            </w:div>
          </w:divsChild>
        </w:div>
        <w:div w:id="1611087616">
          <w:marLeft w:val="0"/>
          <w:marRight w:val="0"/>
          <w:marTop w:val="0"/>
          <w:marBottom w:val="0"/>
          <w:divBdr>
            <w:top w:val="none" w:sz="0" w:space="0" w:color="auto"/>
            <w:left w:val="none" w:sz="0" w:space="0" w:color="auto"/>
            <w:bottom w:val="none" w:sz="0" w:space="0" w:color="auto"/>
            <w:right w:val="none" w:sz="0" w:space="0" w:color="auto"/>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552544634">
          <w:marLeft w:val="0"/>
          <w:marRight w:val="0"/>
          <w:marTop w:val="0"/>
          <w:marBottom w:val="0"/>
          <w:divBdr>
            <w:top w:val="none" w:sz="0" w:space="0" w:color="auto"/>
            <w:left w:val="none" w:sz="0" w:space="0" w:color="auto"/>
            <w:bottom w:val="none" w:sz="0" w:space="0" w:color="auto"/>
            <w:right w:val="none" w:sz="0" w:space="0" w:color="auto"/>
          </w:divBdr>
        </w:div>
        <w:div w:id="1549026588">
          <w:marLeft w:val="0"/>
          <w:marRight w:val="0"/>
          <w:marTop w:val="0"/>
          <w:marBottom w:val="0"/>
          <w:divBdr>
            <w:top w:val="none" w:sz="0" w:space="0" w:color="auto"/>
            <w:left w:val="none" w:sz="0" w:space="0" w:color="auto"/>
            <w:bottom w:val="none" w:sz="0" w:space="0" w:color="auto"/>
            <w:right w:val="none" w:sz="0" w:space="0" w:color="auto"/>
          </w:divBdr>
          <w:divsChild>
            <w:div w:id="1372994096">
              <w:marLeft w:val="0"/>
              <w:marRight w:val="0"/>
              <w:marTop w:val="0"/>
              <w:marBottom w:val="0"/>
              <w:divBdr>
                <w:top w:val="none" w:sz="0" w:space="0" w:color="auto"/>
                <w:left w:val="none" w:sz="0" w:space="0" w:color="auto"/>
                <w:bottom w:val="none" w:sz="0" w:space="0" w:color="auto"/>
                <w:right w:val="none" w:sz="0" w:space="0" w:color="auto"/>
              </w:divBdr>
            </w:div>
          </w:divsChild>
        </w:div>
        <w:div w:id="467939471">
          <w:marLeft w:val="0"/>
          <w:marRight w:val="0"/>
          <w:marTop w:val="300"/>
          <w:marBottom w:val="0"/>
          <w:divBdr>
            <w:top w:val="none" w:sz="0" w:space="0" w:color="auto"/>
            <w:left w:val="none" w:sz="0" w:space="0" w:color="auto"/>
            <w:bottom w:val="none" w:sz="0" w:space="0" w:color="auto"/>
            <w:right w:val="none" w:sz="0" w:space="0" w:color="auto"/>
          </w:divBdr>
          <w:divsChild>
            <w:div w:id="1432512393">
              <w:marLeft w:val="0"/>
              <w:marRight w:val="0"/>
              <w:marTop w:val="0"/>
              <w:marBottom w:val="0"/>
              <w:divBdr>
                <w:top w:val="none" w:sz="0" w:space="0" w:color="auto"/>
                <w:left w:val="none" w:sz="0" w:space="0" w:color="auto"/>
                <w:bottom w:val="none" w:sz="0" w:space="0" w:color="auto"/>
                <w:right w:val="none" w:sz="0" w:space="0" w:color="auto"/>
              </w:divBdr>
              <w:divsChild>
                <w:div w:id="1538393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52387">
          <w:marLeft w:val="0"/>
          <w:marRight w:val="0"/>
          <w:marTop w:val="300"/>
          <w:marBottom w:val="0"/>
          <w:divBdr>
            <w:top w:val="none" w:sz="0" w:space="0" w:color="auto"/>
            <w:left w:val="none" w:sz="0" w:space="0" w:color="auto"/>
            <w:bottom w:val="none" w:sz="0" w:space="0" w:color="auto"/>
            <w:right w:val="none" w:sz="0" w:space="0" w:color="auto"/>
          </w:divBdr>
          <w:divsChild>
            <w:div w:id="1490902175">
              <w:marLeft w:val="0"/>
              <w:marRight w:val="0"/>
              <w:marTop w:val="0"/>
              <w:marBottom w:val="0"/>
              <w:divBdr>
                <w:top w:val="none" w:sz="0" w:space="0" w:color="auto"/>
                <w:left w:val="none" w:sz="0" w:space="0" w:color="auto"/>
                <w:bottom w:val="none" w:sz="0" w:space="0" w:color="auto"/>
                <w:right w:val="none" w:sz="0" w:space="0" w:color="auto"/>
              </w:divBdr>
              <w:divsChild>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sChild>
                <w:div w:id="1715541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7196969">
          <w:marLeft w:val="0"/>
          <w:marRight w:val="0"/>
          <w:marTop w:val="300"/>
          <w:marBottom w:val="0"/>
          <w:divBdr>
            <w:top w:val="none" w:sz="0" w:space="0" w:color="auto"/>
            <w:left w:val="none" w:sz="0" w:space="0" w:color="auto"/>
            <w:bottom w:val="none" w:sz="0" w:space="0" w:color="auto"/>
            <w:right w:val="none" w:sz="0" w:space="0" w:color="auto"/>
          </w:divBdr>
          <w:divsChild>
            <w:div w:id="1462115671">
              <w:marLeft w:val="0"/>
              <w:marRight w:val="0"/>
              <w:marTop w:val="0"/>
              <w:marBottom w:val="0"/>
              <w:divBdr>
                <w:top w:val="none" w:sz="0" w:space="0" w:color="auto"/>
                <w:left w:val="none" w:sz="0" w:space="0" w:color="auto"/>
                <w:bottom w:val="none" w:sz="0" w:space="0" w:color="auto"/>
                <w:right w:val="none" w:sz="0" w:space="0" w:color="auto"/>
              </w:divBdr>
              <w:divsChild>
                <w:div w:id="66964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8972431">
      <w:bodyDiv w:val="1"/>
      <w:marLeft w:val="0"/>
      <w:marRight w:val="0"/>
      <w:marTop w:val="0"/>
      <w:marBottom w:val="0"/>
      <w:divBdr>
        <w:top w:val="none" w:sz="0" w:space="0" w:color="auto"/>
        <w:left w:val="none" w:sz="0" w:space="0" w:color="auto"/>
        <w:bottom w:val="none" w:sz="0" w:space="0" w:color="auto"/>
        <w:right w:val="none" w:sz="0" w:space="0" w:color="auto"/>
      </w:divBdr>
      <w:divsChild>
        <w:div w:id="1136292048">
          <w:marLeft w:val="0"/>
          <w:marRight w:val="0"/>
          <w:marTop w:val="0"/>
          <w:marBottom w:val="0"/>
          <w:divBdr>
            <w:top w:val="none" w:sz="0" w:space="0" w:color="auto"/>
            <w:left w:val="none" w:sz="0" w:space="0" w:color="auto"/>
            <w:bottom w:val="none" w:sz="0" w:space="0" w:color="auto"/>
            <w:right w:val="none" w:sz="0" w:space="0" w:color="auto"/>
          </w:divBdr>
        </w:div>
        <w:div w:id="1613247518">
          <w:marLeft w:val="0"/>
          <w:marRight w:val="0"/>
          <w:marTop w:val="0"/>
          <w:marBottom w:val="0"/>
          <w:divBdr>
            <w:top w:val="none" w:sz="0" w:space="0" w:color="auto"/>
            <w:left w:val="none" w:sz="0" w:space="0" w:color="auto"/>
            <w:bottom w:val="none" w:sz="0" w:space="0" w:color="auto"/>
            <w:right w:val="none" w:sz="0" w:space="0" w:color="auto"/>
          </w:divBdr>
          <w:divsChild>
            <w:div w:id="68893149">
              <w:marLeft w:val="0"/>
              <w:marRight w:val="0"/>
              <w:marTop w:val="0"/>
              <w:marBottom w:val="0"/>
              <w:divBdr>
                <w:top w:val="none" w:sz="0" w:space="0" w:color="auto"/>
                <w:left w:val="none" w:sz="0" w:space="0" w:color="auto"/>
                <w:bottom w:val="none" w:sz="0" w:space="0" w:color="auto"/>
                <w:right w:val="none" w:sz="0" w:space="0" w:color="auto"/>
              </w:divBdr>
            </w:div>
          </w:divsChild>
        </w:div>
        <w:div w:id="1770202235">
          <w:marLeft w:val="0"/>
          <w:marRight w:val="0"/>
          <w:marTop w:val="0"/>
          <w:marBottom w:val="0"/>
          <w:divBdr>
            <w:top w:val="none" w:sz="0" w:space="0" w:color="auto"/>
            <w:left w:val="none" w:sz="0" w:space="0" w:color="auto"/>
            <w:bottom w:val="none" w:sz="0" w:space="0" w:color="auto"/>
            <w:right w:val="none" w:sz="0" w:space="0" w:color="auto"/>
          </w:divBdr>
        </w:div>
        <w:div w:id="1983852454">
          <w:marLeft w:val="0"/>
          <w:marRight w:val="0"/>
          <w:marTop w:val="0"/>
          <w:marBottom w:val="0"/>
          <w:divBdr>
            <w:top w:val="none" w:sz="0" w:space="0" w:color="auto"/>
            <w:left w:val="none" w:sz="0" w:space="0" w:color="auto"/>
            <w:bottom w:val="none" w:sz="0" w:space="0" w:color="auto"/>
            <w:right w:val="none" w:sz="0" w:space="0" w:color="auto"/>
          </w:divBdr>
          <w:divsChild>
            <w:div w:id="426922233">
              <w:marLeft w:val="0"/>
              <w:marRight w:val="0"/>
              <w:marTop w:val="0"/>
              <w:marBottom w:val="0"/>
              <w:divBdr>
                <w:top w:val="none" w:sz="0" w:space="0" w:color="auto"/>
                <w:left w:val="none" w:sz="0" w:space="0" w:color="auto"/>
                <w:bottom w:val="none" w:sz="0" w:space="0" w:color="auto"/>
                <w:right w:val="none" w:sz="0" w:space="0" w:color="auto"/>
              </w:divBdr>
            </w:div>
          </w:divsChild>
        </w:div>
        <w:div w:id="91050262">
          <w:marLeft w:val="0"/>
          <w:marRight w:val="0"/>
          <w:marTop w:val="0"/>
          <w:marBottom w:val="0"/>
          <w:divBdr>
            <w:top w:val="none" w:sz="0" w:space="0" w:color="auto"/>
            <w:left w:val="none" w:sz="0" w:space="0" w:color="auto"/>
            <w:bottom w:val="none" w:sz="0" w:space="0" w:color="auto"/>
            <w:right w:val="none" w:sz="0" w:space="0" w:color="auto"/>
          </w:divBdr>
        </w:div>
        <w:div w:id="1976324596">
          <w:marLeft w:val="0"/>
          <w:marRight w:val="0"/>
          <w:marTop w:val="0"/>
          <w:marBottom w:val="0"/>
          <w:divBdr>
            <w:top w:val="none" w:sz="0" w:space="0" w:color="auto"/>
            <w:left w:val="none" w:sz="0" w:space="0" w:color="auto"/>
            <w:bottom w:val="none" w:sz="0" w:space="0" w:color="auto"/>
            <w:right w:val="none" w:sz="0" w:space="0" w:color="auto"/>
          </w:divBdr>
          <w:divsChild>
            <w:div w:id="1759787679">
              <w:marLeft w:val="0"/>
              <w:marRight w:val="0"/>
              <w:marTop w:val="0"/>
              <w:marBottom w:val="0"/>
              <w:divBdr>
                <w:top w:val="none" w:sz="0" w:space="0" w:color="auto"/>
                <w:left w:val="none" w:sz="0" w:space="0" w:color="auto"/>
                <w:bottom w:val="none" w:sz="0" w:space="0" w:color="auto"/>
                <w:right w:val="none" w:sz="0" w:space="0" w:color="auto"/>
              </w:divBdr>
            </w:div>
          </w:divsChild>
        </w:div>
        <w:div w:id="291522703">
          <w:marLeft w:val="0"/>
          <w:marRight w:val="0"/>
          <w:marTop w:val="0"/>
          <w:marBottom w:val="0"/>
          <w:divBdr>
            <w:top w:val="none" w:sz="0" w:space="0" w:color="auto"/>
            <w:left w:val="none" w:sz="0" w:space="0" w:color="auto"/>
            <w:bottom w:val="none" w:sz="0" w:space="0" w:color="auto"/>
            <w:right w:val="none" w:sz="0" w:space="0" w:color="auto"/>
          </w:divBdr>
        </w:div>
        <w:div w:id="1833258668">
          <w:marLeft w:val="0"/>
          <w:marRight w:val="0"/>
          <w:marTop w:val="0"/>
          <w:marBottom w:val="0"/>
          <w:divBdr>
            <w:top w:val="none" w:sz="0" w:space="0" w:color="auto"/>
            <w:left w:val="none" w:sz="0" w:space="0" w:color="auto"/>
            <w:bottom w:val="none" w:sz="0" w:space="0" w:color="auto"/>
            <w:right w:val="none" w:sz="0" w:space="0" w:color="auto"/>
          </w:divBdr>
          <w:divsChild>
            <w:div w:id="866406705">
              <w:marLeft w:val="0"/>
              <w:marRight w:val="0"/>
              <w:marTop w:val="0"/>
              <w:marBottom w:val="0"/>
              <w:divBdr>
                <w:top w:val="none" w:sz="0" w:space="0" w:color="auto"/>
                <w:left w:val="none" w:sz="0" w:space="0" w:color="auto"/>
                <w:bottom w:val="none" w:sz="0" w:space="0" w:color="auto"/>
                <w:right w:val="none" w:sz="0" w:space="0" w:color="auto"/>
              </w:divBdr>
            </w:div>
          </w:divsChild>
        </w:div>
        <w:div w:id="1111628617">
          <w:marLeft w:val="0"/>
          <w:marRight w:val="0"/>
          <w:marTop w:val="0"/>
          <w:marBottom w:val="0"/>
          <w:divBdr>
            <w:top w:val="none" w:sz="0" w:space="0" w:color="auto"/>
            <w:left w:val="none" w:sz="0" w:space="0" w:color="auto"/>
            <w:bottom w:val="none" w:sz="0" w:space="0" w:color="auto"/>
            <w:right w:val="none" w:sz="0" w:space="0" w:color="auto"/>
          </w:divBdr>
        </w:div>
        <w:div w:id="2068260892">
          <w:marLeft w:val="0"/>
          <w:marRight w:val="0"/>
          <w:marTop w:val="0"/>
          <w:marBottom w:val="0"/>
          <w:divBdr>
            <w:top w:val="none" w:sz="0" w:space="0" w:color="auto"/>
            <w:left w:val="none" w:sz="0" w:space="0" w:color="auto"/>
            <w:bottom w:val="none" w:sz="0" w:space="0" w:color="auto"/>
            <w:right w:val="none" w:sz="0" w:space="0" w:color="auto"/>
          </w:divBdr>
          <w:divsChild>
            <w:div w:id="1013991249">
              <w:marLeft w:val="0"/>
              <w:marRight w:val="0"/>
              <w:marTop w:val="0"/>
              <w:marBottom w:val="0"/>
              <w:divBdr>
                <w:top w:val="none" w:sz="0" w:space="0" w:color="auto"/>
                <w:left w:val="none" w:sz="0" w:space="0" w:color="auto"/>
                <w:bottom w:val="none" w:sz="0" w:space="0" w:color="auto"/>
                <w:right w:val="none" w:sz="0" w:space="0" w:color="auto"/>
              </w:divBdr>
            </w:div>
          </w:divsChild>
        </w:div>
        <w:div w:id="1098016673">
          <w:marLeft w:val="0"/>
          <w:marRight w:val="0"/>
          <w:marTop w:val="0"/>
          <w:marBottom w:val="0"/>
          <w:divBdr>
            <w:top w:val="none" w:sz="0" w:space="0" w:color="auto"/>
            <w:left w:val="none" w:sz="0" w:space="0" w:color="auto"/>
            <w:bottom w:val="none" w:sz="0" w:space="0" w:color="auto"/>
            <w:right w:val="none" w:sz="0" w:space="0" w:color="auto"/>
          </w:divBdr>
        </w:div>
        <w:div w:id="509685222">
          <w:marLeft w:val="0"/>
          <w:marRight w:val="0"/>
          <w:marTop w:val="0"/>
          <w:marBottom w:val="0"/>
          <w:divBdr>
            <w:top w:val="none" w:sz="0" w:space="0" w:color="auto"/>
            <w:left w:val="none" w:sz="0" w:space="0" w:color="auto"/>
            <w:bottom w:val="none" w:sz="0" w:space="0" w:color="auto"/>
            <w:right w:val="none" w:sz="0" w:space="0" w:color="auto"/>
          </w:divBdr>
          <w:divsChild>
            <w:div w:id="743071324">
              <w:marLeft w:val="0"/>
              <w:marRight w:val="0"/>
              <w:marTop w:val="0"/>
              <w:marBottom w:val="0"/>
              <w:divBdr>
                <w:top w:val="none" w:sz="0" w:space="0" w:color="auto"/>
                <w:left w:val="none" w:sz="0" w:space="0" w:color="auto"/>
                <w:bottom w:val="none" w:sz="0" w:space="0" w:color="auto"/>
                <w:right w:val="none" w:sz="0" w:space="0" w:color="auto"/>
              </w:divBdr>
            </w:div>
          </w:divsChild>
        </w:div>
        <w:div w:id="1701465830">
          <w:marLeft w:val="0"/>
          <w:marRight w:val="0"/>
          <w:marTop w:val="0"/>
          <w:marBottom w:val="0"/>
          <w:divBdr>
            <w:top w:val="none" w:sz="0" w:space="0" w:color="auto"/>
            <w:left w:val="none" w:sz="0" w:space="0" w:color="auto"/>
            <w:bottom w:val="none" w:sz="0" w:space="0" w:color="auto"/>
            <w:right w:val="none" w:sz="0" w:space="0" w:color="auto"/>
          </w:divBdr>
        </w:div>
        <w:div w:id="2105220374">
          <w:marLeft w:val="0"/>
          <w:marRight w:val="0"/>
          <w:marTop w:val="0"/>
          <w:marBottom w:val="0"/>
          <w:divBdr>
            <w:top w:val="none" w:sz="0" w:space="0" w:color="auto"/>
            <w:left w:val="none" w:sz="0" w:space="0" w:color="auto"/>
            <w:bottom w:val="none" w:sz="0" w:space="0" w:color="auto"/>
            <w:right w:val="none" w:sz="0" w:space="0" w:color="auto"/>
          </w:divBdr>
          <w:divsChild>
            <w:div w:id="1825975592">
              <w:marLeft w:val="0"/>
              <w:marRight w:val="0"/>
              <w:marTop w:val="0"/>
              <w:marBottom w:val="0"/>
              <w:divBdr>
                <w:top w:val="none" w:sz="0" w:space="0" w:color="auto"/>
                <w:left w:val="none" w:sz="0" w:space="0" w:color="auto"/>
                <w:bottom w:val="none" w:sz="0" w:space="0" w:color="auto"/>
                <w:right w:val="none" w:sz="0" w:space="0" w:color="auto"/>
              </w:divBdr>
            </w:div>
          </w:divsChild>
        </w:div>
        <w:div w:id="1201160916">
          <w:marLeft w:val="0"/>
          <w:marRight w:val="0"/>
          <w:marTop w:val="300"/>
          <w:marBottom w:val="0"/>
          <w:divBdr>
            <w:top w:val="none" w:sz="0" w:space="0" w:color="auto"/>
            <w:left w:val="none" w:sz="0" w:space="0" w:color="auto"/>
            <w:bottom w:val="none" w:sz="0" w:space="0" w:color="auto"/>
            <w:right w:val="none" w:sz="0" w:space="0" w:color="auto"/>
          </w:divBdr>
          <w:divsChild>
            <w:div w:id="1388335195">
              <w:marLeft w:val="0"/>
              <w:marRight w:val="0"/>
              <w:marTop w:val="0"/>
              <w:marBottom w:val="0"/>
              <w:divBdr>
                <w:top w:val="none" w:sz="0" w:space="0" w:color="auto"/>
                <w:left w:val="none" w:sz="0" w:space="0" w:color="auto"/>
                <w:bottom w:val="none" w:sz="0" w:space="0" w:color="auto"/>
                <w:right w:val="none" w:sz="0" w:space="0" w:color="auto"/>
              </w:divBdr>
              <w:divsChild>
                <w:div w:id="1674139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162004">
          <w:marLeft w:val="0"/>
          <w:marRight w:val="0"/>
          <w:marTop w:val="300"/>
          <w:marBottom w:val="0"/>
          <w:divBdr>
            <w:top w:val="none" w:sz="0" w:space="0" w:color="auto"/>
            <w:left w:val="none" w:sz="0" w:space="0" w:color="auto"/>
            <w:bottom w:val="none" w:sz="0" w:space="0" w:color="auto"/>
            <w:right w:val="none" w:sz="0" w:space="0" w:color="auto"/>
          </w:divBdr>
          <w:divsChild>
            <w:div w:id="544947556">
              <w:marLeft w:val="0"/>
              <w:marRight w:val="0"/>
              <w:marTop w:val="0"/>
              <w:marBottom w:val="0"/>
              <w:divBdr>
                <w:top w:val="none" w:sz="0" w:space="0" w:color="auto"/>
                <w:left w:val="none" w:sz="0" w:space="0" w:color="auto"/>
                <w:bottom w:val="none" w:sz="0" w:space="0" w:color="auto"/>
                <w:right w:val="none" w:sz="0" w:space="0" w:color="auto"/>
              </w:divBdr>
              <w:divsChild>
                <w:div w:id="157739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882382">
          <w:marLeft w:val="0"/>
          <w:marRight w:val="0"/>
          <w:marTop w:val="300"/>
          <w:marBottom w:val="0"/>
          <w:divBdr>
            <w:top w:val="none" w:sz="0" w:space="0" w:color="auto"/>
            <w:left w:val="none" w:sz="0" w:space="0" w:color="auto"/>
            <w:bottom w:val="none" w:sz="0" w:space="0" w:color="auto"/>
            <w:right w:val="none" w:sz="0" w:space="0" w:color="auto"/>
          </w:divBdr>
          <w:divsChild>
            <w:div w:id="408356949">
              <w:marLeft w:val="0"/>
              <w:marRight w:val="0"/>
              <w:marTop w:val="0"/>
              <w:marBottom w:val="0"/>
              <w:divBdr>
                <w:top w:val="none" w:sz="0" w:space="0" w:color="auto"/>
                <w:left w:val="none" w:sz="0" w:space="0" w:color="auto"/>
                <w:bottom w:val="none" w:sz="0" w:space="0" w:color="auto"/>
                <w:right w:val="none" w:sz="0" w:space="0" w:color="auto"/>
              </w:divBdr>
              <w:divsChild>
                <w:div w:id="1854107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4047381">
          <w:marLeft w:val="0"/>
          <w:marRight w:val="0"/>
          <w:marTop w:val="300"/>
          <w:marBottom w:val="0"/>
          <w:divBdr>
            <w:top w:val="none" w:sz="0" w:space="0" w:color="auto"/>
            <w:left w:val="none" w:sz="0" w:space="0" w:color="auto"/>
            <w:bottom w:val="none" w:sz="0" w:space="0" w:color="auto"/>
            <w:right w:val="none" w:sz="0" w:space="0" w:color="auto"/>
          </w:divBdr>
          <w:divsChild>
            <w:div w:id="1901674953">
              <w:marLeft w:val="0"/>
              <w:marRight w:val="0"/>
              <w:marTop w:val="0"/>
              <w:marBottom w:val="0"/>
              <w:divBdr>
                <w:top w:val="none" w:sz="0" w:space="0" w:color="auto"/>
                <w:left w:val="none" w:sz="0" w:space="0" w:color="auto"/>
                <w:bottom w:val="none" w:sz="0" w:space="0" w:color="auto"/>
                <w:right w:val="none" w:sz="0" w:space="0" w:color="auto"/>
              </w:divBdr>
              <w:divsChild>
                <w:div w:id="95868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5989050">
      <w:bodyDiv w:val="1"/>
      <w:marLeft w:val="0"/>
      <w:marRight w:val="0"/>
      <w:marTop w:val="0"/>
      <w:marBottom w:val="0"/>
      <w:divBdr>
        <w:top w:val="none" w:sz="0" w:space="0" w:color="auto"/>
        <w:left w:val="none" w:sz="0" w:space="0" w:color="auto"/>
        <w:bottom w:val="none" w:sz="0" w:space="0" w:color="auto"/>
        <w:right w:val="none" w:sz="0" w:space="0" w:color="auto"/>
      </w:divBdr>
      <w:divsChild>
        <w:div w:id="45571376">
          <w:marLeft w:val="0"/>
          <w:marRight w:val="0"/>
          <w:marTop w:val="0"/>
          <w:marBottom w:val="0"/>
          <w:divBdr>
            <w:top w:val="none" w:sz="0" w:space="0" w:color="auto"/>
            <w:left w:val="none" w:sz="0" w:space="0" w:color="auto"/>
            <w:bottom w:val="none" w:sz="0" w:space="0" w:color="auto"/>
            <w:right w:val="none" w:sz="0" w:space="0" w:color="auto"/>
          </w:divBdr>
        </w:div>
        <w:div w:id="492844368">
          <w:marLeft w:val="0"/>
          <w:marRight w:val="0"/>
          <w:marTop w:val="0"/>
          <w:marBottom w:val="0"/>
          <w:divBdr>
            <w:top w:val="none" w:sz="0" w:space="0" w:color="auto"/>
            <w:left w:val="none" w:sz="0" w:space="0" w:color="auto"/>
            <w:bottom w:val="none" w:sz="0" w:space="0" w:color="auto"/>
            <w:right w:val="none" w:sz="0" w:space="0" w:color="auto"/>
          </w:divBdr>
          <w:divsChild>
            <w:div w:id="404642736">
              <w:marLeft w:val="0"/>
              <w:marRight w:val="0"/>
              <w:marTop w:val="0"/>
              <w:marBottom w:val="0"/>
              <w:divBdr>
                <w:top w:val="none" w:sz="0" w:space="0" w:color="auto"/>
                <w:left w:val="none" w:sz="0" w:space="0" w:color="auto"/>
                <w:bottom w:val="none" w:sz="0" w:space="0" w:color="auto"/>
                <w:right w:val="none" w:sz="0" w:space="0" w:color="auto"/>
              </w:divBdr>
            </w:div>
          </w:divsChild>
        </w:div>
        <w:div w:id="1437863981">
          <w:marLeft w:val="0"/>
          <w:marRight w:val="0"/>
          <w:marTop w:val="0"/>
          <w:marBottom w:val="0"/>
          <w:divBdr>
            <w:top w:val="none" w:sz="0" w:space="0" w:color="auto"/>
            <w:left w:val="none" w:sz="0" w:space="0" w:color="auto"/>
            <w:bottom w:val="none" w:sz="0" w:space="0" w:color="auto"/>
            <w:right w:val="none" w:sz="0" w:space="0" w:color="auto"/>
          </w:divBdr>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358895810">
          <w:marLeft w:val="0"/>
          <w:marRight w:val="0"/>
          <w:marTop w:val="0"/>
          <w:marBottom w:val="0"/>
          <w:divBdr>
            <w:top w:val="none" w:sz="0" w:space="0" w:color="auto"/>
            <w:left w:val="none" w:sz="0" w:space="0" w:color="auto"/>
            <w:bottom w:val="none" w:sz="0" w:space="0" w:color="auto"/>
            <w:right w:val="none" w:sz="0" w:space="0" w:color="auto"/>
          </w:divBdr>
        </w:div>
        <w:div w:id="1871067696">
          <w:marLeft w:val="0"/>
          <w:marRight w:val="0"/>
          <w:marTop w:val="0"/>
          <w:marBottom w:val="0"/>
          <w:divBdr>
            <w:top w:val="none" w:sz="0" w:space="0" w:color="auto"/>
            <w:left w:val="none" w:sz="0" w:space="0" w:color="auto"/>
            <w:bottom w:val="none" w:sz="0" w:space="0" w:color="auto"/>
            <w:right w:val="none" w:sz="0" w:space="0" w:color="auto"/>
          </w:divBdr>
          <w:divsChild>
            <w:div w:id="1122453612">
              <w:marLeft w:val="0"/>
              <w:marRight w:val="0"/>
              <w:marTop w:val="0"/>
              <w:marBottom w:val="0"/>
              <w:divBdr>
                <w:top w:val="none" w:sz="0" w:space="0" w:color="auto"/>
                <w:left w:val="none" w:sz="0" w:space="0" w:color="auto"/>
                <w:bottom w:val="none" w:sz="0" w:space="0" w:color="auto"/>
                <w:right w:val="none" w:sz="0" w:space="0" w:color="auto"/>
              </w:divBdr>
            </w:div>
          </w:divsChild>
        </w:div>
        <w:div w:id="1840347054">
          <w:marLeft w:val="0"/>
          <w:marRight w:val="0"/>
          <w:marTop w:val="0"/>
          <w:marBottom w:val="0"/>
          <w:divBdr>
            <w:top w:val="none" w:sz="0" w:space="0" w:color="auto"/>
            <w:left w:val="none" w:sz="0" w:space="0" w:color="auto"/>
            <w:bottom w:val="none" w:sz="0" w:space="0" w:color="auto"/>
            <w:right w:val="none" w:sz="0" w:space="0" w:color="auto"/>
          </w:divBdr>
        </w:div>
        <w:div w:id="1574315511">
          <w:marLeft w:val="0"/>
          <w:marRight w:val="0"/>
          <w:marTop w:val="0"/>
          <w:marBottom w:val="0"/>
          <w:divBdr>
            <w:top w:val="none" w:sz="0" w:space="0" w:color="auto"/>
            <w:left w:val="none" w:sz="0" w:space="0" w:color="auto"/>
            <w:bottom w:val="none" w:sz="0" w:space="0" w:color="auto"/>
            <w:right w:val="none" w:sz="0" w:space="0" w:color="auto"/>
          </w:divBdr>
          <w:divsChild>
            <w:div w:id="120417947">
              <w:marLeft w:val="0"/>
              <w:marRight w:val="0"/>
              <w:marTop w:val="0"/>
              <w:marBottom w:val="0"/>
              <w:divBdr>
                <w:top w:val="none" w:sz="0" w:space="0" w:color="auto"/>
                <w:left w:val="none" w:sz="0" w:space="0" w:color="auto"/>
                <w:bottom w:val="none" w:sz="0" w:space="0" w:color="auto"/>
                <w:right w:val="none" w:sz="0" w:space="0" w:color="auto"/>
              </w:divBdr>
            </w:div>
          </w:divsChild>
        </w:div>
        <w:div w:id="15929617">
          <w:marLeft w:val="0"/>
          <w:marRight w:val="0"/>
          <w:marTop w:val="0"/>
          <w:marBottom w:val="0"/>
          <w:divBdr>
            <w:top w:val="none" w:sz="0" w:space="0" w:color="auto"/>
            <w:left w:val="none" w:sz="0" w:space="0" w:color="auto"/>
            <w:bottom w:val="none" w:sz="0" w:space="0" w:color="auto"/>
            <w:right w:val="none" w:sz="0" w:space="0" w:color="auto"/>
          </w:divBdr>
        </w:div>
        <w:div w:id="1107045891">
          <w:marLeft w:val="0"/>
          <w:marRight w:val="0"/>
          <w:marTop w:val="0"/>
          <w:marBottom w:val="0"/>
          <w:divBdr>
            <w:top w:val="none" w:sz="0" w:space="0" w:color="auto"/>
            <w:left w:val="none" w:sz="0" w:space="0" w:color="auto"/>
            <w:bottom w:val="none" w:sz="0" w:space="0" w:color="auto"/>
            <w:right w:val="none" w:sz="0" w:space="0" w:color="auto"/>
          </w:divBdr>
          <w:divsChild>
            <w:div w:id="971595367">
              <w:marLeft w:val="0"/>
              <w:marRight w:val="0"/>
              <w:marTop w:val="0"/>
              <w:marBottom w:val="0"/>
              <w:divBdr>
                <w:top w:val="none" w:sz="0" w:space="0" w:color="auto"/>
                <w:left w:val="none" w:sz="0" w:space="0" w:color="auto"/>
                <w:bottom w:val="none" w:sz="0" w:space="0" w:color="auto"/>
                <w:right w:val="none" w:sz="0" w:space="0" w:color="auto"/>
              </w:divBdr>
            </w:div>
          </w:divsChild>
        </w:div>
        <w:div w:id="890045034">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1730228641">
          <w:marLeft w:val="0"/>
          <w:marRight w:val="0"/>
          <w:marTop w:val="0"/>
          <w:marBottom w:val="0"/>
          <w:divBdr>
            <w:top w:val="none" w:sz="0" w:space="0" w:color="auto"/>
            <w:left w:val="none" w:sz="0" w:space="0" w:color="auto"/>
            <w:bottom w:val="none" w:sz="0" w:space="0" w:color="auto"/>
            <w:right w:val="none" w:sz="0" w:space="0" w:color="auto"/>
          </w:divBdr>
        </w:div>
        <w:div w:id="1583904718">
          <w:marLeft w:val="0"/>
          <w:marRight w:val="0"/>
          <w:marTop w:val="0"/>
          <w:marBottom w:val="0"/>
          <w:divBdr>
            <w:top w:val="none" w:sz="0" w:space="0" w:color="auto"/>
            <w:left w:val="none" w:sz="0" w:space="0" w:color="auto"/>
            <w:bottom w:val="none" w:sz="0" w:space="0" w:color="auto"/>
            <w:right w:val="none" w:sz="0" w:space="0" w:color="auto"/>
          </w:divBdr>
          <w:divsChild>
            <w:div w:id="84806576">
              <w:marLeft w:val="0"/>
              <w:marRight w:val="0"/>
              <w:marTop w:val="0"/>
              <w:marBottom w:val="0"/>
              <w:divBdr>
                <w:top w:val="none" w:sz="0" w:space="0" w:color="auto"/>
                <w:left w:val="none" w:sz="0" w:space="0" w:color="auto"/>
                <w:bottom w:val="none" w:sz="0" w:space="0" w:color="auto"/>
                <w:right w:val="none" w:sz="0" w:space="0" w:color="auto"/>
              </w:divBdr>
            </w:div>
          </w:divsChild>
        </w:div>
        <w:div w:id="629898908">
          <w:marLeft w:val="0"/>
          <w:marRight w:val="0"/>
          <w:marTop w:val="300"/>
          <w:marBottom w:val="0"/>
          <w:divBdr>
            <w:top w:val="none" w:sz="0" w:space="0" w:color="auto"/>
            <w:left w:val="none" w:sz="0" w:space="0" w:color="auto"/>
            <w:bottom w:val="none" w:sz="0" w:space="0" w:color="auto"/>
            <w:right w:val="none" w:sz="0" w:space="0" w:color="auto"/>
          </w:divBdr>
          <w:divsChild>
            <w:div w:id="611979189">
              <w:marLeft w:val="0"/>
              <w:marRight w:val="0"/>
              <w:marTop w:val="0"/>
              <w:marBottom w:val="0"/>
              <w:divBdr>
                <w:top w:val="none" w:sz="0" w:space="0" w:color="auto"/>
                <w:left w:val="none" w:sz="0" w:space="0" w:color="auto"/>
                <w:bottom w:val="none" w:sz="0" w:space="0" w:color="auto"/>
                <w:right w:val="none" w:sz="0" w:space="0" w:color="auto"/>
              </w:divBdr>
              <w:divsChild>
                <w:div w:id="121373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466183">
          <w:marLeft w:val="0"/>
          <w:marRight w:val="0"/>
          <w:marTop w:val="300"/>
          <w:marBottom w:val="0"/>
          <w:divBdr>
            <w:top w:val="none" w:sz="0" w:space="0" w:color="auto"/>
            <w:left w:val="none" w:sz="0" w:space="0" w:color="auto"/>
            <w:bottom w:val="none" w:sz="0" w:space="0" w:color="auto"/>
            <w:right w:val="none" w:sz="0" w:space="0" w:color="auto"/>
          </w:divBdr>
          <w:divsChild>
            <w:div w:id="353653567">
              <w:marLeft w:val="0"/>
              <w:marRight w:val="0"/>
              <w:marTop w:val="0"/>
              <w:marBottom w:val="0"/>
              <w:divBdr>
                <w:top w:val="none" w:sz="0" w:space="0" w:color="auto"/>
                <w:left w:val="none" w:sz="0" w:space="0" w:color="auto"/>
                <w:bottom w:val="none" w:sz="0" w:space="0" w:color="auto"/>
                <w:right w:val="none" w:sz="0" w:space="0" w:color="auto"/>
              </w:divBdr>
              <w:divsChild>
                <w:div w:id="11769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627653">
          <w:marLeft w:val="0"/>
          <w:marRight w:val="0"/>
          <w:marTop w:val="300"/>
          <w:marBottom w:val="0"/>
          <w:divBdr>
            <w:top w:val="none" w:sz="0" w:space="0" w:color="auto"/>
            <w:left w:val="none" w:sz="0" w:space="0" w:color="auto"/>
            <w:bottom w:val="none" w:sz="0" w:space="0" w:color="auto"/>
            <w:right w:val="none" w:sz="0" w:space="0" w:color="auto"/>
          </w:divBdr>
          <w:divsChild>
            <w:div w:id="1313488933">
              <w:marLeft w:val="0"/>
              <w:marRight w:val="0"/>
              <w:marTop w:val="0"/>
              <w:marBottom w:val="0"/>
              <w:divBdr>
                <w:top w:val="none" w:sz="0" w:space="0" w:color="auto"/>
                <w:left w:val="none" w:sz="0" w:space="0" w:color="auto"/>
                <w:bottom w:val="none" w:sz="0" w:space="0" w:color="auto"/>
                <w:right w:val="none" w:sz="0" w:space="0" w:color="auto"/>
              </w:divBdr>
              <w:divsChild>
                <w:div w:id="824976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6466">
          <w:marLeft w:val="0"/>
          <w:marRight w:val="0"/>
          <w:marTop w:val="300"/>
          <w:marBottom w:val="0"/>
          <w:divBdr>
            <w:top w:val="none" w:sz="0" w:space="0" w:color="auto"/>
            <w:left w:val="none" w:sz="0" w:space="0" w:color="auto"/>
            <w:bottom w:val="none" w:sz="0" w:space="0" w:color="auto"/>
            <w:right w:val="none" w:sz="0" w:space="0" w:color="auto"/>
          </w:divBdr>
          <w:divsChild>
            <w:div w:id="88548616">
              <w:marLeft w:val="0"/>
              <w:marRight w:val="0"/>
              <w:marTop w:val="0"/>
              <w:marBottom w:val="0"/>
              <w:divBdr>
                <w:top w:val="none" w:sz="0" w:space="0" w:color="auto"/>
                <w:left w:val="none" w:sz="0" w:space="0" w:color="auto"/>
                <w:bottom w:val="none" w:sz="0" w:space="0" w:color="auto"/>
                <w:right w:val="none" w:sz="0" w:space="0" w:color="auto"/>
              </w:divBdr>
              <w:divsChild>
                <w:div w:id="1839154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7492298">
      <w:bodyDiv w:val="1"/>
      <w:marLeft w:val="0"/>
      <w:marRight w:val="0"/>
      <w:marTop w:val="0"/>
      <w:marBottom w:val="0"/>
      <w:divBdr>
        <w:top w:val="none" w:sz="0" w:space="0" w:color="auto"/>
        <w:left w:val="none" w:sz="0" w:space="0" w:color="auto"/>
        <w:bottom w:val="none" w:sz="0" w:space="0" w:color="auto"/>
        <w:right w:val="none" w:sz="0" w:space="0" w:color="auto"/>
      </w:divBdr>
      <w:divsChild>
        <w:div w:id="165754092">
          <w:marLeft w:val="0"/>
          <w:marRight w:val="0"/>
          <w:marTop w:val="0"/>
          <w:marBottom w:val="0"/>
          <w:divBdr>
            <w:top w:val="none" w:sz="0" w:space="0" w:color="auto"/>
            <w:left w:val="none" w:sz="0" w:space="0" w:color="auto"/>
            <w:bottom w:val="none" w:sz="0" w:space="0" w:color="auto"/>
            <w:right w:val="none" w:sz="0" w:space="0" w:color="auto"/>
          </w:divBdr>
        </w:div>
        <w:div w:id="753553282">
          <w:marLeft w:val="0"/>
          <w:marRight w:val="0"/>
          <w:marTop w:val="0"/>
          <w:marBottom w:val="0"/>
          <w:divBdr>
            <w:top w:val="none" w:sz="0" w:space="0" w:color="auto"/>
            <w:left w:val="none" w:sz="0" w:space="0" w:color="auto"/>
            <w:bottom w:val="none" w:sz="0" w:space="0" w:color="auto"/>
            <w:right w:val="none" w:sz="0" w:space="0" w:color="auto"/>
          </w:divBdr>
          <w:divsChild>
            <w:div w:id="1741444924">
              <w:marLeft w:val="0"/>
              <w:marRight w:val="0"/>
              <w:marTop w:val="0"/>
              <w:marBottom w:val="0"/>
              <w:divBdr>
                <w:top w:val="none" w:sz="0" w:space="0" w:color="auto"/>
                <w:left w:val="none" w:sz="0" w:space="0" w:color="auto"/>
                <w:bottom w:val="none" w:sz="0" w:space="0" w:color="auto"/>
                <w:right w:val="none" w:sz="0" w:space="0" w:color="auto"/>
              </w:divBdr>
            </w:div>
          </w:divsChild>
        </w:div>
        <w:div w:id="1135869962">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56582002">
          <w:marLeft w:val="0"/>
          <w:marRight w:val="0"/>
          <w:marTop w:val="0"/>
          <w:marBottom w:val="0"/>
          <w:divBdr>
            <w:top w:val="none" w:sz="0" w:space="0" w:color="auto"/>
            <w:left w:val="none" w:sz="0" w:space="0" w:color="auto"/>
            <w:bottom w:val="none" w:sz="0" w:space="0" w:color="auto"/>
            <w:right w:val="none" w:sz="0" w:space="0" w:color="auto"/>
          </w:divBdr>
        </w:div>
        <w:div w:id="1671445188">
          <w:marLeft w:val="0"/>
          <w:marRight w:val="0"/>
          <w:marTop w:val="0"/>
          <w:marBottom w:val="0"/>
          <w:divBdr>
            <w:top w:val="none" w:sz="0" w:space="0" w:color="auto"/>
            <w:left w:val="none" w:sz="0" w:space="0" w:color="auto"/>
            <w:bottom w:val="none" w:sz="0" w:space="0" w:color="auto"/>
            <w:right w:val="none" w:sz="0" w:space="0" w:color="auto"/>
          </w:divBdr>
          <w:divsChild>
            <w:div w:id="2051681299">
              <w:marLeft w:val="0"/>
              <w:marRight w:val="0"/>
              <w:marTop w:val="0"/>
              <w:marBottom w:val="0"/>
              <w:divBdr>
                <w:top w:val="none" w:sz="0" w:space="0" w:color="auto"/>
                <w:left w:val="none" w:sz="0" w:space="0" w:color="auto"/>
                <w:bottom w:val="none" w:sz="0" w:space="0" w:color="auto"/>
                <w:right w:val="none" w:sz="0" w:space="0" w:color="auto"/>
              </w:divBdr>
            </w:div>
          </w:divsChild>
        </w:div>
        <w:div w:id="371611686">
          <w:marLeft w:val="0"/>
          <w:marRight w:val="0"/>
          <w:marTop w:val="0"/>
          <w:marBottom w:val="0"/>
          <w:divBdr>
            <w:top w:val="none" w:sz="0" w:space="0" w:color="auto"/>
            <w:left w:val="none" w:sz="0" w:space="0" w:color="auto"/>
            <w:bottom w:val="none" w:sz="0" w:space="0" w:color="auto"/>
            <w:right w:val="none" w:sz="0" w:space="0" w:color="auto"/>
          </w:divBdr>
        </w:div>
        <w:div w:id="1959675224">
          <w:marLeft w:val="0"/>
          <w:marRight w:val="0"/>
          <w:marTop w:val="0"/>
          <w:marBottom w:val="0"/>
          <w:divBdr>
            <w:top w:val="none" w:sz="0" w:space="0" w:color="auto"/>
            <w:left w:val="none" w:sz="0" w:space="0" w:color="auto"/>
            <w:bottom w:val="none" w:sz="0" w:space="0" w:color="auto"/>
            <w:right w:val="none" w:sz="0" w:space="0" w:color="auto"/>
          </w:divBdr>
          <w:divsChild>
            <w:div w:id="1360205245">
              <w:marLeft w:val="0"/>
              <w:marRight w:val="0"/>
              <w:marTop w:val="0"/>
              <w:marBottom w:val="0"/>
              <w:divBdr>
                <w:top w:val="none" w:sz="0" w:space="0" w:color="auto"/>
                <w:left w:val="none" w:sz="0" w:space="0" w:color="auto"/>
                <w:bottom w:val="none" w:sz="0" w:space="0" w:color="auto"/>
                <w:right w:val="none" w:sz="0" w:space="0" w:color="auto"/>
              </w:divBdr>
            </w:div>
          </w:divsChild>
        </w:div>
        <w:div w:id="1793860257">
          <w:marLeft w:val="0"/>
          <w:marRight w:val="0"/>
          <w:marTop w:val="0"/>
          <w:marBottom w:val="0"/>
          <w:divBdr>
            <w:top w:val="none" w:sz="0" w:space="0" w:color="auto"/>
            <w:left w:val="none" w:sz="0" w:space="0" w:color="auto"/>
            <w:bottom w:val="none" w:sz="0" w:space="0" w:color="auto"/>
            <w:right w:val="none" w:sz="0" w:space="0" w:color="auto"/>
          </w:divBdr>
        </w:div>
        <w:div w:id="1996837200">
          <w:marLeft w:val="0"/>
          <w:marRight w:val="0"/>
          <w:marTop w:val="0"/>
          <w:marBottom w:val="0"/>
          <w:divBdr>
            <w:top w:val="none" w:sz="0" w:space="0" w:color="auto"/>
            <w:left w:val="none" w:sz="0" w:space="0" w:color="auto"/>
            <w:bottom w:val="none" w:sz="0" w:space="0" w:color="auto"/>
            <w:right w:val="none" w:sz="0" w:space="0" w:color="auto"/>
          </w:divBdr>
          <w:divsChild>
            <w:div w:id="134951032">
              <w:marLeft w:val="0"/>
              <w:marRight w:val="0"/>
              <w:marTop w:val="0"/>
              <w:marBottom w:val="0"/>
              <w:divBdr>
                <w:top w:val="none" w:sz="0" w:space="0" w:color="auto"/>
                <w:left w:val="none" w:sz="0" w:space="0" w:color="auto"/>
                <w:bottom w:val="none" w:sz="0" w:space="0" w:color="auto"/>
                <w:right w:val="none" w:sz="0" w:space="0" w:color="auto"/>
              </w:divBdr>
            </w:div>
          </w:divsChild>
        </w:div>
        <w:div w:id="2020618230">
          <w:marLeft w:val="0"/>
          <w:marRight w:val="0"/>
          <w:marTop w:val="0"/>
          <w:marBottom w:val="0"/>
          <w:divBdr>
            <w:top w:val="none" w:sz="0" w:space="0" w:color="auto"/>
            <w:left w:val="none" w:sz="0" w:space="0" w:color="auto"/>
            <w:bottom w:val="none" w:sz="0" w:space="0" w:color="auto"/>
            <w:right w:val="none" w:sz="0" w:space="0" w:color="auto"/>
          </w:divBdr>
        </w:div>
        <w:div w:id="1450663251">
          <w:marLeft w:val="0"/>
          <w:marRight w:val="0"/>
          <w:marTop w:val="0"/>
          <w:marBottom w:val="0"/>
          <w:divBdr>
            <w:top w:val="none" w:sz="0" w:space="0" w:color="auto"/>
            <w:left w:val="none" w:sz="0" w:space="0" w:color="auto"/>
            <w:bottom w:val="none" w:sz="0" w:space="0" w:color="auto"/>
            <w:right w:val="none" w:sz="0" w:space="0" w:color="auto"/>
          </w:divBdr>
          <w:divsChild>
            <w:div w:id="2093236821">
              <w:marLeft w:val="0"/>
              <w:marRight w:val="0"/>
              <w:marTop w:val="0"/>
              <w:marBottom w:val="0"/>
              <w:divBdr>
                <w:top w:val="none" w:sz="0" w:space="0" w:color="auto"/>
                <w:left w:val="none" w:sz="0" w:space="0" w:color="auto"/>
                <w:bottom w:val="none" w:sz="0" w:space="0" w:color="auto"/>
                <w:right w:val="none" w:sz="0" w:space="0" w:color="auto"/>
              </w:divBdr>
            </w:div>
          </w:divsChild>
        </w:div>
        <w:div w:id="1487166319">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sChild>
            <w:div w:id="1124616094">
              <w:marLeft w:val="0"/>
              <w:marRight w:val="0"/>
              <w:marTop w:val="0"/>
              <w:marBottom w:val="0"/>
              <w:divBdr>
                <w:top w:val="none" w:sz="0" w:space="0" w:color="auto"/>
                <w:left w:val="none" w:sz="0" w:space="0" w:color="auto"/>
                <w:bottom w:val="none" w:sz="0" w:space="0" w:color="auto"/>
                <w:right w:val="none" w:sz="0" w:space="0" w:color="auto"/>
              </w:divBdr>
            </w:div>
          </w:divsChild>
        </w:div>
        <w:div w:id="2095586124">
          <w:marLeft w:val="0"/>
          <w:marRight w:val="0"/>
          <w:marTop w:val="300"/>
          <w:marBottom w:val="0"/>
          <w:divBdr>
            <w:top w:val="none" w:sz="0" w:space="0" w:color="auto"/>
            <w:left w:val="none" w:sz="0" w:space="0" w:color="auto"/>
            <w:bottom w:val="none" w:sz="0" w:space="0" w:color="auto"/>
            <w:right w:val="none" w:sz="0" w:space="0" w:color="auto"/>
          </w:divBdr>
          <w:divsChild>
            <w:div w:id="251933412">
              <w:marLeft w:val="0"/>
              <w:marRight w:val="0"/>
              <w:marTop w:val="0"/>
              <w:marBottom w:val="0"/>
              <w:divBdr>
                <w:top w:val="none" w:sz="0" w:space="0" w:color="auto"/>
                <w:left w:val="none" w:sz="0" w:space="0" w:color="auto"/>
                <w:bottom w:val="none" w:sz="0" w:space="0" w:color="auto"/>
                <w:right w:val="none" w:sz="0" w:space="0" w:color="auto"/>
              </w:divBdr>
              <w:divsChild>
                <w:div w:id="2052683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239492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407910">
      <w:bodyDiv w:val="1"/>
      <w:marLeft w:val="0"/>
      <w:marRight w:val="0"/>
      <w:marTop w:val="0"/>
      <w:marBottom w:val="0"/>
      <w:divBdr>
        <w:top w:val="none" w:sz="0" w:space="0" w:color="auto"/>
        <w:left w:val="none" w:sz="0" w:space="0" w:color="auto"/>
        <w:bottom w:val="none" w:sz="0" w:space="0" w:color="auto"/>
        <w:right w:val="none" w:sz="0" w:space="0" w:color="auto"/>
      </w:divBdr>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7708113">
      <w:bodyDiv w:val="1"/>
      <w:marLeft w:val="0"/>
      <w:marRight w:val="0"/>
      <w:marTop w:val="0"/>
      <w:marBottom w:val="0"/>
      <w:divBdr>
        <w:top w:val="none" w:sz="0" w:space="0" w:color="auto"/>
        <w:left w:val="none" w:sz="0" w:space="0" w:color="auto"/>
        <w:bottom w:val="none" w:sz="0" w:space="0" w:color="auto"/>
        <w:right w:val="none" w:sz="0" w:space="0" w:color="auto"/>
      </w:divBdr>
      <w:divsChild>
        <w:div w:id="652754139">
          <w:marLeft w:val="0"/>
          <w:marRight w:val="0"/>
          <w:marTop w:val="0"/>
          <w:marBottom w:val="0"/>
          <w:divBdr>
            <w:top w:val="none" w:sz="0" w:space="0" w:color="auto"/>
            <w:left w:val="none" w:sz="0" w:space="0" w:color="auto"/>
            <w:bottom w:val="none" w:sz="0" w:space="0" w:color="auto"/>
            <w:right w:val="none" w:sz="0" w:space="0" w:color="auto"/>
          </w:divBdr>
        </w:div>
        <w:div w:id="442574027">
          <w:marLeft w:val="0"/>
          <w:marRight w:val="0"/>
          <w:marTop w:val="0"/>
          <w:marBottom w:val="0"/>
          <w:divBdr>
            <w:top w:val="none" w:sz="0" w:space="0" w:color="auto"/>
            <w:left w:val="none" w:sz="0" w:space="0" w:color="auto"/>
            <w:bottom w:val="none" w:sz="0" w:space="0" w:color="auto"/>
            <w:right w:val="none" w:sz="0" w:space="0" w:color="auto"/>
          </w:divBdr>
          <w:divsChild>
            <w:div w:id="1203789484">
              <w:marLeft w:val="0"/>
              <w:marRight w:val="0"/>
              <w:marTop w:val="0"/>
              <w:marBottom w:val="0"/>
              <w:divBdr>
                <w:top w:val="none" w:sz="0" w:space="0" w:color="auto"/>
                <w:left w:val="none" w:sz="0" w:space="0" w:color="auto"/>
                <w:bottom w:val="none" w:sz="0" w:space="0" w:color="auto"/>
                <w:right w:val="none" w:sz="0" w:space="0" w:color="auto"/>
              </w:divBdr>
            </w:div>
          </w:divsChild>
        </w:div>
        <w:div w:id="214006554">
          <w:marLeft w:val="0"/>
          <w:marRight w:val="0"/>
          <w:marTop w:val="0"/>
          <w:marBottom w:val="0"/>
          <w:divBdr>
            <w:top w:val="none" w:sz="0" w:space="0" w:color="auto"/>
            <w:left w:val="none" w:sz="0" w:space="0" w:color="auto"/>
            <w:bottom w:val="none" w:sz="0" w:space="0" w:color="auto"/>
            <w:right w:val="none" w:sz="0" w:space="0" w:color="auto"/>
          </w:divBdr>
        </w:div>
        <w:div w:id="1126239007">
          <w:marLeft w:val="0"/>
          <w:marRight w:val="0"/>
          <w:marTop w:val="0"/>
          <w:marBottom w:val="0"/>
          <w:divBdr>
            <w:top w:val="none" w:sz="0" w:space="0" w:color="auto"/>
            <w:left w:val="none" w:sz="0" w:space="0" w:color="auto"/>
            <w:bottom w:val="none" w:sz="0" w:space="0" w:color="auto"/>
            <w:right w:val="none" w:sz="0" w:space="0" w:color="auto"/>
          </w:divBdr>
          <w:divsChild>
            <w:div w:id="870192972">
              <w:marLeft w:val="0"/>
              <w:marRight w:val="0"/>
              <w:marTop w:val="0"/>
              <w:marBottom w:val="0"/>
              <w:divBdr>
                <w:top w:val="none" w:sz="0" w:space="0" w:color="auto"/>
                <w:left w:val="none" w:sz="0" w:space="0" w:color="auto"/>
                <w:bottom w:val="none" w:sz="0" w:space="0" w:color="auto"/>
                <w:right w:val="none" w:sz="0" w:space="0" w:color="auto"/>
              </w:divBdr>
            </w:div>
          </w:divsChild>
        </w:div>
        <w:div w:id="753629413">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1838426129">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sChild>
            <w:div w:id="901911971">
              <w:marLeft w:val="0"/>
              <w:marRight w:val="0"/>
              <w:marTop w:val="0"/>
              <w:marBottom w:val="0"/>
              <w:divBdr>
                <w:top w:val="none" w:sz="0" w:space="0" w:color="auto"/>
                <w:left w:val="none" w:sz="0" w:space="0" w:color="auto"/>
                <w:bottom w:val="none" w:sz="0" w:space="0" w:color="auto"/>
                <w:right w:val="none" w:sz="0" w:space="0" w:color="auto"/>
              </w:divBdr>
            </w:div>
          </w:divsChild>
        </w:div>
        <w:div w:id="674454581">
          <w:marLeft w:val="0"/>
          <w:marRight w:val="0"/>
          <w:marTop w:val="0"/>
          <w:marBottom w:val="0"/>
          <w:divBdr>
            <w:top w:val="none" w:sz="0" w:space="0" w:color="auto"/>
            <w:left w:val="none" w:sz="0" w:space="0" w:color="auto"/>
            <w:bottom w:val="none" w:sz="0" w:space="0" w:color="auto"/>
            <w:right w:val="none" w:sz="0" w:space="0" w:color="auto"/>
          </w:divBdr>
        </w:div>
        <w:div w:id="1918399657">
          <w:marLeft w:val="0"/>
          <w:marRight w:val="0"/>
          <w:marTop w:val="0"/>
          <w:marBottom w:val="0"/>
          <w:divBdr>
            <w:top w:val="none" w:sz="0" w:space="0" w:color="auto"/>
            <w:left w:val="none" w:sz="0" w:space="0" w:color="auto"/>
            <w:bottom w:val="none" w:sz="0" w:space="0" w:color="auto"/>
            <w:right w:val="none" w:sz="0" w:space="0" w:color="auto"/>
          </w:divBdr>
          <w:divsChild>
            <w:div w:id="2091266505">
              <w:marLeft w:val="0"/>
              <w:marRight w:val="0"/>
              <w:marTop w:val="0"/>
              <w:marBottom w:val="0"/>
              <w:divBdr>
                <w:top w:val="none" w:sz="0" w:space="0" w:color="auto"/>
                <w:left w:val="none" w:sz="0" w:space="0" w:color="auto"/>
                <w:bottom w:val="none" w:sz="0" w:space="0" w:color="auto"/>
                <w:right w:val="none" w:sz="0" w:space="0" w:color="auto"/>
              </w:divBdr>
            </w:div>
          </w:divsChild>
        </w:div>
        <w:div w:id="876236523">
          <w:marLeft w:val="0"/>
          <w:marRight w:val="0"/>
          <w:marTop w:val="0"/>
          <w:marBottom w:val="0"/>
          <w:divBdr>
            <w:top w:val="none" w:sz="0" w:space="0" w:color="auto"/>
            <w:left w:val="none" w:sz="0" w:space="0" w:color="auto"/>
            <w:bottom w:val="none" w:sz="0" w:space="0" w:color="auto"/>
            <w:right w:val="none" w:sz="0" w:space="0" w:color="auto"/>
          </w:divBdr>
        </w:div>
        <w:div w:id="577403736">
          <w:marLeft w:val="0"/>
          <w:marRight w:val="0"/>
          <w:marTop w:val="0"/>
          <w:marBottom w:val="0"/>
          <w:divBdr>
            <w:top w:val="none" w:sz="0" w:space="0" w:color="auto"/>
            <w:left w:val="none" w:sz="0" w:space="0" w:color="auto"/>
            <w:bottom w:val="none" w:sz="0" w:space="0" w:color="auto"/>
            <w:right w:val="none" w:sz="0" w:space="0" w:color="auto"/>
          </w:divBdr>
          <w:divsChild>
            <w:div w:id="884104730">
              <w:marLeft w:val="0"/>
              <w:marRight w:val="0"/>
              <w:marTop w:val="0"/>
              <w:marBottom w:val="0"/>
              <w:divBdr>
                <w:top w:val="none" w:sz="0" w:space="0" w:color="auto"/>
                <w:left w:val="none" w:sz="0" w:space="0" w:color="auto"/>
                <w:bottom w:val="none" w:sz="0" w:space="0" w:color="auto"/>
                <w:right w:val="none" w:sz="0" w:space="0" w:color="auto"/>
              </w:divBdr>
            </w:div>
          </w:divsChild>
        </w:div>
        <w:div w:id="2074767789">
          <w:marLeft w:val="0"/>
          <w:marRight w:val="0"/>
          <w:marTop w:val="0"/>
          <w:marBottom w:val="0"/>
          <w:divBdr>
            <w:top w:val="none" w:sz="0" w:space="0" w:color="auto"/>
            <w:left w:val="none" w:sz="0" w:space="0" w:color="auto"/>
            <w:bottom w:val="none" w:sz="0" w:space="0" w:color="auto"/>
            <w:right w:val="none" w:sz="0" w:space="0" w:color="auto"/>
          </w:divBdr>
        </w:div>
        <w:div w:id="1301880189">
          <w:marLeft w:val="0"/>
          <w:marRight w:val="0"/>
          <w:marTop w:val="0"/>
          <w:marBottom w:val="0"/>
          <w:divBdr>
            <w:top w:val="none" w:sz="0" w:space="0" w:color="auto"/>
            <w:left w:val="none" w:sz="0" w:space="0" w:color="auto"/>
            <w:bottom w:val="none" w:sz="0" w:space="0" w:color="auto"/>
            <w:right w:val="none" w:sz="0" w:space="0" w:color="auto"/>
          </w:divBdr>
          <w:divsChild>
            <w:div w:id="370424761">
              <w:marLeft w:val="0"/>
              <w:marRight w:val="0"/>
              <w:marTop w:val="0"/>
              <w:marBottom w:val="0"/>
              <w:divBdr>
                <w:top w:val="none" w:sz="0" w:space="0" w:color="auto"/>
                <w:left w:val="none" w:sz="0" w:space="0" w:color="auto"/>
                <w:bottom w:val="none" w:sz="0" w:space="0" w:color="auto"/>
                <w:right w:val="none" w:sz="0" w:space="0" w:color="auto"/>
              </w:divBdr>
            </w:div>
          </w:divsChild>
        </w:div>
        <w:div w:id="1027171494">
          <w:marLeft w:val="0"/>
          <w:marRight w:val="0"/>
          <w:marTop w:val="300"/>
          <w:marBottom w:val="0"/>
          <w:divBdr>
            <w:top w:val="none" w:sz="0" w:space="0" w:color="auto"/>
            <w:left w:val="none" w:sz="0" w:space="0" w:color="auto"/>
            <w:bottom w:val="none" w:sz="0" w:space="0" w:color="auto"/>
            <w:right w:val="none" w:sz="0" w:space="0" w:color="auto"/>
          </w:divBdr>
          <w:divsChild>
            <w:div w:id="2029788474">
              <w:marLeft w:val="0"/>
              <w:marRight w:val="0"/>
              <w:marTop w:val="0"/>
              <w:marBottom w:val="0"/>
              <w:divBdr>
                <w:top w:val="none" w:sz="0" w:space="0" w:color="auto"/>
                <w:left w:val="none" w:sz="0" w:space="0" w:color="auto"/>
                <w:bottom w:val="none" w:sz="0" w:space="0" w:color="auto"/>
                <w:right w:val="none" w:sz="0" w:space="0" w:color="auto"/>
              </w:divBdr>
              <w:divsChild>
                <w:div w:id="1135021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9463916">
          <w:marLeft w:val="0"/>
          <w:marRight w:val="0"/>
          <w:marTop w:val="300"/>
          <w:marBottom w:val="0"/>
          <w:divBdr>
            <w:top w:val="none" w:sz="0" w:space="0" w:color="auto"/>
            <w:left w:val="none" w:sz="0" w:space="0" w:color="auto"/>
            <w:bottom w:val="none" w:sz="0" w:space="0" w:color="auto"/>
            <w:right w:val="none" w:sz="0" w:space="0" w:color="auto"/>
          </w:divBdr>
          <w:divsChild>
            <w:div w:id="364906649">
              <w:marLeft w:val="0"/>
              <w:marRight w:val="0"/>
              <w:marTop w:val="0"/>
              <w:marBottom w:val="0"/>
              <w:divBdr>
                <w:top w:val="none" w:sz="0" w:space="0" w:color="auto"/>
                <w:left w:val="none" w:sz="0" w:space="0" w:color="auto"/>
                <w:bottom w:val="none" w:sz="0" w:space="0" w:color="auto"/>
                <w:right w:val="none" w:sz="0" w:space="0" w:color="auto"/>
              </w:divBdr>
              <w:divsChild>
                <w:div w:id="134247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403233">
          <w:marLeft w:val="0"/>
          <w:marRight w:val="0"/>
          <w:marTop w:val="300"/>
          <w:marBottom w:val="0"/>
          <w:divBdr>
            <w:top w:val="none" w:sz="0" w:space="0" w:color="auto"/>
            <w:left w:val="none" w:sz="0" w:space="0" w:color="auto"/>
            <w:bottom w:val="none" w:sz="0" w:space="0" w:color="auto"/>
            <w:right w:val="none" w:sz="0" w:space="0" w:color="auto"/>
          </w:divBdr>
          <w:divsChild>
            <w:div w:id="1998414571">
              <w:marLeft w:val="0"/>
              <w:marRight w:val="0"/>
              <w:marTop w:val="0"/>
              <w:marBottom w:val="0"/>
              <w:divBdr>
                <w:top w:val="none" w:sz="0" w:space="0" w:color="auto"/>
                <w:left w:val="none" w:sz="0" w:space="0" w:color="auto"/>
                <w:bottom w:val="none" w:sz="0" w:space="0" w:color="auto"/>
                <w:right w:val="none" w:sz="0" w:space="0" w:color="auto"/>
              </w:divBdr>
              <w:divsChild>
                <w:div w:id="715934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7376">
          <w:marLeft w:val="0"/>
          <w:marRight w:val="0"/>
          <w:marTop w:val="300"/>
          <w:marBottom w:val="0"/>
          <w:divBdr>
            <w:top w:val="none" w:sz="0" w:space="0" w:color="auto"/>
            <w:left w:val="none" w:sz="0" w:space="0" w:color="auto"/>
            <w:bottom w:val="none" w:sz="0" w:space="0" w:color="auto"/>
            <w:right w:val="none" w:sz="0" w:space="0" w:color="auto"/>
          </w:divBdr>
          <w:divsChild>
            <w:div w:id="1380519976">
              <w:marLeft w:val="0"/>
              <w:marRight w:val="0"/>
              <w:marTop w:val="0"/>
              <w:marBottom w:val="0"/>
              <w:divBdr>
                <w:top w:val="none" w:sz="0" w:space="0" w:color="auto"/>
                <w:left w:val="none" w:sz="0" w:space="0" w:color="auto"/>
                <w:bottom w:val="none" w:sz="0" w:space="0" w:color="auto"/>
                <w:right w:val="none" w:sz="0" w:space="0" w:color="auto"/>
              </w:divBdr>
              <w:divsChild>
                <w:div w:id="1029454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9431813">
      <w:bodyDiv w:val="1"/>
      <w:marLeft w:val="0"/>
      <w:marRight w:val="0"/>
      <w:marTop w:val="0"/>
      <w:marBottom w:val="0"/>
      <w:divBdr>
        <w:top w:val="none" w:sz="0" w:space="0" w:color="auto"/>
        <w:left w:val="none" w:sz="0" w:space="0" w:color="auto"/>
        <w:bottom w:val="none" w:sz="0" w:space="0" w:color="auto"/>
        <w:right w:val="none" w:sz="0" w:space="0" w:color="auto"/>
      </w:divBdr>
      <w:divsChild>
        <w:div w:id="965505386">
          <w:marLeft w:val="0"/>
          <w:marRight w:val="0"/>
          <w:marTop w:val="0"/>
          <w:marBottom w:val="0"/>
          <w:divBdr>
            <w:top w:val="none" w:sz="0" w:space="0" w:color="auto"/>
            <w:left w:val="none" w:sz="0" w:space="0" w:color="auto"/>
            <w:bottom w:val="none" w:sz="0" w:space="0" w:color="auto"/>
            <w:right w:val="none" w:sz="0" w:space="0" w:color="auto"/>
          </w:divBdr>
        </w:div>
        <w:div w:id="796335443">
          <w:marLeft w:val="0"/>
          <w:marRight w:val="0"/>
          <w:marTop w:val="0"/>
          <w:marBottom w:val="0"/>
          <w:divBdr>
            <w:top w:val="none" w:sz="0" w:space="0" w:color="auto"/>
            <w:left w:val="none" w:sz="0" w:space="0" w:color="auto"/>
            <w:bottom w:val="none" w:sz="0" w:space="0" w:color="auto"/>
            <w:right w:val="none" w:sz="0" w:space="0" w:color="auto"/>
          </w:divBdr>
          <w:divsChild>
            <w:div w:id="539363800">
              <w:marLeft w:val="0"/>
              <w:marRight w:val="0"/>
              <w:marTop w:val="0"/>
              <w:marBottom w:val="0"/>
              <w:divBdr>
                <w:top w:val="none" w:sz="0" w:space="0" w:color="auto"/>
                <w:left w:val="none" w:sz="0" w:space="0" w:color="auto"/>
                <w:bottom w:val="none" w:sz="0" w:space="0" w:color="auto"/>
                <w:right w:val="none" w:sz="0" w:space="0" w:color="auto"/>
              </w:divBdr>
            </w:div>
          </w:divsChild>
        </w:div>
        <w:div w:id="372467283">
          <w:marLeft w:val="0"/>
          <w:marRight w:val="0"/>
          <w:marTop w:val="0"/>
          <w:marBottom w:val="0"/>
          <w:divBdr>
            <w:top w:val="none" w:sz="0" w:space="0" w:color="auto"/>
            <w:left w:val="none" w:sz="0" w:space="0" w:color="auto"/>
            <w:bottom w:val="none" w:sz="0" w:space="0" w:color="auto"/>
            <w:right w:val="none" w:sz="0" w:space="0" w:color="auto"/>
          </w:divBdr>
        </w:div>
        <w:div w:id="1641572628">
          <w:marLeft w:val="0"/>
          <w:marRight w:val="0"/>
          <w:marTop w:val="0"/>
          <w:marBottom w:val="0"/>
          <w:divBdr>
            <w:top w:val="none" w:sz="0" w:space="0" w:color="auto"/>
            <w:left w:val="none" w:sz="0" w:space="0" w:color="auto"/>
            <w:bottom w:val="none" w:sz="0" w:space="0" w:color="auto"/>
            <w:right w:val="none" w:sz="0" w:space="0" w:color="auto"/>
          </w:divBdr>
          <w:divsChild>
            <w:div w:id="532888509">
              <w:marLeft w:val="0"/>
              <w:marRight w:val="0"/>
              <w:marTop w:val="0"/>
              <w:marBottom w:val="0"/>
              <w:divBdr>
                <w:top w:val="none" w:sz="0" w:space="0" w:color="auto"/>
                <w:left w:val="none" w:sz="0" w:space="0" w:color="auto"/>
                <w:bottom w:val="none" w:sz="0" w:space="0" w:color="auto"/>
                <w:right w:val="none" w:sz="0" w:space="0" w:color="auto"/>
              </w:divBdr>
            </w:div>
          </w:divsChild>
        </w:div>
        <w:div w:id="1226598863">
          <w:marLeft w:val="0"/>
          <w:marRight w:val="0"/>
          <w:marTop w:val="0"/>
          <w:marBottom w:val="0"/>
          <w:divBdr>
            <w:top w:val="none" w:sz="0" w:space="0" w:color="auto"/>
            <w:left w:val="none" w:sz="0" w:space="0" w:color="auto"/>
            <w:bottom w:val="none" w:sz="0" w:space="0" w:color="auto"/>
            <w:right w:val="none" w:sz="0" w:space="0" w:color="auto"/>
          </w:divBdr>
        </w:div>
        <w:div w:id="1326712006">
          <w:marLeft w:val="0"/>
          <w:marRight w:val="0"/>
          <w:marTop w:val="0"/>
          <w:marBottom w:val="0"/>
          <w:divBdr>
            <w:top w:val="none" w:sz="0" w:space="0" w:color="auto"/>
            <w:left w:val="none" w:sz="0" w:space="0" w:color="auto"/>
            <w:bottom w:val="none" w:sz="0" w:space="0" w:color="auto"/>
            <w:right w:val="none" w:sz="0" w:space="0" w:color="auto"/>
          </w:divBdr>
          <w:divsChild>
            <w:div w:id="1230337201">
              <w:marLeft w:val="0"/>
              <w:marRight w:val="0"/>
              <w:marTop w:val="0"/>
              <w:marBottom w:val="0"/>
              <w:divBdr>
                <w:top w:val="none" w:sz="0" w:space="0" w:color="auto"/>
                <w:left w:val="none" w:sz="0" w:space="0" w:color="auto"/>
                <w:bottom w:val="none" w:sz="0" w:space="0" w:color="auto"/>
                <w:right w:val="none" w:sz="0" w:space="0" w:color="auto"/>
              </w:divBdr>
            </w:div>
          </w:divsChild>
        </w:div>
        <w:div w:id="677461824">
          <w:marLeft w:val="0"/>
          <w:marRight w:val="0"/>
          <w:marTop w:val="0"/>
          <w:marBottom w:val="0"/>
          <w:divBdr>
            <w:top w:val="none" w:sz="0" w:space="0" w:color="auto"/>
            <w:left w:val="none" w:sz="0" w:space="0" w:color="auto"/>
            <w:bottom w:val="none" w:sz="0" w:space="0" w:color="auto"/>
            <w:right w:val="none" w:sz="0" w:space="0" w:color="auto"/>
          </w:divBdr>
        </w:div>
        <w:div w:id="505291745">
          <w:marLeft w:val="0"/>
          <w:marRight w:val="0"/>
          <w:marTop w:val="0"/>
          <w:marBottom w:val="0"/>
          <w:divBdr>
            <w:top w:val="none" w:sz="0" w:space="0" w:color="auto"/>
            <w:left w:val="none" w:sz="0" w:space="0" w:color="auto"/>
            <w:bottom w:val="none" w:sz="0" w:space="0" w:color="auto"/>
            <w:right w:val="none" w:sz="0" w:space="0" w:color="auto"/>
          </w:divBdr>
          <w:divsChild>
            <w:div w:id="83570862">
              <w:marLeft w:val="0"/>
              <w:marRight w:val="0"/>
              <w:marTop w:val="0"/>
              <w:marBottom w:val="0"/>
              <w:divBdr>
                <w:top w:val="none" w:sz="0" w:space="0" w:color="auto"/>
                <w:left w:val="none" w:sz="0" w:space="0" w:color="auto"/>
                <w:bottom w:val="none" w:sz="0" w:space="0" w:color="auto"/>
                <w:right w:val="none" w:sz="0" w:space="0" w:color="auto"/>
              </w:divBdr>
            </w:div>
          </w:divsChild>
        </w:div>
        <w:div w:id="153449130">
          <w:marLeft w:val="0"/>
          <w:marRight w:val="0"/>
          <w:marTop w:val="0"/>
          <w:marBottom w:val="0"/>
          <w:divBdr>
            <w:top w:val="none" w:sz="0" w:space="0" w:color="auto"/>
            <w:left w:val="none" w:sz="0" w:space="0" w:color="auto"/>
            <w:bottom w:val="none" w:sz="0" w:space="0" w:color="auto"/>
            <w:right w:val="none" w:sz="0" w:space="0" w:color="auto"/>
          </w:divBdr>
        </w:div>
        <w:div w:id="754325810">
          <w:marLeft w:val="0"/>
          <w:marRight w:val="0"/>
          <w:marTop w:val="0"/>
          <w:marBottom w:val="0"/>
          <w:divBdr>
            <w:top w:val="none" w:sz="0" w:space="0" w:color="auto"/>
            <w:left w:val="none" w:sz="0" w:space="0" w:color="auto"/>
            <w:bottom w:val="none" w:sz="0" w:space="0" w:color="auto"/>
            <w:right w:val="none" w:sz="0" w:space="0" w:color="auto"/>
          </w:divBdr>
          <w:divsChild>
            <w:div w:id="2098094288">
              <w:marLeft w:val="0"/>
              <w:marRight w:val="0"/>
              <w:marTop w:val="0"/>
              <w:marBottom w:val="0"/>
              <w:divBdr>
                <w:top w:val="none" w:sz="0" w:space="0" w:color="auto"/>
                <w:left w:val="none" w:sz="0" w:space="0" w:color="auto"/>
                <w:bottom w:val="none" w:sz="0" w:space="0" w:color="auto"/>
                <w:right w:val="none" w:sz="0" w:space="0" w:color="auto"/>
              </w:divBdr>
            </w:div>
          </w:divsChild>
        </w:div>
        <w:div w:id="270743298">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sChild>
            <w:div w:id="1612780222">
              <w:marLeft w:val="0"/>
              <w:marRight w:val="0"/>
              <w:marTop w:val="0"/>
              <w:marBottom w:val="0"/>
              <w:divBdr>
                <w:top w:val="none" w:sz="0" w:space="0" w:color="auto"/>
                <w:left w:val="none" w:sz="0" w:space="0" w:color="auto"/>
                <w:bottom w:val="none" w:sz="0" w:space="0" w:color="auto"/>
                <w:right w:val="none" w:sz="0" w:space="0" w:color="auto"/>
              </w:divBdr>
            </w:div>
          </w:divsChild>
        </w:div>
        <w:div w:id="627513301">
          <w:marLeft w:val="0"/>
          <w:marRight w:val="0"/>
          <w:marTop w:val="0"/>
          <w:marBottom w:val="0"/>
          <w:divBdr>
            <w:top w:val="none" w:sz="0" w:space="0" w:color="auto"/>
            <w:left w:val="none" w:sz="0" w:space="0" w:color="auto"/>
            <w:bottom w:val="none" w:sz="0" w:space="0" w:color="auto"/>
            <w:right w:val="none" w:sz="0" w:space="0" w:color="auto"/>
          </w:divBdr>
        </w:div>
        <w:div w:id="1583569125">
          <w:marLeft w:val="0"/>
          <w:marRight w:val="0"/>
          <w:marTop w:val="0"/>
          <w:marBottom w:val="0"/>
          <w:divBdr>
            <w:top w:val="none" w:sz="0" w:space="0" w:color="auto"/>
            <w:left w:val="none" w:sz="0" w:space="0" w:color="auto"/>
            <w:bottom w:val="none" w:sz="0" w:space="0" w:color="auto"/>
            <w:right w:val="none" w:sz="0" w:space="0" w:color="auto"/>
          </w:divBdr>
          <w:divsChild>
            <w:div w:id="1667367625">
              <w:marLeft w:val="0"/>
              <w:marRight w:val="0"/>
              <w:marTop w:val="0"/>
              <w:marBottom w:val="0"/>
              <w:divBdr>
                <w:top w:val="none" w:sz="0" w:space="0" w:color="auto"/>
                <w:left w:val="none" w:sz="0" w:space="0" w:color="auto"/>
                <w:bottom w:val="none" w:sz="0" w:space="0" w:color="auto"/>
                <w:right w:val="none" w:sz="0" w:space="0" w:color="auto"/>
              </w:divBdr>
            </w:div>
          </w:divsChild>
        </w:div>
        <w:div w:id="1135759400">
          <w:marLeft w:val="0"/>
          <w:marRight w:val="0"/>
          <w:marTop w:val="300"/>
          <w:marBottom w:val="0"/>
          <w:divBdr>
            <w:top w:val="none" w:sz="0" w:space="0" w:color="auto"/>
            <w:left w:val="none" w:sz="0" w:space="0" w:color="auto"/>
            <w:bottom w:val="none" w:sz="0" w:space="0" w:color="auto"/>
            <w:right w:val="none" w:sz="0" w:space="0" w:color="auto"/>
          </w:divBdr>
          <w:divsChild>
            <w:div w:id="451367113">
              <w:marLeft w:val="0"/>
              <w:marRight w:val="0"/>
              <w:marTop w:val="0"/>
              <w:marBottom w:val="0"/>
              <w:divBdr>
                <w:top w:val="none" w:sz="0" w:space="0" w:color="auto"/>
                <w:left w:val="none" w:sz="0" w:space="0" w:color="auto"/>
                <w:bottom w:val="none" w:sz="0" w:space="0" w:color="auto"/>
                <w:right w:val="none" w:sz="0" w:space="0" w:color="auto"/>
              </w:divBdr>
              <w:divsChild>
                <w:div w:id="177756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685186">
          <w:marLeft w:val="0"/>
          <w:marRight w:val="0"/>
          <w:marTop w:val="300"/>
          <w:marBottom w:val="0"/>
          <w:divBdr>
            <w:top w:val="none" w:sz="0" w:space="0" w:color="auto"/>
            <w:left w:val="none" w:sz="0" w:space="0" w:color="auto"/>
            <w:bottom w:val="none" w:sz="0" w:space="0" w:color="auto"/>
            <w:right w:val="none" w:sz="0" w:space="0" w:color="auto"/>
          </w:divBdr>
          <w:divsChild>
            <w:div w:id="978222226">
              <w:marLeft w:val="0"/>
              <w:marRight w:val="0"/>
              <w:marTop w:val="0"/>
              <w:marBottom w:val="0"/>
              <w:divBdr>
                <w:top w:val="none" w:sz="0" w:space="0" w:color="auto"/>
                <w:left w:val="none" w:sz="0" w:space="0" w:color="auto"/>
                <w:bottom w:val="none" w:sz="0" w:space="0" w:color="auto"/>
                <w:right w:val="none" w:sz="0" w:space="0" w:color="auto"/>
              </w:divBdr>
              <w:divsChild>
                <w:div w:id="107586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055453">
          <w:marLeft w:val="0"/>
          <w:marRight w:val="0"/>
          <w:marTop w:val="300"/>
          <w:marBottom w:val="0"/>
          <w:divBdr>
            <w:top w:val="none" w:sz="0" w:space="0" w:color="auto"/>
            <w:left w:val="none" w:sz="0" w:space="0" w:color="auto"/>
            <w:bottom w:val="none" w:sz="0" w:space="0" w:color="auto"/>
            <w:right w:val="none" w:sz="0" w:space="0" w:color="auto"/>
          </w:divBdr>
          <w:divsChild>
            <w:div w:id="141318592">
              <w:marLeft w:val="0"/>
              <w:marRight w:val="0"/>
              <w:marTop w:val="0"/>
              <w:marBottom w:val="0"/>
              <w:divBdr>
                <w:top w:val="none" w:sz="0" w:space="0" w:color="auto"/>
                <w:left w:val="none" w:sz="0" w:space="0" w:color="auto"/>
                <w:bottom w:val="none" w:sz="0" w:space="0" w:color="auto"/>
                <w:right w:val="none" w:sz="0" w:space="0" w:color="auto"/>
              </w:divBdr>
              <w:divsChild>
                <w:div w:id="720983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30810">
          <w:marLeft w:val="0"/>
          <w:marRight w:val="0"/>
          <w:marTop w:val="300"/>
          <w:marBottom w:val="0"/>
          <w:divBdr>
            <w:top w:val="none" w:sz="0" w:space="0" w:color="auto"/>
            <w:left w:val="none" w:sz="0" w:space="0" w:color="auto"/>
            <w:bottom w:val="none" w:sz="0" w:space="0" w:color="auto"/>
            <w:right w:val="none" w:sz="0" w:space="0" w:color="auto"/>
          </w:divBdr>
          <w:divsChild>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068623">
      <w:bodyDiv w:val="1"/>
      <w:marLeft w:val="0"/>
      <w:marRight w:val="0"/>
      <w:marTop w:val="0"/>
      <w:marBottom w:val="0"/>
      <w:divBdr>
        <w:top w:val="none" w:sz="0" w:space="0" w:color="auto"/>
        <w:left w:val="none" w:sz="0" w:space="0" w:color="auto"/>
        <w:bottom w:val="none" w:sz="0" w:space="0" w:color="auto"/>
        <w:right w:val="none" w:sz="0" w:space="0" w:color="auto"/>
      </w:divBdr>
      <w:divsChild>
        <w:div w:id="2134203777">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sChild>
            <w:div w:id="1238173884">
              <w:marLeft w:val="0"/>
              <w:marRight w:val="0"/>
              <w:marTop w:val="0"/>
              <w:marBottom w:val="0"/>
              <w:divBdr>
                <w:top w:val="none" w:sz="0" w:space="0" w:color="auto"/>
                <w:left w:val="none" w:sz="0" w:space="0" w:color="auto"/>
                <w:bottom w:val="none" w:sz="0" w:space="0" w:color="auto"/>
                <w:right w:val="none" w:sz="0" w:space="0" w:color="auto"/>
              </w:divBdr>
            </w:div>
          </w:divsChild>
        </w:div>
        <w:div w:id="1860317572">
          <w:marLeft w:val="0"/>
          <w:marRight w:val="0"/>
          <w:marTop w:val="0"/>
          <w:marBottom w:val="0"/>
          <w:divBdr>
            <w:top w:val="none" w:sz="0" w:space="0" w:color="auto"/>
            <w:left w:val="none" w:sz="0" w:space="0" w:color="auto"/>
            <w:bottom w:val="none" w:sz="0" w:space="0" w:color="auto"/>
            <w:right w:val="none" w:sz="0" w:space="0" w:color="auto"/>
          </w:divBdr>
        </w:div>
        <w:div w:id="447772804">
          <w:marLeft w:val="0"/>
          <w:marRight w:val="0"/>
          <w:marTop w:val="0"/>
          <w:marBottom w:val="0"/>
          <w:divBdr>
            <w:top w:val="none" w:sz="0" w:space="0" w:color="auto"/>
            <w:left w:val="none" w:sz="0" w:space="0" w:color="auto"/>
            <w:bottom w:val="none" w:sz="0" w:space="0" w:color="auto"/>
            <w:right w:val="none" w:sz="0" w:space="0" w:color="auto"/>
          </w:divBdr>
          <w:divsChild>
            <w:div w:id="892812520">
              <w:marLeft w:val="0"/>
              <w:marRight w:val="0"/>
              <w:marTop w:val="0"/>
              <w:marBottom w:val="0"/>
              <w:divBdr>
                <w:top w:val="none" w:sz="0" w:space="0" w:color="auto"/>
                <w:left w:val="none" w:sz="0" w:space="0" w:color="auto"/>
                <w:bottom w:val="none" w:sz="0" w:space="0" w:color="auto"/>
                <w:right w:val="none" w:sz="0" w:space="0" w:color="auto"/>
              </w:divBdr>
            </w:div>
          </w:divsChild>
        </w:div>
        <w:div w:id="115805920">
          <w:marLeft w:val="0"/>
          <w:marRight w:val="0"/>
          <w:marTop w:val="0"/>
          <w:marBottom w:val="0"/>
          <w:divBdr>
            <w:top w:val="none" w:sz="0" w:space="0" w:color="auto"/>
            <w:left w:val="none" w:sz="0" w:space="0" w:color="auto"/>
            <w:bottom w:val="none" w:sz="0" w:space="0" w:color="auto"/>
            <w:right w:val="none" w:sz="0" w:space="0" w:color="auto"/>
          </w:divBdr>
        </w:div>
        <w:div w:id="1598709654">
          <w:marLeft w:val="0"/>
          <w:marRight w:val="0"/>
          <w:marTop w:val="0"/>
          <w:marBottom w:val="0"/>
          <w:divBdr>
            <w:top w:val="none" w:sz="0" w:space="0" w:color="auto"/>
            <w:left w:val="none" w:sz="0" w:space="0" w:color="auto"/>
            <w:bottom w:val="none" w:sz="0" w:space="0" w:color="auto"/>
            <w:right w:val="none" w:sz="0" w:space="0" w:color="auto"/>
          </w:divBdr>
          <w:divsChild>
            <w:div w:id="1073237193">
              <w:marLeft w:val="0"/>
              <w:marRight w:val="0"/>
              <w:marTop w:val="0"/>
              <w:marBottom w:val="0"/>
              <w:divBdr>
                <w:top w:val="none" w:sz="0" w:space="0" w:color="auto"/>
                <w:left w:val="none" w:sz="0" w:space="0" w:color="auto"/>
                <w:bottom w:val="none" w:sz="0" w:space="0" w:color="auto"/>
                <w:right w:val="none" w:sz="0" w:space="0" w:color="auto"/>
              </w:divBdr>
            </w:div>
          </w:divsChild>
        </w:div>
        <w:div w:id="875043199">
          <w:marLeft w:val="0"/>
          <w:marRight w:val="0"/>
          <w:marTop w:val="0"/>
          <w:marBottom w:val="0"/>
          <w:divBdr>
            <w:top w:val="none" w:sz="0" w:space="0" w:color="auto"/>
            <w:left w:val="none" w:sz="0" w:space="0" w:color="auto"/>
            <w:bottom w:val="none" w:sz="0" w:space="0" w:color="auto"/>
            <w:right w:val="none" w:sz="0" w:space="0" w:color="auto"/>
          </w:divBdr>
        </w:div>
        <w:div w:id="1790929963">
          <w:marLeft w:val="0"/>
          <w:marRight w:val="0"/>
          <w:marTop w:val="0"/>
          <w:marBottom w:val="0"/>
          <w:divBdr>
            <w:top w:val="none" w:sz="0" w:space="0" w:color="auto"/>
            <w:left w:val="none" w:sz="0" w:space="0" w:color="auto"/>
            <w:bottom w:val="none" w:sz="0" w:space="0" w:color="auto"/>
            <w:right w:val="none" w:sz="0" w:space="0" w:color="auto"/>
          </w:divBdr>
          <w:divsChild>
            <w:div w:id="570120124">
              <w:marLeft w:val="0"/>
              <w:marRight w:val="0"/>
              <w:marTop w:val="0"/>
              <w:marBottom w:val="0"/>
              <w:divBdr>
                <w:top w:val="none" w:sz="0" w:space="0" w:color="auto"/>
                <w:left w:val="none" w:sz="0" w:space="0" w:color="auto"/>
                <w:bottom w:val="none" w:sz="0" w:space="0" w:color="auto"/>
                <w:right w:val="none" w:sz="0" w:space="0" w:color="auto"/>
              </w:divBdr>
            </w:div>
          </w:divsChild>
        </w:div>
        <w:div w:id="1348214249">
          <w:marLeft w:val="0"/>
          <w:marRight w:val="0"/>
          <w:marTop w:val="0"/>
          <w:marBottom w:val="0"/>
          <w:divBdr>
            <w:top w:val="none" w:sz="0" w:space="0" w:color="auto"/>
            <w:left w:val="none" w:sz="0" w:space="0" w:color="auto"/>
            <w:bottom w:val="none" w:sz="0" w:space="0" w:color="auto"/>
            <w:right w:val="none" w:sz="0" w:space="0" w:color="auto"/>
          </w:divBdr>
        </w:div>
        <w:div w:id="1460029268">
          <w:marLeft w:val="0"/>
          <w:marRight w:val="0"/>
          <w:marTop w:val="0"/>
          <w:marBottom w:val="0"/>
          <w:divBdr>
            <w:top w:val="none" w:sz="0" w:space="0" w:color="auto"/>
            <w:left w:val="none" w:sz="0" w:space="0" w:color="auto"/>
            <w:bottom w:val="none" w:sz="0" w:space="0" w:color="auto"/>
            <w:right w:val="none" w:sz="0" w:space="0" w:color="auto"/>
          </w:divBdr>
          <w:divsChild>
            <w:div w:id="1985163316">
              <w:marLeft w:val="0"/>
              <w:marRight w:val="0"/>
              <w:marTop w:val="0"/>
              <w:marBottom w:val="0"/>
              <w:divBdr>
                <w:top w:val="none" w:sz="0" w:space="0" w:color="auto"/>
                <w:left w:val="none" w:sz="0" w:space="0" w:color="auto"/>
                <w:bottom w:val="none" w:sz="0" w:space="0" w:color="auto"/>
                <w:right w:val="none" w:sz="0" w:space="0" w:color="auto"/>
              </w:divBdr>
            </w:div>
          </w:divsChild>
        </w:div>
        <w:div w:id="150369411">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sChild>
            <w:div w:id="2023967726">
              <w:marLeft w:val="0"/>
              <w:marRight w:val="0"/>
              <w:marTop w:val="0"/>
              <w:marBottom w:val="0"/>
              <w:divBdr>
                <w:top w:val="none" w:sz="0" w:space="0" w:color="auto"/>
                <w:left w:val="none" w:sz="0" w:space="0" w:color="auto"/>
                <w:bottom w:val="none" w:sz="0" w:space="0" w:color="auto"/>
                <w:right w:val="none" w:sz="0" w:space="0" w:color="auto"/>
              </w:divBdr>
            </w:div>
          </w:divsChild>
        </w:div>
        <w:div w:id="146097752">
          <w:marLeft w:val="0"/>
          <w:marRight w:val="0"/>
          <w:marTop w:val="0"/>
          <w:marBottom w:val="0"/>
          <w:divBdr>
            <w:top w:val="none" w:sz="0" w:space="0" w:color="auto"/>
            <w:left w:val="none" w:sz="0" w:space="0" w:color="auto"/>
            <w:bottom w:val="none" w:sz="0" w:space="0" w:color="auto"/>
            <w:right w:val="none" w:sz="0" w:space="0" w:color="auto"/>
          </w:divBdr>
        </w:div>
        <w:div w:id="1731155517">
          <w:marLeft w:val="0"/>
          <w:marRight w:val="0"/>
          <w:marTop w:val="0"/>
          <w:marBottom w:val="0"/>
          <w:divBdr>
            <w:top w:val="none" w:sz="0" w:space="0" w:color="auto"/>
            <w:left w:val="none" w:sz="0" w:space="0" w:color="auto"/>
            <w:bottom w:val="none" w:sz="0" w:space="0" w:color="auto"/>
            <w:right w:val="none" w:sz="0" w:space="0" w:color="auto"/>
          </w:divBdr>
          <w:divsChild>
            <w:div w:id="848056361">
              <w:marLeft w:val="0"/>
              <w:marRight w:val="0"/>
              <w:marTop w:val="0"/>
              <w:marBottom w:val="0"/>
              <w:divBdr>
                <w:top w:val="none" w:sz="0" w:space="0" w:color="auto"/>
                <w:left w:val="none" w:sz="0" w:space="0" w:color="auto"/>
                <w:bottom w:val="none" w:sz="0" w:space="0" w:color="auto"/>
                <w:right w:val="none" w:sz="0" w:space="0" w:color="auto"/>
              </w:divBdr>
            </w:div>
          </w:divsChild>
        </w:div>
        <w:div w:id="1838612761">
          <w:marLeft w:val="0"/>
          <w:marRight w:val="0"/>
          <w:marTop w:val="300"/>
          <w:marBottom w:val="0"/>
          <w:divBdr>
            <w:top w:val="none" w:sz="0" w:space="0" w:color="auto"/>
            <w:left w:val="none" w:sz="0" w:space="0" w:color="auto"/>
            <w:bottom w:val="none" w:sz="0" w:space="0" w:color="auto"/>
            <w:right w:val="none" w:sz="0" w:space="0" w:color="auto"/>
          </w:divBdr>
          <w:divsChild>
            <w:div w:id="1926105031">
              <w:marLeft w:val="0"/>
              <w:marRight w:val="0"/>
              <w:marTop w:val="0"/>
              <w:marBottom w:val="0"/>
              <w:divBdr>
                <w:top w:val="none" w:sz="0" w:space="0" w:color="auto"/>
                <w:left w:val="none" w:sz="0" w:space="0" w:color="auto"/>
                <w:bottom w:val="none" w:sz="0" w:space="0" w:color="auto"/>
                <w:right w:val="none" w:sz="0" w:space="0" w:color="auto"/>
              </w:divBdr>
              <w:divsChild>
                <w:div w:id="213748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386803">
          <w:marLeft w:val="0"/>
          <w:marRight w:val="0"/>
          <w:marTop w:val="300"/>
          <w:marBottom w:val="0"/>
          <w:divBdr>
            <w:top w:val="none" w:sz="0" w:space="0" w:color="auto"/>
            <w:left w:val="none" w:sz="0" w:space="0" w:color="auto"/>
            <w:bottom w:val="none" w:sz="0" w:space="0" w:color="auto"/>
            <w:right w:val="none" w:sz="0" w:space="0" w:color="auto"/>
          </w:divBdr>
          <w:divsChild>
            <w:div w:id="1306859377">
              <w:marLeft w:val="0"/>
              <w:marRight w:val="0"/>
              <w:marTop w:val="0"/>
              <w:marBottom w:val="0"/>
              <w:divBdr>
                <w:top w:val="none" w:sz="0" w:space="0" w:color="auto"/>
                <w:left w:val="none" w:sz="0" w:space="0" w:color="auto"/>
                <w:bottom w:val="none" w:sz="0" w:space="0" w:color="auto"/>
                <w:right w:val="none" w:sz="0" w:space="0" w:color="auto"/>
              </w:divBdr>
              <w:divsChild>
                <w:div w:id="46793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806300">
          <w:marLeft w:val="0"/>
          <w:marRight w:val="0"/>
          <w:marTop w:val="300"/>
          <w:marBottom w:val="0"/>
          <w:divBdr>
            <w:top w:val="none" w:sz="0" w:space="0" w:color="auto"/>
            <w:left w:val="none" w:sz="0" w:space="0" w:color="auto"/>
            <w:bottom w:val="none" w:sz="0" w:space="0" w:color="auto"/>
            <w:right w:val="none" w:sz="0" w:space="0" w:color="auto"/>
          </w:divBdr>
          <w:divsChild>
            <w:div w:id="2093816842">
              <w:marLeft w:val="0"/>
              <w:marRight w:val="0"/>
              <w:marTop w:val="0"/>
              <w:marBottom w:val="0"/>
              <w:divBdr>
                <w:top w:val="none" w:sz="0" w:space="0" w:color="auto"/>
                <w:left w:val="none" w:sz="0" w:space="0" w:color="auto"/>
                <w:bottom w:val="none" w:sz="0" w:space="0" w:color="auto"/>
                <w:right w:val="none" w:sz="0" w:space="0" w:color="auto"/>
              </w:divBdr>
              <w:divsChild>
                <w:div w:id="477262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14908">
          <w:marLeft w:val="0"/>
          <w:marRight w:val="0"/>
          <w:marTop w:val="300"/>
          <w:marBottom w:val="0"/>
          <w:divBdr>
            <w:top w:val="none" w:sz="0" w:space="0" w:color="auto"/>
            <w:left w:val="none" w:sz="0" w:space="0" w:color="auto"/>
            <w:bottom w:val="none" w:sz="0" w:space="0" w:color="auto"/>
            <w:right w:val="none" w:sz="0" w:space="0" w:color="auto"/>
          </w:divBdr>
          <w:divsChild>
            <w:div w:id="829174821">
              <w:marLeft w:val="0"/>
              <w:marRight w:val="0"/>
              <w:marTop w:val="0"/>
              <w:marBottom w:val="0"/>
              <w:divBdr>
                <w:top w:val="none" w:sz="0" w:space="0" w:color="auto"/>
                <w:left w:val="none" w:sz="0" w:space="0" w:color="auto"/>
                <w:bottom w:val="none" w:sz="0" w:space="0" w:color="auto"/>
                <w:right w:val="none" w:sz="0" w:space="0" w:color="auto"/>
              </w:divBdr>
              <w:divsChild>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046467">
      <w:bodyDiv w:val="1"/>
      <w:marLeft w:val="0"/>
      <w:marRight w:val="0"/>
      <w:marTop w:val="0"/>
      <w:marBottom w:val="0"/>
      <w:divBdr>
        <w:top w:val="none" w:sz="0" w:space="0" w:color="auto"/>
        <w:left w:val="none" w:sz="0" w:space="0" w:color="auto"/>
        <w:bottom w:val="none" w:sz="0" w:space="0" w:color="auto"/>
        <w:right w:val="none" w:sz="0" w:space="0" w:color="auto"/>
      </w:divBdr>
    </w:div>
    <w:div w:id="1057434465">
      <w:bodyDiv w:val="1"/>
      <w:marLeft w:val="0"/>
      <w:marRight w:val="0"/>
      <w:marTop w:val="0"/>
      <w:marBottom w:val="0"/>
      <w:divBdr>
        <w:top w:val="none" w:sz="0" w:space="0" w:color="auto"/>
        <w:left w:val="none" w:sz="0" w:space="0" w:color="auto"/>
        <w:bottom w:val="none" w:sz="0" w:space="0" w:color="auto"/>
        <w:right w:val="none" w:sz="0" w:space="0" w:color="auto"/>
      </w:divBdr>
      <w:divsChild>
        <w:div w:id="1698043045">
          <w:marLeft w:val="0"/>
          <w:marRight w:val="0"/>
          <w:marTop w:val="0"/>
          <w:marBottom w:val="0"/>
          <w:divBdr>
            <w:top w:val="none" w:sz="0" w:space="0" w:color="auto"/>
            <w:left w:val="none" w:sz="0" w:space="0" w:color="auto"/>
            <w:bottom w:val="none" w:sz="0" w:space="0" w:color="auto"/>
            <w:right w:val="none" w:sz="0" w:space="0" w:color="auto"/>
          </w:divBdr>
        </w:div>
        <w:div w:id="683089664">
          <w:marLeft w:val="0"/>
          <w:marRight w:val="0"/>
          <w:marTop w:val="0"/>
          <w:marBottom w:val="0"/>
          <w:divBdr>
            <w:top w:val="none" w:sz="0" w:space="0" w:color="auto"/>
            <w:left w:val="none" w:sz="0" w:space="0" w:color="auto"/>
            <w:bottom w:val="none" w:sz="0" w:space="0" w:color="auto"/>
            <w:right w:val="none" w:sz="0" w:space="0" w:color="auto"/>
          </w:divBdr>
          <w:divsChild>
            <w:div w:id="365521051">
              <w:marLeft w:val="0"/>
              <w:marRight w:val="0"/>
              <w:marTop w:val="0"/>
              <w:marBottom w:val="0"/>
              <w:divBdr>
                <w:top w:val="none" w:sz="0" w:space="0" w:color="auto"/>
                <w:left w:val="none" w:sz="0" w:space="0" w:color="auto"/>
                <w:bottom w:val="none" w:sz="0" w:space="0" w:color="auto"/>
                <w:right w:val="none" w:sz="0" w:space="0" w:color="auto"/>
              </w:divBdr>
            </w:div>
          </w:divsChild>
        </w:div>
        <w:div w:id="1222984735">
          <w:marLeft w:val="0"/>
          <w:marRight w:val="0"/>
          <w:marTop w:val="0"/>
          <w:marBottom w:val="0"/>
          <w:divBdr>
            <w:top w:val="none" w:sz="0" w:space="0" w:color="auto"/>
            <w:left w:val="none" w:sz="0" w:space="0" w:color="auto"/>
            <w:bottom w:val="none" w:sz="0" w:space="0" w:color="auto"/>
            <w:right w:val="none" w:sz="0" w:space="0" w:color="auto"/>
          </w:divBdr>
        </w:div>
        <w:div w:id="866137069">
          <w:marLeft w:val="0"/>
          <w:marRight w:val="0"/>
          <w:marTop w:val="0"/>
          <w:marBottom w:val="0"/>
          <w:divBdr>
            <w:top w:val="none" w:sz="0" w:space="0" w:color="auto"/>
            <w:left w:val="none" w:sz="0" w:space="0" w:color="auto"/>
            <w:bottom w:val="none" w:sz="0" w:space="0" w:color="auto"/>
            <w:right w:val="none" w:sz="0" w:space="0" w:color="auto"/>
          </w:divBdr>
          <w:divsChild>
            <w:div w:id="2079665150">
              <w:marLeft w:val="0"/>
              <w:marRight w:val="0"/>
              <w:marTop w:val="0"/>
              <w:marBottom w:val="0"/>
              <w:divBdr>
                <w:top w:val="none" w:sz="0" w:space="0" w:color="auto"/>
                <w:left w:val="none" w:sz="0" w:space="0" w:color="auto"/>
                <w:bottom w:val="none" w:sz="0" w:space="0" w:color="auto"/>
                <w:right w:val="none" w:sz="0" w:space="0" w:color="auto"/>
              </w:divBdr>
            </w:div>
          </w:divsChild>
        </w:div>
        <w:div w:id="835071341">
          <w:marLeft w:val="0"/>
          <w:marRight w:val="0"/>
          <w:marTop w:val="0"/>
          <w:marBottom w:val="0"/>
          <w:divBdr>
            <w:top w:val="none" w:sz="0" w:space="0" w:color="auto"/>
            <w:left w:val="none" w:sz="0" w:space="0" w:color="auto"/>
            <w:bottom w:val="none" w:sz="0" w:space="0" w:color="auto"/>
            <w:right w:val="none" w:sz="0" w:space="0" w:color="auto"/>
          </w:divBdr>
        </w:div>
        <w:div w:id="1287926897">
          <w:marLeft w:val="0"/>
          <w:marRight w:val="0"/>
          <w:marTop w:val="0"/>
          <w:marBottom w:val="0"/>
          <w:divBdr>
            <w:top w:val="none" w:sz="0" w:space="0" w:color="auto"/>
            <w:left w:val="none" w:sz="0" w:space="0" w:color="auto"/>
            <w:bottom w:val="none" w:sz="0" w:space="0" w:color="auto"/>
            <w:right w:val="none" w:sz="0" w:space="0" w:color="auto"/>
          </w:divBdr>
          <w:divsChild>
            <w:div w:id="1014192737">
              <w:marLeft w:val="0"/>
              <w:marRight w:val="0"/>
              <w:marTop w:val="0"/>
              <w:marBottom w:val="0"/>
              <w:divBdr>
                <w:top w:val="none" w:sz="0" w:space="0" w:color="auto"/>
                <w:left w:val="none" w:sz="0" w:space="0" w:color="auto"/>
                <w:bottom w:val="none" w:sz="0" w:space="0" w:color="auto"/>
                <w:right w:val="none" w:sz="0" w:space="0" w:color="auto"/>
              </w:divBdr>
            </w:div>
          </w:divsChild>
        </w:div>
        <w:div w:id="1513372193">
          <w:marLeft w:val="0"/>
          <w:marRight w:val="0"/>
          <w:marTop w:val="0"/>
          <w:marBottom w:val="0"/>
          <w:divBdr>
            <w:top w:val="none" w:sz="0" w:space="0" w:color="auto"/>
            <w:left w:val="none" w:sz="0" w:space="0" w:color="auto"/>
            <w:bottom w:val="none" w:sz="0" w:space="0" w:color="auto"/>
            <w:right w:val="none" w:sz="0" w:space="0" w:color="auto"/>
          </w:divBdr>
        </w:div>
        <w:div w:id="626740012">
          <w:marLeft w:val="0"/>
          <w:marRight w:val="0"/>
          <w:marTop w:val="0"/>
          <w:marBottom w:val="0"/>
          <w:divBdr>
            <w:top w:val="none" w:sz="0" w:space="0" w:color="auto"/>
            <w:left w:val="none" w:sz="0" w:space="0" w:color="auto"/>
            <w:bottom w:val="none" w:sz="0" w:space="0" w:color="auto"/>
            <w:right w:val="none" w:sz="0" w:space="0" w:color="auto"/>
          </w:divBdr>
          <w:divsChild>
            <w:div w:id="710496963">
              <w:marLeft w:val="0"/>
              <w:marRight w:val="0"/>
              <w:marTop w:val="0"/>
              <w:marBottom w:val="0"/>
              <w:divBdr>
                <w:top w:val="none" w:sz="0" w:space="0" w:color="auto"/>
                <w:left w:val="none" w:sz="0" w:space="0" w:color="auto"/>
                <w:bottom w:val="none" w:sz="0" w:space="0" w:color="auto"/>
                <w:right w:val="none" w:sz="0" w:space="0" w:color="auto"/>
              </w:divBdr>
            </w:div>
          </w:divsChild>
        </w:div>
        <w:div w:id="70274742">
          <w:marLeft w:val="0"/>
          <w:marRight w:val="0"/>
          <w:marTop w:val="0"/>
          <w:marBottom w:val="0"/>
          <w:divBdr>
            <w:top w:val="none" w:sz="0" w:space="0" w:color="auto"/>
            <w:left w:val="none" w:sz="0" w:space="0" w:color="auto"/>
            <w:bottom w:val="none" w:sz="0" w:space="0" w:color="auto"/>
            <w:right w:val="none" w:sz="0" w:space="0" w:color="auto"/>
          </w:divBdr>
        </w:div>
        <w:div w:id="1209298464">
          <w:marLeft w:val="0"/>
          <w:marRight w:val="0"/>
          <w:marTop w:val="0"/>
          <w:marBottom w:val="0"/>
          <w:divBdr>
            <w:top w:val="none" w:sz="0" w:space="0" w:color="auto"/>
            <w:left w:val="none" w:sz="0" w:space="0" w:color="auto"/>
            <w:bottom w:val="none" w:sz="0" w:space="0" w:color="auto"/>
            <w:right w:val="none" w:sz="0" w:space="0" w:color="auto"/>
          </w:divBdr>
          <w:divsChild>
            <w:div w:id="1261913979">
              <w:marLeft w:val="0"/>
              <w:marRight w:val="0"/>
              <w:marTop w:val="0"/>
              <w:marBottom w:val="0"/>
              <w:divBdr>
                <w:top w:val="none" w:sz="0" w:space="0" w:color="auto"/>
                <w:left w:val="none" w:sz="0" w:space="0" w:color="auto"/>
                <w:bottom w:val="none" w:sz="0" w:space="0" w:color="auto"/>
                <w:right w:val="none" w:sz="0" w:space="0" w:color="auto"/>
              </w:divBdr>
            </w:div>
          </w:divsChild>
        </w:div>
        <w:div w:id="1951627151">
          <w:marLeft w:val="0"/>
          <w:marRight w:val="0"/>
          <w:marTop w:val="0"/>
          <w:marBottom w:val="0"/>
          <w:divBdr>
            <w:top w:val="none" w:sz="0" w:space="0" w:color="auto"/>
            <w:left w:val="none" w:sz="0" w:space="0" w:color="auto"/>
            <w:bottom w:val="none" w:sz="0" w:space="0" w:color="auto"/>
            <w:right w:val="none" w:sz="0" w:space="0" w:color="auto"/>
          </w:divBdr>
        </w:div>
        <w:div w:id="2095978356">
          <w:marLeft w:val="0"/>
          <w:marRight w:val="0"/>
          <w:marTop w:val="0"/>
          <w:marBottom w:val="0"/>
          <w:divBdr>
            <w:top w:val="none" w:sz="0" w:space="0" w:color="auto"/>
            <w:left w:val="none" w:sz="0" w:space="0" w:color="auto"/>
            <w:bottom w:val="none" w:sz="0" w:space="0" w:color="auto"/>
            <w:right w:val="none" w:sz="0" w:space="0" w:color="auto"/>
          </w:divBdr>
          <w:divsChild>
            <w:div w:id="1579822066">
              <w:marLeft w:val="0"/>
              <w:marRight w:val="0"/>
              <w:marTop w:val="0"/>
              <w:marBottom w:val="0"/>
              <w:divBdr>
                <w:top w:val="none" w:sz="0" w:space="0" w:color="auto"/>
                <w:left w:val="none" w:sz="0" w:space="0" w:color="auto"/>
                <w:bottom w:val="none" w:sz="0" w:space="0" w:color="auto"/>
                <w:right w:val="none" w:sz="0" w:space="0" w:color="auto"/>
              </w:divBdr>
            </w:div>
          </w:divsChild>
        </w:div>
        <w:div w:id="1144858020">
          <w:marLeft w:val="0"/>
          <w:marRight w:val="0"/>
          <w:marTop w:val="0"/>
          <w:marBottom w:val="0"/>
          <w:divBdr>
            <w:top w:val="none" w:sz="0" w:space="0" w:color="auto"/>
            <w:left w:val="none" w:sz="0" w:space="0" w:color="auto"/>
            <w:bottom w:val="none" w:sz="0" w:space="0" w:color="auto"/>
            <w:right w:val="none" w:sz="0" w:space="0" w:color="auto"/>
          </w:divBdr>
        </w:div>
        <w:div w:id="2138142000">
          <w:marLeft w:val="0"/>
          <w:marRight w:val="0"/>
          <w:marTop w:val="0"/>
          <w:marBottom w:val="0"/>
          <w:divBdr>
            <w:top w:val="none" w:sz="0" w:space="0" w:color="auto"/>
            <w:left w:val="none" w:sz="0" w:space="0" w:color="auto"/>
            <w:bottom w:val="none" w:sz="0" w:space="0" w:color="auto"/>
            <w:right w:val="none" w:sz="0" w:space="0" w:color="auto"/>
          </w:divBdr>
          <w:divsChild>
            <w:div w:id="516506522">
              <w:marLeft w:val="0"/>
              <w:marRight w:val="0"/>
              <w:marTop w:val="0"/>
              <w:marBottom w:val="0"/>
              <w:divBdr>
                <w:top w:val="none" w:sz="0" w:space="0" w:color="auto"/>
                <w:left w:val="none" w:sz="0" w:space="0" w:color="auto"/>
                <w:bottom w:val="none" w:sz="0" w:space="0" w:color="auto"/>
                <w:right w:val="none" w:sz="0" w:space="0" w:color="auto"/>
              </w:divBdr>
            </w:div>
          </w:divsChild>
        </w:div>
        <w:div w:id="769278994">
          <w:marLeft w:val="0"/>
          <w:marRight w:val="0"/>
          <w:marTop w:val="300"/>
          <w:marBottom w:val="0"/>
          <w:divBdr>
            <w:top w:val="none" w:sz="0" w:space="0" w:color="auto"/>
            <w:left w:val="none" w:sz="0" w:space="0" w:color="auto"/>
            <w:bottom w:val="none" w:sz="0" w:space="0" w:color="auto"/>
            <w:right w:val="none" w:sz="0" w:space="0" w:color="auto"/>
          </w:divBdr>
          <w:divsChild>
            <w:div w:id="2064794236">
              <w:marLeft w:val="0"/>
              <w:marRight w:val="0"/>
              <w:marTop w:val="0"/>
              <w:marBottom w:val="0"/>
              <w:divBdr>
                <w:top w:val="none" w:sz="0" w:space="0" w:color="auto"/>
                <w:left w:val="none" w:sz="0" w:space="0" w:color="auto"/>
                <w:bottom w:val="none" w:sz="0" w:space="0" w:color="auto"/>
                <w:right w:val="none" w:sz="0" w:space="0" w:color="auto"/>
              </w:divBdr>
              <w:divsChild>
                <w:div w:id="1518689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823071">
          <w:marLeft w:val="0"/>
          <w:marRight w:val="0"/>
          <w:marTop w:val="300"/>
          <w:marBottom w:val="0"/>
          <w:divBdr>
            <w:top w:val="none" w:sz="0" w:space="0" w:color="auto"/>
            <w:left w:val="none" w:sz="0" w:space="0" w:color="auto"/>
            <w:bottom w:val="none" w:sz="0" w:space="0" w:color="auto"/>
            <w:right w:val="none" w:sz="0" w:space="0" w:color="auto"/>
          </w:divBdr>
          <w:divsChild>
            <w:div w:id="584262143">
              <w:marLeft w:val="0"/>
              <w:marRight w:val="0"/>
              <w:marTop w:val="0"/>
              <w:marBottom w:val="0"/>
              <w:divBdr>
                <w:top w:val="none" w:sz="0" w:space="0" w:color="auto"/>
                <w:left w:val="none" w:sz="0" w:space="0" w:color="auto"/>
                <w:bottom w:val="none" w:sz="0" w:space="0" w:color="auto"/>
                <w:right w:val="none" w:sz="0" w:space="0" w:color="auto"/>
              </w:divBdr>
              <w:divsChild>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400181">
      <w:bodyDiv w:val="1"/>
      <w:marLeft w:val="0"/>
      <w:marRight w:val="0"/>
      <w:marTop w:val="0"/>
      <w:marBottom w:val="0"/>
      <w:divBdr>
        <w:top w:val="none" w:sz="0" w:space="0" w:color="auto"/>
        <w:left w:val="none" w:sz="0" w:space="0" w:color="auto"/>
        <w:bottom w:val="none" w:sz="0" w:space="0" w:color="auto"/>
        <w:right w:val="none" w:sz="0" w:space="0" w:color="auto"/>
      </w:divBdr>
      <w:divsChild>
        <w:div w:id="659161660">
          <w:marLeft w:val="0"/>
          <w:marRight w:val="0"/>
          <w:marTop w:val="0"/>
          <w:marBottom w:val="0"/>
          <w:divBdr>
            <w:top w:val="none" w:sz="0" w:space="0" w:color="auto"/>
            <w:left w:val="none" w:sz="0" w:space="0" w:color="auto"/>
            <w:bottom w:val="none" w:sz="0" w:space="0" w:color="auto"/>
            <w:right w:val="none" w:sz="0" w:space="0" w:color="auto"/>
          </w:divBdr>
        </w:div>
        <w:div w:id="2027780612">
          <w:marLeft w:val="0"/>
          <w:marRight w:val="0"/>
          <w:marTop w:val="0"/>
          <w:marBottom w:val="0"/>
          <w:divBdr>
            <w:top w:val="none" w:sz="0" w:space="0" w:color="auto"/>
            <w:left w:val="none" w:sz="0" w:space="0" w:color="auto"/>
            <w:bottom w:val="none" w:sz="0" w:space="0" w:color="auto"/>
            <w:right w:val="none" w:sz="0" w:space="0" w:color="auto"/>
          </w:divBdr>
          <w:divsChild>
            <w:div w:id="1195146008">
              <w:marLeft w:val="0"/>
              <w:marRight w:val="0"/>
              <w:marTop w:val="0"/>
              <w:marBottom w:val="0"/>
              <w:divBdr>
                <w:top w:val="none" w:sz="0" w:space="0" w:color="auto"/>
                <w:left w:val="none" w:sz="0" w:space="0" w:color="auto"/>
                <w:bottom w:val="none" w:sz="0" w:space="0" w:color="auto"/>
                <w:right w:val="none" w:sz="0" w:space="0" w:color="auto"/>
              </w:divBdr>
            </w:div>
          </w:divsChild>
        </w:div>
        <w:div w:id="465242278">
          <w:marLeft w:val="0"/>
          <w:marRight w:val="0"/>
          <w:marTop w:val="0"/>
          <w:marBottom w:val="0"/>
          <w:divBdr>
            <w:top w:val="none" w:sz="0" w:space="0" w:color="auto"/>
            <w:left w:val="none" w:sz="0" w:space="0" w:color="auto"/>
            <w:bottom w:val="none" w:sz="0" w:space="0" w:color="auto"/>
            <w:right w:val="none" w:sz="0" w:space="0" w:color="auto"/>
          </w:divBdr>
        </w:div>
        <w:div w:id="1039938736">
          <w:marLeft w:val="0"/>
          <w:marRight w:val="0"/>
          <w:marTop w:val="0"/>
          <w:marBottom w:val="0"/>
          <w:divBdr>
            <w:top w:val="none" w:sz="0" w:space="0" w:color="auto"/>
            <w:left w:val="none" w:sz="0" w:space="0" w:color="auto"/>
            <w:bottom w:val="none" w:sz="0" w:space="0" w:color="auto"/>
            <w:right w:val="none" w:sz="0" w:space="0" w:color="auto"/>
          </w:divBdr>
          <w:divsChild>
            <w:div w:id="1309672053">
              <w:marLeft w:val="0"/>
              <w:marRight w:val="0"/>
              <w:marTop w:val="0"/>
              <w:marBottom w:val="0"/>
              <w:divBdr>
                <w:top w:val="none" w:sz="0" w:space="0" w:color="auto"/>
                <w:left w:val="none" w:sz="0" w:space="0" w:color="auto"/>
                <w:bottom w:val="none" w:sz="0" w:space="0" w:color="auto"/>
                <w:right w:val="none" w:sz="0" w:space="0" w:color="auto"/>
              </w:divBdr>
            </w:div>
          </w:divsChild>
        </w:div>
        <w:div w:id="1563566166">
          <w:marLeft w:val="0"/>
          <w:marRight w:val="0"/>
          <w:marTop w:val="0"/>
          <w:marBottom w:val="0"/>
          <w:divBdr>
            <w:top w:val="none" w:sz="0" w:space="0" w:color="auto"/>
            <w:left w:val="none" w:sz="0" w:space="0" w:color="auto"/>
            <w:bottom w:val="none" w:sz="0" w:space="0" w:color="auto"/>
            <w:right w:val="none" w:sz="0" w:space="0" w:color="auto"/>
          </w:divBdr>
        </w:div>
        <w:div w:id="868907881">
          <w:marLeft w:val="0"/>
          <w:marRight w:val="0"/>
          <w:marTop w:val="0"/>
          <w:marBottom w:val="0"/>
          <w:divBdr>
            <w:top w:val="none" w:sz="0" w:space="0" w:color="auto"/>
            <w:left w:val="none" w:sz="0" w:space="0" w:color="auto"/>
            <w:bottom w:val="none" w:sz="0" w:space="0" w:color="auto"/>
            <w:right w:val="none" w:sz="0" w:space="0" w:color="auto"/>
          </w:divBdr>
          <w:divsChild>
            <w:div w:id="57672225">
              <w:marLeft w:val="0"/>
              <w:marRight w:val="0"/>
              <w:marTop w:val="0"/>
              <w:marBottom w:val="0"/>
              <w:divBdr>
                <w:top w:val="none" w:sz="0" w:space="0" w:color="auto"/>
                <w:left w:val="none" w:sz="0" w:space="0" w:color="auto"/>
                <w:bottom w:val="none" w:sz="0" w:space="0" w:color="auto"/>
                <w:right w:val="none" w:sz="0" w:space="0" w:color="auto"/>
              </w:divBdr>
            </w:div>
          </w:divsChild>
        </w:div>
        <w:div w:id="212667399">
          <w:marLeft w:val="0"/>
          <w:marRight w:val="0"/>
          <w:marTop w:val="0"/>
          <w:marBottom w:val="0"/>
          <w:divBdr>
            <w:top w:val="none" w:sz="0" w:space="0" w:color="auto"/>
            <w:left w:val="none" w:sz="0" w:space="0" w:color="auto"/>
            <w:bottom w:val="none" w:sz="0" w:space="0" w:color="auto"/>
            <w:right w:val="none" w:sz="0" w:space="0" w:color="auto"/>
          </w:divBdr>
        </w:div>
        <w:div w:id="1350138643">
          <w:marLeft w:val="0"/>
          <w:marRight w:val="0"/>
          <w:marTop w:val="0"/>
          <w:marBottom w:val="0"/>
          <w:divBdr>
            <w:top w:val="none" w:sz="0" w:space="0" w:color="auto"/>
            <w:left w:val="none" w:sz="0" w:space="0" w:color="auto"/>
            <w:bottom w:val="none" w:sz="0" w:space="0" w:color="auto"/>
            <w:right w:val="none" w:sz="0" w:space="0" w:color="auto"/>
          </w:divBdr>
          <w:divsChild>
            <w:div w:id="1890337779">
              <w:marLeft w:val="0"/>
              <w:marRight w:val="0"/>
              <w:marTop w:val="0"/>
              <w:marBottom w:val="0"/>
              <w:divBdr>
                <w:top w:val="none" w:sz="0" w:space="0" w:color="auto"/>
                <w:left w:val="none" w:sz="0" w:space="0" w:color="auto"/>
                <w:bottom w:val="none" w:sz="0" w:space="0" w:color="auto"/>
                <w:right w:val="none" w:sz="0" w:space="0" w:color="auto"/>
              </w:divBdr>
            </w:div>
          </w:divsChild>
        </w:div>
        <w:div w:id="706175677">
          <w:marLeft w:val="0"/>
          <w:marRight w:val="0"/>
          <w:marTop w:val="0"/>
          <w:marBottom w:val="0"/>
          <w:divBdr>
            <w:top w:val="none" w:sz="0" w:space="0" w:color="auto"/>
            <w:left w:val="none" w:sz="0" w:space="0" w:color="auto"/>
            <w:bottom w:val="none" w:sz="0" w:space="0" w:color="auto"/>
            <w:right w:val="none" w:sz="0" w:space="0" w:color="auto"/>
          </w:divBdr>
        </w:div>
        <w:div w:id="1969313017">
          <w:marLeft w:val="0"/>
          <w:marRight w:val="0"/>
          <w:marTop w:val="0"/>
          <w:marBottom w:val="0"/>
          <w:divBdr>
            <w:top w:val="none" w:sz="0" w:space="0" w:color="auto"/>
            <w:left w:val="none" w:sz="0" w:space="0" w:color="auto"/>
            <w:bottom w:val="none" w:sz="0" w:space="0" w:color="auto"/>
            <w:right w:val="none" w:sz="0" w:space="0" w:color="auto"/>
          </w:divBdr>
          <w:divsChild>
            <w:div w:id="354576848">
              <w:marLeft w:val="0"/>
              <w:marRight w:val="0"/>
              <w:marTop w:val="0"/>
              <w:marBottom w:val="0"/>
              <w:divBdr>
                <w:top w:val="none" w:sz="0" w:space="0" w:color="auto"/>
                <w:left w:val="none" w:sz="0" w:space="0" w:color="auto"/>
                <w:bottom w:val="none" w:sz="0" w:space="0" w:color="auto"/>
                <w:right w:val="none" w:sz="0" w:space="0" w:color="auto"/>
              </w:divBdr>
            </w:div>
          </w:divsChild>
        </w:div>
        <w:div w:id="2098674324">
          <w:marLeft w:val="0"/>
          <w:marRight w:val="0"/>
          <w:marTop w:val="0"/>
          <w:marBottom w:val="0"/>
          <w:divBdr>
            <w:top w:val="none" w:sz="0" w:space="0" w:color="auto"/>
            <w:left w:val="none" w:sz="0" w:space="0" w:color="auto"/>
            <w:bottom w:val="none" w:sz="0" w:space="0" w:color="auto"/>
            <w:right w:val="none" w:sz="0" w:space="0" w:color="auto"/>
          </w:divBdr>
        </w:div>
        <w:div w:id="1817650407">
          <w:marLeft w:val="0"/>
          <w:marRight w:val="0"/>
          <w:marTop w:val="0"/>
          <w:marBottom w:val="0"/>
          <w:divBdr>
            <w:top w:val="none" w:sz="0" w:space="0" w:color="auto"/>
            <w:left w:val="none" w:sz="0" w:space="0" w:color="auto"/>
            <w:bottom w:val="none" w:sz="0" w:space="0" w:color="auto"/>
            <w:right w:val="none" w:sz="0" w:space="0" w:color="auto"/>
          </w:divBdr>
          <w:divsChild>
            <w:div w:id="1369182782">
              <w:marLeft w:val="0"/>
              <w:marRight w:val="0"/>
              <w:marTop w:val="0"/>
              <w:marBottom w:val="0"/>
              <w:divBdr>
                <w:top w:val="none" w:sz="0" w:space="0" w:color="auto"/>
                <w:left w:val="none" w:sz="0" w:space="0" w:color="auto"/>
                <w:bottom w:val="none" w:sz="0" w:space="0" w:color="auto"/>
                <w:right w:val="none" w:sz="0" w:space="0" w:color="auto"/>
              </w:divBdr>
            </w:div>
          </w:divsChild>
        </w:div>
        <w:div w:id="915824362">
          <w:marLeft w:val="0"/>
          <w:marRight w:val="0"/>
          <w:marTop w:val="0"/>
          <w:marBottom w:val="0"/>
          <w:divBdr>
            <w:top w:val="none" w:sz="0" w:space="0" w:color="auto"/>
            <w:left w:val="none" w:sz="0" w:space="0" w:color="auto"/>
            <w:bottom w:val="none" w:sz="0" w:space="0" w:color="auto"/>
            <w:right w:val="none" w:sz="0" w:space="0" w:color="auto"/>
          </w:divBdr>
        </w:div>
        <w:div w:id="1826318106">
          <w:marLeft w:val="0"/>
          <w:marRight w:val="0"/>
          <w:marTop w:val="0"/>
          <w:marBottom w:val="0"/>
          <w:divBdr>
            <w:top w:val="none" w:sz="0" w:space="0" w:color="auto"/>
            <w:left w:val="none" w:sz="0" w:space="0" w:color="auto"/>
            <w:bottom w:val="none" w:sz="0" w:space="0" w:color="auto"/>
            <w:right w:val="none" w:sz="0" w:space="0" w:color="auto"/>
          </w:divBdr>
          <w:divsChild>
            <w:div w:id="1450508487">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sChild>
            <w:div w:id="1978143415">
              <w:marLeft w:val="0"/>
              <w:marRight w:val="0"/>
              <w:marTop w:val="0"/>
              <w:marBottom w:val="0"/>
              <w:divBdr>
                <w:top w:val="none" w:sz="0" w:space="0" w:color="auto"/>
                <w:left w:val="none" w:sz="0" w:space="0" w:color="auto"/>
                <w:bottom w:val="none" w:sz="0" w:space="0" w:color="auto"/>
                <w:right w:val="none" w:sz="0" w:space="0" w:color="auto"/>
              </w:divBdr>
              <w:divsChild>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421956">
          <w:marLeft w:val="0"/>
          <w:marRight w:val="0"/>
          <w:marTop w:val="300"/>
          <w:marBottom w:val="0"/>
          <w:divBdr>
            <w:top w:val="none" w:sz="0" w:space="0" w:color="auto"/>
            <w:left w:val="none" w:sz="0" w:space="0" w:color="auto"/>
            <w:bottom w:val="none" w:sz="0" w:space="0" w:color="auto"/>
            <w:right w:val="none" w:sz="0" w:space="0" w:color="auto"/>
          </w:divBdr>
          <w:divsChild>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304533">
          <w:marLeft w:val="0"/>
          <w:marRight w:val="0"/>
          <w:marTop w:val="300"/>
          <w:marBottom w:val="0"/>
          <w:divBdr>
            <w:top w:val="none" w:sz="0" w:space="0" w:color="auto"/>
            <w:left w:val="none" w:sz="0" w:space="0" w:color="auto"/>
            <w:bottom w:val="none" w:sz="0" w:space="0" w:color="auto"/>
            <w:right w:val="none" w:sz="0" w:space="0" w:color="auto"/>
          </w:divBdr>
          <w:divsChild>
            <w:div w:id="419764581">
              <w:marLeft w:val="0"/>
              <w:marRight w:val="0"/>
              <w:marTop w:val="0"/>
              <w:marBottom w:val="0"/>
              <w:divBdr>
                <w:top w:val="none" w:sz="0" w:space="0" w:color="auto"/>
                <w:left w:val="none" w:sz="0" w:space="0" w:color="auto"/>
                <w:bottom w:val="none" w:sz="0" w:space="0" w:color="auto"/>
                <w:right w:val="none" w:sz="0" w:space="0" w:color="auto"/>
              </w:divBdr>
              <w:divsChild>
                <w:div w:id="1142382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75514">
          <w:marLeft w:val="0"/>
          <w:marRight w:val="0"/>
          <w:marTop w:val="300"/>
          <w:marBottom w:val="0"/>
          <w:divBdr>
            <w:top w:val="none" w:sz="0" w:space="0" w:color="auto"/>
            <w:left w:val="none" w:sz="0" w:space="0" w:color="auto"/>
            <w:bottom w:val="none" w:sz="0" w:space="0" w:color="auto"/>
            <w:right w:val="none" w:sz="0" w:space="0" w:color="auto"/>
          </w:divBdr>
          <w:divsChild>
            <w:div w:id="1965652604">
              <w:marLeft w:val="0"/>
              <w:marRight w:val="0"/>
              <w:marTop w:val="0"/>
              <w:marBottom w:val="0"/>
              <w:divBdr>
                <w:top w:val="none" w:sz="0" w:space="0" w:color="auto"/>
                <w:left w:val="none" w:sz="0" w:space="0" w:color="auto"/>
                <w:bottom w:val="none" w:sz="0" w:space="0" w:color="auto"/>
                <w:right w:val="none" w:sz="0" w:space="0" w:color="auto"/>
              </w:divBdr>
              <w:divsChild>
                <w:div w:id="1730684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0642586">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3744079">
      <w:bodyDiv w:val="1"/>
      <w:marLeft w:val="0"/>
      <w:marRight w:val="0"/>
      <w:marTop w:val="0"/>
      <w:marBottom w:val="0"/>
      <w:divBdr>
        <w:top w:val="none" w:sz="0" w:space="0" w:color="auto"/>
        <w:left w:val="none" w:sz="0" w:space="0" w:color="auto"/>
        <w:bottom w:val="none" w:sz="0" w:space="0" w:color="auto"/>
        <w:right w:val="none" w:sz="0" w:space="0" w:color="auto"/>
      </w:divBdr>
      <w:divsChild>
        <w:div w:id="582374818">
          <w:marLeft w:val="0"/>
          <w:marRight w:val="0"/>
          <w:marTop w:val="0"/>
          <w:marBottom w:val="0"/>
          <w:divBdr>
            <w:top w:val="none" w:sz="0" w:space="0" w:color="auto"/>
            <w:left w:val="none" w:sz="0" w:space="0" w:color="auto"/>
            <w:bottom w:val="none" w:sz="0" w:space="0" w:color="auto"/>
            <w:right w:val="none" w:sz="0" w:space="0" w:color="auto"/>
          </w:divBdr>
        </w:div>
        <w:div w:id="1549341841">
          <w:marLeft w:val="0"/>
          <w:marRight w:val="0"/>
          <w:marTop w:val="0"/>
          <w:marBottom w:val="0"/>
          <w:divBdr>
            <w:top w:val="none" w:sz="0" w:space="0" w:color="auto"/>
            <w:left w:val="none" w:sz="0" w:space="0" w:color="auto"/>
            <w:bottom w:val="none" w:sz="0" w:space="0" w:color="auto"/>
            <w:right w:val="none" w:sz="0" w:space="0" w:color="auto"/>
          </w:divBdr>
          <w:divsChild>
            <w:div w:id="1206992339">
              <w:marLeft w:val="0"/>
              <w:marRight w:val="0"/>
              <w:marTop w:val="0"/>
              <w:marBottom w:val="0"/>
              <w:divBdr>
                <w:top w:val="none" w:sz="0" w:space="0" w:color="auto"/>
                <w:left w:val="none" w:sz="0" w:space="0" w:color="auto"/>
                <w:bottom w:val="none" w:sz="0" w:space="0" w:color="auto"/>
                <w:right w:val="none" w:sz="0" w:space="0" w:color="auto"/>
              </w:divBdr>
            </w:div>
          </w:divsChild>
        </w:div>
        <w:div w:id="77334962">
          <w:marLeft w:val="0"/>
          <w:marRight w:val="0"/>
          <w:marTop w:val="0"/>
          <w:marBottom w:val="0"/>
          <w:divBdr>
            <w:top w:val="none" w:sz="0" w:space="0" w:color="auto"/>
            <w:left w:val="none" w:sz="0" w:space="0" w:color="auto"/>
            <w:bottom w:val="none" w:sz="0" w:space="0" w:color="auto"/>
            <w:right w:val="none" w:sz="0" w:space="0" w:color="auto"/>
          </w:divBdr>
        </w:div>
        <w:div w:id="555432862">
          <w:marLeft w:val="0"/>
          <w:marRight w:val="0"/>
          <w:marTop w:val="0"/>
          <w:marBottom w:val="0"/>
          <w:divBdr>
            <w:top w:val="none" w:sz="0" w:space="0" w:color="auto"/>
            <w:left w:val="none" w:sz="0" w:space="0" w:color="auto"/>
            <w:bottom w:val="none" w:sz="0" w:space="0" w:color="auto"/>
            <w:right w:val="none" w:sz="0" w:space="0" w:color="auto"/>
          </w:divBdr>
          <w:divsChild>
            <w:div w:id="245499552">
              <w:marLeft w:val="0"/>
              <w:marRight w:val="0"/>
              <w:marTop w:val="0"/>
              <w:marBottom w:val="0"/>
              <w:divBdr>
                <w:top w:val="none" w:sz="0" w:space="0" w:color="auto"/>
                <w:left w:val="none" w:sz="0" w:space="0" w:color="auto"/>
                <w:bottom w:val="none" w:sz="0" w:space="0" w:color="auto"/>
                <w:right w:val="none" w:sz="0" w:space="0" w:color="auto"/>
              </w:divBdr>
            </w:div>
          </w:divsChild>
        </w:div>
        <w:div w:id="962535583">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650601587">
          <w:marLeft w:val="0"/>
          <w:marRight w:val="0"/>
          <w:marTop w:val="0"/>
          <w:marBottom w:val="0"/>
          <w:divBdr>
            <w:top w:val="none" w:sz="0" w:space="0" w:color="auto"/>
            <w:left w:val="none" w:sz="0" w:space="0" w:color="auto"/>
            <w:bottom w:val="none" w:sz="0" w:space="0" w:color="auto"/>
            <w:right w:val="none" w:sz="0" w:space="0" w:color="auto"/>
          </w:divBdr>
        </w:div>
        <w:div w:id="1137069869">
          <w:marLeft w:val="0"/>
          <w:marRight w:val="0"/>
          <w:marTop w:val="0"/>
          <w:marBottom w:val="0"/>
          <w:divBdr>
            <w:top w:val="none" w:sz="0" w:space="0" w:color="auto"/>
            <w:left w:val="none" w:sz="0" w:space="0" w:color="auto"/>
            <w:bottom w:val="none" w:sz="0" w:space="0" w:color="auto"/>
            <w:right w:val="none" w:sz="0" w:space="0" w:color="auto"/>
          </w:divBdr>
          <w:divsChild>
            <w:div w:id="620383069">
              <w:marLeft w:val="0"/>
              <w:marRight w:val="0"/>
              <w:marTop w:val="0"/>
              <w:marBottom w:val="0"/>
              <w:divBdr>
                <w:top w:val="none" w:sz="0" w:space="0" w:color="auto"/>
                <w:left w:val="none" w:sz="0" w:space="0" w:color="auto"/>
                <w:bottom w:val="none" w:sz="0" w:space="0" w:color="auto"/>
                <w:right w:val="none" w:sz="0" w:space="0" w:color="auto"/>
              </w:divBdr>
            </w:div>
          </w:divsChild>
        </w:div>
        <w:div w:id="381288653">
          <w:marLeft w:val="0"/>
          <w:marRight w:val="0"/>
          <w:marTop w:val="0"/>
          <w:marBottom w:val="0"/>
          <w:divBdr>
            <w:top w:val="none" w:sz="0" w:space="0" w:color="auto"/>
            <w:left w:val="none" w:sz="0" w:space="0" w:color="auto"/>
            <w:bottom w:val="none" w:sz="0" w:space="0" w:color="auto"/>
            <w:right w:val="none" w:sz="0" w:space="0" w:color="auto"/>
          </w:divBdr>
        </w:div>
        <w:div w:id="1789885176">
          <w:marLeft w:val="0"/>
          <w:marRight w:val="0"/>
          <w:marTop w:val="0"/>
          <w:marBottom w:val="0"/>
          <w:divBdr>
            <w:top w:val="none" w:sz="0" w:space="0" w:color="auto"/>
            <w:left w:val="none" w:sz="0" w:space="0" w:color="auto"/>
            <w:bottom w:val="none" w:sz="0" w:space="0" w:color="auto"/>
            <w:right w:val="none" w:sz="0" w:space="0" w:color="auto"/>
          </w:divBdr>
          <w:divsChild>
            <w:div w:id="1136294760">
              <w:marLeft w:val="0"/>
              <w:marRight w:val="0"/>
              <w:marTop w:val="0"/>
              <w:marBottom w:val="0"/>
              <w:divBdr>
                <w:top w:val="none" w:sz="0" w:space="0" w:color="auto"/>
                <w:left w:val="none" w:sz="0" w:space="0" w:color="auto"/>
                <w:bottom w:val="none" w:sz="0" w:space="0" w:color="auto"/>
                <w:right w:val="none" w:sz="0" w:space="0" w:color="auto"/>
              </w:divBdr>
            </w:div>
          </w:divsChild>
        </w:div>
        <w:div w:id="654070416">
          <w:marLeft w:val="0"/>
          <w:marRight w:val="0"/>
          <w:marTop w:val="0"/>
          <w:marBottom w:val="0"/>
          <w:divBdr>
            <w:top w:val="none" w:sz="0" w:space="0" w:color="auto"/>
            <w:left w:val="none" w:sz="0" w:space="0" w:color="auto"/>
            <w:bottom w:val="none" w:sz="0" w:space="0" w:color="auto"/>
            <w:right w:val="none" w:sz="0" w:space="0" w:color="auto"/>
          </w:divBdr>
        </w:div>
        <w:div w:id="1029524003">
          <w:marLeft w:val="0"/>
          <w:marRight w:val="0"/>
          <w:marTop w:val="0"/>
          <w:marBottom w:val="0"/>
          <w:divBdr>
            <w:top w:val="none" w:sz="0" w:space="0" w:color="auto"/>
            <w:left w:val="none" w:sz="0" w:space="0" w:color="auto"/>
            <w:bottom w:val="none" w:sz="0" w:space="0" w:color="auto"/>
            <w:right w:val="none" w:sz="0" w:space="0" w:color="auto"/>
          </w:divBdr>
          <w:divsChild>
            <w:div w:id="125973896">
              <w:marLeft w:val="0"/>
              <w:marRight w:val="0"/>
              <w:marTop w:val="0"/>
              <w:marBottom w:val="0"/>
              <w:divBdr>
                <w:top w:val="none" w:sz="0" w:space="0" w:color="auto"/>
                <w:left w:val="none" w:sz="0" w:space="0" w:color="auto"/>
                <w:bottom w:val="none" w:sz="0" w:space="0" w:color="auto"/>
                <w:right w:val="none" w:sz="0" w:space="0" w:color="auto"/>
              </w:divBdr>
            </w:div>
          </w:divsChild>
        </w:div>
        <w:div w:id="943731483">
          <w:marLeft w:val="0"/>
          <w:marRight w:val="0"/>
          <w:marTop w:val="0"/>
          <w:marBottom w:val="0"/>
          <w:divBdr>
            <w:top w:val="none" w:sz="0" w:space="0" w:color="auto"/>
            <w:left w:val="none" w:sz="0" w:space="0" w:color="auto"/>
            <w:bottom w:val="none" w:sz="0" w:space="0" w:color="auto"/>
            <w:right w:val="none" w:sz="0" w:space="0" w:color="auto"/>
          </w:divBdr>
        </w:div>
        <w:div w:id="1017537815">
          <w:marLeft w:val="0"/>
          <w:marRight w:val="0"/>
          <w:marTop w:val="0"/>
          <w:marBottom w:val="0"/>
          <w:divBdr>
            <w:top w:val="none" w:sz="0" w:space="0" w:color="auto"/>
            <w:left w:val="none" w:sz="0" w:space="0" w:color="auto"/>
            <w:bottom w:val="none" w:sz="0" w:space="0" w:color="auto"/>
            <w:right w:val="none" w:sz="0" w:space="0" w:color="auto"/>
          </w:divBdr>
          <w:divsChild>
            <w:div w:id="639267713">
              <w:marLeft w:val="0"/>
              <w:marRight w:val="0"/>
              <w:marTop w:val="0"/>
              <w:marBottom w:val="0"/>
              <w:divBdr>
                <w:top w:val="none" w:sz="0" w:space="0" w:color="auto"/>
                <w:left w:val="none" w:sz="0" w:space="0" w:color="auto"/>
                <w:bottom w:val="none" w:sz="0" w:space="0" w:color="auto"/>
                <w:right w:val="none" w:sz="0" w:space="0" w:color="auto"/>
              </w:divBdr>
            </w:div>
          </w:divsChild>
        </w:div>
        <w:div w:id="726953843">
          <w:marLeft w:val="0"/>
          <w:marRight w:val="0"/>
          <w:marTop w:val="300"/>
          <w:marBottom w:val="0"/>
          <w:divBdr>
            <w:top w:val="none" w:sz="0" w:space="0" w:color="auto"/>
            <w:left w:val="none" w:sz="0" w:space="0" w:color="auto"/>
            <w:bottom w:val="none" w:sz="0" w:space="0" w:color="auto"/>
            <w:right w:val="none" w:sz="0" w:space="0" w:color="auto"/>
          </w:divBdr>
          <w:divsChild>
            <w:div w:id="2015379695">
              <w:marLeft w:val="0"/>
              <w:marRight w:val="0"/>
              <w:marTop w:val="0"/>
              <w:marBottom w:val="0"/>
              <w:divBdr>
                <w:top w:val="none" w:sz="0" w:space="0" w:color="auto"/>
                <w:left w:val="none" w:sz="0" w:space="0" w:color="auto"/>
                <w:bottom w:val="none" w:sz="0" w:space="0" w:color="auto"/>
                <w:right w:val="none" w:sz="0" w:space="0" w:color="auto"/>
              </w:divBdr>
              <w:divsChild>
                <w:div w:id="1458526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sChild>
                <w:div w:id="125693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671">
          <w:marLeft w:val="0"/>
          <w:marRight w:val="0"/>
          <w:marTop w:val="300"/>
          <w:marBottom w:val="0"/>
          <w:divBdr>
            <w:top w:val="none" w:sz="0" w:space="0" w:color="auto"/>
            <w:left w:val="none" w:sz="0" w:space="0" w:color="auto"/>
            <w:bottom w:val="none" w:sz="0" w:space="0" w:color="auto"/>
            <w:right w:val="none" w:sz="0" w:space="0" w:color="auto"/>
          </w:divBdr>
          <w:divsChild>
            <w:div w:id="1924103747">
              <w:marLeft w:val="0"/>
              <w:marRight w:val="0"/>
              <w:marTop w:val="0"/>
              <w:marBottom w:val="0"/>
              <w:divBdr>
                <w:top w:val="none" w:sz="0" w:space="0" w:color="auto"/>
                <w:left w:val="none" w:sz="0" w:space="0" w:color="auto"/>
                <w:bottom w:val="none" w:sz="0" w:space="0" w:color="auto"/>
                <w:right w:val="none" w:sz="0" w:space="0" w:color="auto"/>
              </w:divBdr>
              <w:divsChild>
                <w:div w:id="1256325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06503">
          <w:marLeft w:val="0"/>
          <w:marRight w:val="0"/>
          <w:marTop w:val="300"/>
          <w:marBottom w:val="0"/>
          <w:divBdr>
            <w:top w:val="none" w:sz="0" w:space="0" w:color="auto"/>
            <w:left w:val="none" w:sz="0" w:space="0" w:color="auto"/>
            <w:bottom w:val="none" w:sz="0" w:space="0" w:color="auto"/>
            <w:right w:val="none" w:sz="0" w:space="0" w:color="auto"/>
          </w:divBdr>
          <w:divsChild>
            <w:div w:id="1535071738">
              <w:marLeft w:val="0"/>
              <w:marRight w:val="0"/>
              <w:marTop w:val="0"/>
              <w:marBottom w:val="0"/>
              <w:divBdr>
                <w:top w:val="none" w:sz="0" w:space="0" w:color="auto"/>
                <w:left w:val="none" w:sz="0" w:space="0" w:color="auto"/>
                <w:bottom w:val="none" w:sz="0" w:space="0" w:color="auto"/>
                <w:right w:val="none" w:sz="0" w:space="0" w:color="auto"/>
              </w:divBdr>
              <w:divsChild>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306497">
      <w:bodyDiv w:val="1"/>
      <w:marLeft w:val="0"/>
      <w:marRight w:val="0"/>
      <w:marTop w:val="0"/>
      <w:marBottom w:val="0"/>
      <w:divBdr>
        <w:top w:val="none" w:sz="0" w:space="0" w:color="auto"/>
        <w:left w:val="none" w:sz="0" w:space="0" w:color="auto"/>
        <w:bottom w:val="none" w:sz="0" w:space="0" w:color="auto"/>
        <w:right w:val="none" w:sz="0" w:space="0" w:color="auto"/>
      </w:divBdr>
      <w:divsChild>
        <w:div w:id="1485050574">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292492510">
          <w:marLeft w:val="0"/>
          <w:marRight w:val="0"/>
          <w:marTop w:val="0"/>
          <w:marBottom w:val="0"/>
          <w:divBdr>
            <w:top w:val="none" w:sz="0" w:space="0" w:color="auto"/>
            <w:left w:val="none" w:sz="0" w:space="0" w:color="auto"/>
            <w:bottom w:val="none" w:sz="0" w:space="0" w:color="auto"/>
            <w:right w:val="none" w:sz="0" w:space="0" w:color="auto"/>
          </w:divBdr>
        </w:div>
        <w:div w:id="1280184069">
          <w:marLeft w:val="0"/>
          <w:marRight w:val="0"/>
          <w:marTop w:val="0"/>
          <w:marBottom w:val="0"/>
          <w:divBdr>
            <w:top w:val="none" w:sz="0" w:space="0" w:color="auto"/>
            <w:left w:val="none" w:sz="0" w:space="0" w:color="auto"/>
            <w:bottom w:val="none" w:sz="0" w:space="0" w:color="auto"/>
            <w:right w:val="none" w:sz="0" w:space="0" w:color="auto"/>
          </w:divBdr>
          <w:divsChild>
            <w:div w:id="309528485">
              <w:marLeft w:val="0"/>
              <w:marRight w:val="0"/>
              <w:marTop w:val="0"/>
              <w:marBottom w:val="0"/>
              <w:divBdr>
                <w:top w:val="none" w:sz="0" w:space="0" w:color="auto"/>
                <w:left w:val="none" w:sz="0" w:space="0" w:color="auto"/>
                <w:bottom w:val="none" w:sz="0" w:space="0" w:color="auto"/>
                <w:right w:val="none" w:sz="0" w:space="0" w:color="auto"/>
              </w:divBdr>
            </w:div>
          </w:divsChild>
        </w:div>
        <w:div w:id="805196244">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sChild>
            <w:div w:id="1468282744">
              <w:marLeft w:val="0"/>
              <w:marRight w:val="0"/>
              <w:marTop w:val="0"/>
              <w:marBottom w:val="0"/>
              <w:divBdr>
                <w:top w:val="none" w:sz="0" w:space="0" w:color="auto"/>
                <w:left w:val="none" w:sz="0" w:space="0" w:color="auto"/>
                <w:bottom w:val="none" w:sz="0" w:space="0" w:color="auto"/>
                <w:right w:val="none" w:sz="0" w:space="0" w:color="auto"/>
              </w:divBdr>
            </w:div>
          </w:divsChild>
        </w:div>
        <w:div w:id="2043087212">
          <w:marLeft w:val="0"/>
          <w:marRight w:val="0"/>
          <w:marTop w:val="0"/>
          <w:marBottom w:val="0"/>
          <w:divBdr>
            <w:top w:val="none" w:sz="0" w:space="0" w:color="auto"/>
            <w:left w:val="none" w:sz="0" w:space="0" w:color="auto"/>
            <w:bottom w:val="none" w:sz="0" w:space="0" w:color="auto"/>
            <w:right w:val="none" w:sz="0" w:space="0" w:color="auto"/>
          </w:divBdr>
        </w:div>
        <w:div w:id="1261181532">
          <w:marLeft w:val="0"/>
          <w:marRight w:val="0"/>
          <w:marTop w:val="0"/>
          <w:marBottom w:val="0"/>
          <w:divBdr>
            <w:top w:val="none" w:sz="0" w:space="0" w:color="auto"/>
            <w:left w:val="none" w:sz="0" w:space="0" w:color="auto"/>
            <w:bottom w:val="none" w:sz="0" w:space="0" w:color="auto"/>
            <w:right w:val="none" w:sz="0" w:space="0" w:color="auto"/>
          </w:divBdr>
          <w:divsChild>
            <w:div w:id="209846501">
              <w:marLeft w:val="0"/>
              <w:marRight w:val="0"/>
              <w:marTop w:val="0"/>
              <w:marBottom w:val="0"/>
              <w:divBdr>
                <w:top w:val="none" w:sz="0" w:space="0" w:color="auto"/>
                <w:left w:val="none" w:sz="0" w:space="0" w:color="auto"/>
                <w:bottom w:val="none" w:sz="0" w:space="0" w:color="auto"/>
                <w:right w:val="none" w:sz="0" w:space="0" w:color="auto"/>
              </w:divBdr>
            </w:div>
          </w:divsChild>
        </w:div>
        <w:div w:id="1338114683">
          <w:marLeft w:val="0"/>
          <w:marRight w:val="0"/>
          <w:marTop w:val="0"/>
          <w:marBottom w:val="0"/>
          <w:divBdr>
            <w:top w:val="none" w:sz="0" w:space="0" w:color="auto"/>
            <w:left w:val="none" w:sz="0" w:space="0" w:color="auto"/>
            <w:bottom w:val="none" w:sz="0" w:space="0" w:color="auto"/>
            <w:right w:val="none" w:sz="0" w:space="0" w:color="auto"/>
          </w:divBdr>
        </w:div>
        <w:div w:id="1711875970">
          <w:marLeft w:val="0"/>
          <w:marRight w:val="0"/>
          <w:marTop w:val="0"/>
          <w:marBottom w:val="0"/>
          <w:divBdr>
            <w:top w:val="none" w:sz="0" w:space="0" w:color="auto"/>
            <w:left w:val="none" w:sz="0" w:space="0" w:color="auto"/>
            <w:bottom w:val="none" w:sz="0" w:space="0" w:color="auto"/>
            <w:right w:val="none" w:sz="0" w:space="0" w:color="auto"/>
          </w:divBdr>
          <w:divsChild>
            <w:div w:id="780029526">
              <w:marLeft w:val="0"/>
              <w:marRight w:val="0"/>
              <w:marTop w:val="0"/>
              <w:marBottom w:val="0"/>
              <w:divBdr>
                <w:top w:val="none" w:sz="0" w:space="0" w:color="auto"/>
                <w:left w:val="none" w:sz="0" w:space="0" w:color="auto"/>
                <w:bottom w:val="none" w:sz="0" w:space="0" w:color="auto"/>
                <w:right w:val="none" w:sz="0" w:space="0" w:color="auto"/>
              </w:divBdr>
            </w:div>
          </w:divsChild>
        </w:div>
        <w:div w:id="1075206534">
          <w:marLeft w:val="0"/>
          <w:marRight w:val="0"/>
          <w:marTop w:val="0"/>
          <w:marBottom w:val="0"/>
          <w:divBdr>
            <w:top w:val="none" w:sz="0" w:space="0" w:color="auto"/>
            <w:left w:val="none" w:sz="0" w:space="0" w:color="auto"/>
            <w:bottom w:val="none" w:sz="0" w:space="0" w:color="auto"/>
            <w:right w:val="none" w:sz="0" w:space="0" w:color="auto"/>
          </w:divBdr>
        </w:div>
        <w:div w:id="2112042373">
          <w:marLeft w:val="0"/>
          <w:marRight w:val="0"/>
          <w:marTop w:val="0"/>
          <w:marBottom w:val="0"/>
          <w:divBdr>
            <w:top w:val="none" w:sz="0" w:space="0" w:color="auto"/>
            <w:left w:val="none" w:sz="0" w:space="0" w:color="auto"/>
            <w:bottom w:val="none" w:sz="0" w:space="0" w:color="auto"/>
            <w:right w:val="none" w:sz="0" w:space="0" w:color="auto"/>
          </w:divBdr>
          <w:divsChild>
            <w:div w:id="92436278">
              <w:marLeft w:val="0"/>
              <w:marRight w:val="0"/>
              <w:marTop w:val="0"/>
              <w:marBottom w:val="0"/>
              <w:divBdr>
                <w:top w:val="none" w:sz="0" w:space="0" w:color="auto"/>
                <w:left w:val="none" w:sz="0" w:space="0" w:color="auto"/>
                <w:bottom w:val="none" w:sz="0" w:space="0" w:color="auto"/>
                <w:right w:val="none" w:sz="0" w:space="0" w:color="auto"/>
              </w:divBdr>
            </w:div>
          </w:divsChild>
        </w:div>
        <w:div w:id="1251424068">
          <w:marLeft w:val="0"/>
          <w:marRight w:val="0"/>
          <w:marTop w:val="0"/>
          <w:marBottom w:val="0"/>
          <w:divBdr>
            <w:top w:val="none" w:sz="0" w:space="0" w:color="auto"/>
            <w:left w:val="none" w:sz="0" w:space="0" w:color="auto"/>
            <w:bottom w:val="none" w:sz="0" w:space="0" w:color="auto"/>
            <w:right w:val="none" w:sz="0" w:space="0" w:color="auto"/>
          </w:divBdr>
        </w:div>
        <w:div w:id="1666010107">
          <w:marLeft w:val="0"/>
          <w:marRight w:val="0"/>
          <w:marTop w:val="0"/>
          <w:marBottom w:val="0"/>
          <w:divBdr>
            <w:top w:val="none" w:sz="0" w:space="0" w:color="auto"/>
            <w:left w:val="none" w:sz="0" w:space="0" w:color="auto"/>
            <w:bottom w:val="none" w:sz="0" w:space="0" w:color="auto"/>
            <w:right w:val="none" w:sz="0" w:space="0" w:color="auto"/>
          </w:divBdr>
          <w:divsChild>
            <w:div w:id="1084184855">
              <w:marLeft w:val="0"/>
              <w:marRight w:val="0"/>
              <w:marTop w:val="0"/>
              <w:marBottom w:val="0"/>
              <w:divBdr>
                <w:top w:val="none" w:sz="0" w:space="0" w:color="auto"/>
                <w:left w:val="none" w:sz="0" w:space="0" w:color="auto"/>
                <w:bottom w:val="none" w:sz="0" w:space="0" w:color="auto"/>
                <w:right w:val="none" w:sz="0" w:space="0" w:color="auto"/>
              </w:divBdr>
            </w:div>
          </w:divsChild>
        </w:div>
        <w:div w:id="1112556661">
          <w:marLeft w:val="0"/>
          <w:marRight w:val="0"/>
          <w:marTop w:val="300"/>
          <w:marBottom w:val="0"/>
          <w:divBdr>
            <w:top w:val="none" w:sz="0" w:space="0" w:color="auto"/>
            <w:left w:val="none" w:sz="0" w:space="0" w:color="auto"/>
            <w:bottom w:val="none" w:sz="0" w:space="0" w:color="auto"/>
            <w:right w:val="none" w:sz="0" w:space="0" w:color="auto"/>
          </w:divBdr>
          <w:divsChild>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184516">
          <w:marLeft w:val="0"/>
          <w:marRight w:val="0"/>
          <w:marTop w:val="300"/>
          <w:marBottom w:val="0"/>
          <w:divBdr>
            <w:top w:val="none" w:sz="0" w:space="0" w:color="auto"/>
            <w:left w:val="none" w:sz="0" w:space="0" w:color="auto"/>
            <w:bottom w:val="none" w:sz="0" w:space="0" w:color="auto"/>
            <w:right w:val="none" w:sz="0" w:space="0" w:color="auto"/>
          </w:divBdr>
          <w:divsChild>
            <w:div w:id="580021644">
              <w:marLeft w:val="0"/>
              <w:marRight w:val="0"/>
              <w:marTop w:val="0"/>
              <w:marBottom w:val="0"/>
              <w:divBdr>
                <w:top w:val="none" w:sz="0" w:space="0" w:color="auto"/>
                <w:left w:val="none" w:sz="0" w:space="0" w:color="auto"/>
                <w:bottom w:val="none" w:sz="0" w:space="0" w:color="auto"/>
                <w:right w:val="none" w:sz="0" w:space="0" w:color="auto"/>
              </w:divBdr>
              <w:divsChild>
                <w:div w:id="159266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8351">
          <w:marLeft w:val="0"/>
          <w:marRight w:val="0"/>
          <w:marTop w:val="300"/>
          <w:marBottom w:val="0"/>
          <w:divBdr>
            <w:top w:val="none" w:sz="0" w:space="0" w:color="auto"/>
            <w:left w:val="none" w:sz="0" w:space="0" w:color="auto"/>
            <w:bottom w:val="none" w:sz="0" w:space="0" w:color="auto"/>
            <w:right w:val="none" w:sz="0" w:space="0" w:color="auto"/>
          </w:divBdr>
          <w:divsChild>
            <w:div w:id="1771701225">
              <w:marLeft w:val="0"/>
              <w:marRight w:val="0"/>
              <w:marTop w:val="0"/>
              <w:marBottom w:val="0"/>
              <w:divBdr>
                <w:top w:val="none" w:sz="0" w:space="0" w:color="auto"/>
                <w:left w:val="none" w:sz="0" w:space="0" w:color="auto"/>
                <w:bottom w:val="none" w:sz="0" w:space="0" w:color="auto"/>
                <w:right w:val="none" w:sz="0" w:space="0" w:color="auto"/>
              </w:divBdr>
              <w:divsChild>
                <w:div w:id="1951624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518046">
          <w:marLeft w:val="0"/>
          <w:marRight w:val="0"/>
          <w:marTop w:val="300"/>
          <w:marBottom w:val="0"/>
          <w:divBdr>
            <w:top w:val="none" w:sz="0" w:space="0" w:color="auto"/>
            <w:left w:val="none" w:sz="0" w:space="0" w:color="auto"/>
            <w:bottom w:val="none" w:sz="0" w:space="0" w:color="auto"/>
            <w:right w:val="none" w:sz="0" w:space="0" w:color="auto"/>
          </w:divBdr>
          <w:divsChild>
            <w:div w:id="1744332204">
              <w:marLeft w:val="0"/>
              <w:marRight w:val="0"/>
              <w:marTop w:val="0"/>
              <w:marBottom w:val="0"/>
              <w:divBdr>
                <w:top w:val="none" w:sz="0" w:space="0" w:color="auto"/>
                <w:left w:val="none" w:sz="0" w:space="0" w:color="auto"/>
                <w:bottom w:val="none" w:sz="0" w:space="0" w:color="auto"/>
                <w:right w:val="none" w:sz="0" w:space="0" w:color="auto"/>
              </w:divBdr>
              <w:divsChild>
                <w:div w:id="1440950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2940266">
      <w:bodyDiv w:val="1"/>
      <w:marLeft w:val="0"/>
      <w:marRight w:val="0"/>
      <w:marTop w:val="0"/>
      <w:marBottom w:val="0"/>
      <w:divBdr>
        <w:top w:val="none" w:sz="0" w:space="0" w:color="auto"/>
        <w:left w:val="none" w:sz="0" w:space="0" w:color="auto"/>
        <w:bottom w:val="none" w:sz="0" w:space="0" w:color="auto"/>
        <w:right w:val="none" w:sz="0" w:space="0" w:color="auto"/>
      </w:divBdr>
      <w:divsChild>
        <w:div w:id="592324322">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sChild>
            <w:div w:id="1102995786">
              <w:marLeft w:val="0"/>
              <w:marRight w:val="0"/>
              <w:marTop w:val="0"/>
              <w:marBottom w:val="0"/>
              <w:divBdr>
                <w:top w:val="none" w:sz="0" w:space="0" w:color="auto"/>
                <w:left w:val="none" w:sz="0" w:space="0" w:color="auto"/>
                <w:bottom w:val="none" w:sz="0" w:space="0" w:color="auto"/>
                <w:right w:val="none" w:sz="0" w:space="0" w:color="auto"/>
              </w:divBdr>
            </w:div>
          </w:divsChild>
        </w:div>
        <w:div w:id="62918766">
          <w:marLeft w:val="0"/>
          <w:marRight w:val="0"/>
          <w:marTop w:val="0"/>
          <w:marBottom w:val="0"/>
          <w:divBdr>
            <w:top w:val="none" w:sz="0" w:space="0" w:color="auto"/>
            <w:left w:val="none" w:sz="0" w:space="0" w:color="auto"/>
            <w:bottom w:val="none" w:sz="0" w:space="0" w:color="auto"/>
            <w:right w:val="none" w:sz="0" w:space="0" w:color="auto"/>
          </w:divBdr>
        </w:div>
        <w:div w:id="1635794332">
          <w:marLeft w:val="0"/>
          <w:marRight w:val="0"/>
          <w:marTop w:val="0"/>
          <w:marBottom w:val="0"/>
          <w:divBdr>
            <w:top w:val="none" w:sz="0" w:space="0" w:color="auto"/>
            <w:left w:val="none" w:sz="0" w:space="0" w:color="auto"/>
            <w:bottom w:val="none" w:sz="0" w:space="0" w:color="auto"/>
            <w:right w:val="none" w:sz="0" w:space="0" w:color="auto"/>
          </w:divBdr>
          <w:divsChild>
            <w:div w:id="1383555351">
              <w:marLeft w:val="0"/>
              <w:marRight w:val="0"/>
              <w:marTop w:val="0"/>
              <w:marBottom w:val="0"/>
              <w:divBdr>
                <w:top w:val="none" w:sz="0" w:space="0" w:color="auto"/>
                <w:left w:val="none" w:sz="0" w:space="0" w:color="auto"/>
                <w:bottom w:val="none" w:sz="0" w:space="0" w:color="auto"/>
                <w:right w:val="none" w:sz="0" w:space="0" w:color="auto"/>
              </w:divBdr>
            </w:div>
          </w:divsChild>
        </w:div>
        <w:div w:id="488325177">
          <w:marLeft w:val="0"/>
          <w:marRight w:val="0"/>
          <w:marTop w:val="0"/>
          <w:marBottom w:val="0"/>
          <w:divBdr>
            <w:top w:val="none" w:sz="0" w:space="0" w:color="auto"/>
            <w:left w:val="none" w:sz="0" w:space="0" w:color="auto"/>
            <w:bottom w:val="none" w:sz="0" w:space="0" w:color="auto"/>
            <w:right w:val="none" w:sz="0" w:space="0" w:color="auto"/>
          </w:divBdr>
        </w:div>
        <w:div w:id="1356880179">
          <w:marLeft w:val="0"/>
          <w:marRight w:val="0"/>
          <w:marTop w:val="0"/>
          <w:marBottom w:val="0"/>
          <w:divBdr>
            <w:top w:val="none" w:sz="0" w:space="0" w:color="auto"/>
            <w:left w:val="none" w:sz="0" w:space="0" w:color="auto"/>
            <w:bottom w:val="none" w:sz="0" w:space="0" w:color="auto"/>
            <w:right w:val="none" w:sz="0" w:space="0" w:color="auto"/>
          </w:divBdr>
          <w:divsChild>
            <w:div w:id="1750616515">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sChild>
            <w:div w:id="970869235">
              <w:marLeft w:val="0"/>
              <w:marRight w:val="0"/>
              <w:marTop w:val="0"/>
              <w:marBottom w:val="0"/>
              <w:divBdr>
                <w:top w:val="none" w:sz="0" w:space="0" w:color="auto"/>
                <w:left w:val="none" w:sz="0" w:space="0" w:color="auto"/>
                <w:bottom w:val="none" w:sz="0" w:space="0" w:color="auto"/>
                <w:right w:val="none" w:sz="0" w:space="0" w:color="auto"/>
              </w:divBdr>
            </w:div>
          </w:divsChild>
        </w:div>
        <w:div w:id="1200506401">
          <w:marLeft w:val="0"/>
          <w:marRight w:val="0"/>
          <w:marTop w:val="0"/>
          <w:marBottom w:val="0"/>
          <w:divBdr>
            <w:top w:val="none" w:sz="0" w:space="0" w:color="auto"/>
            <w:left w:val="none" w:sz="0" w:space="0" w:color="auto"/>
            <w:bottom w:val="none" w:sz="0" w:space="0" w:color="auto"/>
            <w:right w:val="none" w:sz="0" w:space="0" w:color="auto"/>
          </w:divBdr>
        </w:div>
        <w:div w:id="1272471528">
          <w:marLeft w:val="0"/>
          <w:marRight w:val="0"/>
          <w:marTop w:val="0"/>
          <w:marBottom w:val="0"/>
          <w:divBdr>
            <w:top w:val="none" w:sz="0" w:space="0" w:color="auto"/>
            <w:left w:val="none" w:sz="0" w:space="0" w:color="auto"/>
            <w:bottom w:val="none" w:sz="0" w:space="0" w:color="auto"/>
            <w:right w:val="none" w:sz="0" w:space="0" w:color="auto"/>
          </w:divBdr>
          <w:divsChild>
            <w:div w:id="2045054532">
              <w:marLeft w:val="0"/>
              <w:marRight w:val="0"/>
              <w:marTop w:val="0"/>
              <w:marBottom w:val="0"/>
              <w:divBdr>
                <w:top w:val="none" w:sz="0" w:space="0" w:color="auto"/>
                <w:left w:val="none" w:sz="0" w:space="0" w:color="auto"/>
                <w:bottom w:val="none" w:sz="0" w:space="0" w:color="auto"/>
                <w:right w:val="none" w:sz="0" w:space="0" w:color="auto"/>
              </w:divBdr>
            </w:div>
          </w:divsChild>
        </w:div>
        <w:div w:id="2099209626">
          <w:marLeft w:val="0"/>
          <w:marRight w:val="0"/>
          <w:marTop w:val="0"/>
          <w:marBottom w:val="0"/>
          <w:divBdr>
            <w:top w:val="none" w:sz="0" w:space="0" w:color="auto"/>
            <w:left w:val="none" w:sz="0" w:space="0" w:color="auto"/>
            <w:bottom w:val="none" w:sz="0" w:space="0" w:color="auto"/>
            <w:right w:val="none" w:sz="0" w:space="0" w:color="auto"/>
          </w:divBdr>
        </w:div>
        <w:div w:id="129785873">
          <w:marLeft w:val="0"/>
          <w:marRight w:val="0"/>
          <w:marTop w:val="0"/>
          <w:marBottom w:val="0"/>
          <w:divBdr>
            <w:top w:val="none" w:sz="0" w:space="0" w:color="auto"/>
            <w:left w:val="none" w:sz="0" w:space="0" w:color="auto"/>
            <w:bottom w:val="none" w:sz="0" w:space="0" w:color="auto"/>
            <w:right w:val="none" w:sz="0" w:space="0" w:color="auto"/>
          </w:divBdr>
          <w:divsChild>
            <w:div w:id="1948006170">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52177895">
          <w:marLeft w:val="0"/>
          <w:marRight w:val="0"/>
          <w:marTop w:val="0"/>
          <w:marBottom w:val="0"/>
          <w:divBdr>
            <w:top w:val="none" w:sz="0" w:space="0" w:color="auto"/>
            <w:left w:val="none" w:sz="0" w:space="0" w:color="auto"/>
            <w:bottom w:val="none" w:sz="0" w:space="0" w:color="auto"/>
            <w:right w:val="none" w:sz="0" w:space="0" w:color="auto"/>
          </w:divBdr>
          <w:divsChild>
            <w:div w:id="1040515761">
              <w:marLeft w:val="0"/>
              <w:marRight w:val="0"/>
              <w:marTop w:val="0"/>
              <w:marBottom w:val="0"/>
              <w:divBdr>
                <w:top w:val="none" w:sz="0" w:space="0" w:color="auto"/>
                <w:left w:val="none" w:sz="0" w:space="0" w:color="auto"/>
                <w:bottom w:val="none" w:sz="0" w:space="0" w:color="auto"/>
                <w:right w:val="none" w:sz="0" w:space="0" w:color="auto"/>
              </w:divBdr>
            </w:div>
          </w:divsChild>
        </w:div>
        <w:div w:id="741028126">
          <w:marLeft w:val="0"/>
          <w:marRight w:val="0"/>
          <w:marTop w:val="300"/>
          <w:marBottom w:val="0"/>
          <w:divBdr>
            <w:top w:val="none" w:sz="0" w:space="0" w:color="auto"/>
            <w:left w:val="none" w:sz="0" w:space="0" w:color="auto"/>
            <w:bottom w:val="none" w:sz="0" w:space="0" w:color="auto"/>
            <w:right w:val="none" w:sz="0" w:space="0" w:color="auto"/>
          </w:divBdr>
          <w:divsChild>
            <w:div w:id="1669944223">
              <w:marLeft w:val="0"/>
              <w:marRight w:val="0"/>
              <w:marTop w:val="0"/>
              <w:marBottom w:val="0"/>
              <w:divBdr>
                <w:top w:val="none" w:sz="0" w:space="0" w:color="auto"/>
                <w:left w:val="none" w:sz="0" w:space="0" w:color="auto"/>
                <w:bottom w:val="none" w:sz="0" w:space="0" w:color="auto"/>
                <w:right w:val="none" w:sz="0" w:space="0" w:color="auto"/>
              </w:divBdr>
              <w:divsChild>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868868">
          <w:marLeft w:val="0"/>
          <w:marRight w:val="0"/>
          <w:marTop w:val="300"/>
          <w:marBottom w:val="0"/>
          <w:divBdr>
            <w:top w:val="none" w:sz="0" w:space="0" w:color="auto"/>
            <w:left w:val="none" w:sz="0" w:space="0" w:color="auto"/>
            <w:bottom w:val="none" w:sz="0" w:space="0" w:color="auto"/>
            <w:right w:val="none" w:sz="0" w:space="0" w:color="auto"/>
          </w:divBdr>
          <w:divsChild>
            <w:div w:id="1485316063">
              <w:marLeft w:val="0"/>
              <w:marRight w:val="0"/>
              <w:marTop w:val="0"/>
              <w:marBottom w:val="0"/>
              <w:divBdr>
                <w:top w:val="none" w:sz="0" w:space="0" w:color="auto"/>
                <w:left w:val="none" w:sz="0" w:space="0" w:color="auto"/>
                <w:bottom w:val="none" w:sz="0" w:space="0" w:color="auto"/>
                <w:right w:val="none" w:sz="0" w:space="0" w:color="auto"/>
              </w:divBdr>
              <w:divsChild>
                <w:div w:id="1435634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085421">
          <w:marLeft w:val="0"/>
          <w:marRight w:val="0"/>
          <w:marTop w:val="300"/>
          <w:marBottom w:val="0"/>
          <w:divBdr>
            <w:top w:val="none" w:sz="0" w:space="0" w:color="auto"/>
            <w:left w:val="none" w:sz="0" w:space="0" w:color="auto"/>
            <w:bottom w:val="none" w:sz="0" w:space="0" w:color="auto"/>
            <w:right w:val="none" w:sz="0" w:space="0" w:color="auto"/>
          </w:divBdr>
          <w:divsChild>
            <w:div w:id="293025951">
              <w:marLeft w:val="0"/>
              <w:marRight w:val="0"/>
              <w:marTop w:val="0"/>
              <w:marBottom w:val="0"/>
              <w:divBdr>
                <w:top w:val="none" w:sz="0" w:space="0" w:color="auto"/>
                <w:left w:val="none" w:sz="0" w:space="0" w:color="auto"/>
                <w:bottom w:val="none" w:sz="0" w:space="0" w:color="auto"/>
                <w:right w:val="none" w:sz="0" w:space="0" w:color="auto"/>
              </w:divBdr>
              <w:divsChild>
                <w:div w:id="75275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319976">
          <w:marLeft w:val="0"/>
          <w:marRight w:val="0"/>
          <w:marTop w:val="300"/>
          <w:marBottom w:val="0"/>
          <w:divBdr>
            <w:top w:val="none" w:sz="0" w:space="0" w:color="auto"/>
            <w:left w:val="none" w:sz="0" w:space="0" w:color="auto"/>
            <w:bottom w:val="none" w:sz="0" w:space="0" w:color="auto"/>
            <w:right w:val="none" w:sz="0" w:space="0" w:color="auto"/>
          </w:divBdr>
          <w:divsChild>
            <w:div w:id="2006082674">
              <w:marLeft w:val="0"/>
              <w:marRight w:val="0"/>
              <w:marTop w:val="0"/>
              <w:marBottom w:val="0"/>
              <w:divBdr>
                <w:top w:val="none" w:sz="0" w:space="0" w:color="auto"/>
                <w:left w:val="none" w:sz="0" w:space="0" w:color="auto"/>
                <w:bottom w:val="none" w:sz="0" w:space="0" w:color="auto"/>
                <w:right w:val="none" w:sz="0" w:space="0" w:color="auto"/>
              </w:divBdr>
              <w:divsChild>
                <w:div w:id="157366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250">
      <w:bodyDiv w:val="1"/>
      <w:marLeft w:val="0"/>
      <w:marRight w:val="0"/>
      <w:marTop w:val="0"/>
      <w:marBottom w:val="0"/>
      <w:divBdr>
        <w:top w:val="none" w:sz="0" w:space="0" w:color="auto"/>
        <w:left w:val="none" w:sz="0" w:space="0" w:color="auto"/>
        <w:bottom w:val="none" w:sz="0" w:space="0" w:color="auto"/>
        <w:right w:val="none" w:sz="0" w:space="0" w:color="auto"/>
      </w:divBdr>
      <w:divsChild>
        <w:div w:id="1614096793">
          <w:marLeft w:val="0"/>
          <w:marRight w:val="0"/>
          <w:marTop w:val="0"/>
          <w:marBottom w:val="0"/>
          <w:divBdr>
            <w:top w:val="none" w:sz="0" w:space="0" w:color="auto"/>
            <w:left w:val="none" w:sz="0" w:space="0" w:color="auto"/>
            <w:bottom w:val="none" w:sz="0" w:space="0" w:color="auto"/>
            <w:right w:val="none" w:sz="0" w:space="0" w:color="auto"/>
          </w:divBdr>
        </w:div>
        <w:div w:id="1928032598">
          <w:marLeft w:val="0"/>
          <w:marRight w:val="0"/>
          <w:marTop w:val="0"/>
          <w:marBottom w:val="0"/>
          <w:divBdr>
            <w:top w:val="none" w:sz="0" w:space="0" w:color="auto"/>
            <w:left w:val="none" w:sz="0" w:space="0" w:color="auto"/>
            <w:bottom w:val="none" w:sz="0" w:space="0" w:color="auto"/>
            <w:right w:val="none" w:sz="0" w:space="0" w:color="auto"/>
          </w:divBdr>
          <w:divsChild>
            <w:div w:id="1536848146">
              <w:marLeft w:val="0"/>
              <w:marRight w:val="0"/>
              <w:marTop w:val="0"/>
              <w:marBottom w:val="0"/>
              <w:divBdr>
                <w:top w:val="none" w:sz="0" w:space="0" w:color="auto"/>
                <w:left w:val="none" w:sz="0" w:space="0" w:color="auto"/>
                <w:bottom w:val="none" w:sz="0" w:space="0" w:color="auto"/>
                <w:right w:val="none" w:sz="0" w:space="0" w:color="auto"/>
              </w:divBdr>
            </w:div>
          </w:divsChild>
        </w:div>
        <w:div w:id="580918884">
          <w:marLeft w:val="0"/>
          <w:marRight w:val="0"/>
          <w:marTop w:val="0"/>
          <w:marBottom w:val="0"/>
          <w:divBdr>
            <w:top w:val="none" w:sz="0" w:space="0" w:color="auto"/>
            <w:left w:val="none" w:sz="0" w:space="0" w:color="auto"/>
            <w:bottom w:val="none" w:sz="0" w:space="0" w:color="auto"/>
            <w:right w:val="none" w:sz="0" w:space="0" w:color="auto"/>
          </w:divBdr>
        </w:div>
        <w:div w:id="1305625512">
          <w:marLeft w:val="0"/>
          <w:marRight w:val="0"/>
          <w:marTop w:val="0"/>
          <w:marBottom w:val="0"/>
          <w:divBdr>
            <w:top w:val="none" w:sz="0" w:space="0" w:color="auto"/>
            <w:left w:val="none" w:sz="0" w:space="0" w:color="auto"/>
            <w:bottom w:val="none" w:sz="0" w:space="0" w:color="auto"/>
            <w:right w:val="none" w:sz="0" w:space="0" w:color="auto"/>
          </w:divBdr>
          <w:divsChild>
            <w:div w:id="1858228282">
              <w:marLeft w:val="0"/>
              <w:marRight w:val="0"/>
              <w:marTop w:val="0"/>
              <w:marBottom w:val="0"/>
              <w:divBdr>
                <w:top w:val="none" w:sz="0" w:space="0" w:color="auto"/>
                <w:left w:val="none" w:sz="0" w:space="0" w:color="auto"/>
                <w:bottom w:val="none" w:sz="0" w:space="0" w:color="auto"/>
                <w:right w:val="none" w:sz="0" w:space="0" w:color="auto"/>
              </w:divBdr>
            </w:div>
          </w:divsChild>
        </w:div>
        <w:div w:id="677780484">
          <w:marLeft w:val="0"/>
          <w:marRight w:val="0"/>
          <w:marTop w:val="0"/>
          <w:marBottom w:val="0"/>
          <w:divBdr>
            <w:top w:val="none" w:sz="0" w:space="0" w:color="auto"/>
            <w:left w:val="none" w:sz="0" w:space="0" w:color="auto"/>
            <w:bottom w:val="none" w:sz="0" w:space="0" w:color="auto"/>
            <w:right w:val="none" w:sz="0" w:space="0" w:color="auto"/>
          </w:divBdr>
        </w:div>
        <w:div w:id="462044723">
          <w:marLeft w:val="0"/>
          <w:marRight w:val="0"/>
          <w:marTop w:val="0"/>
          <w:marBottom w:val="0"/>
          <w:divBdr>
            <w:top w:val="none" w:sz="0" w:space="0" w:color="auto"/>
            <w:left w:val="none" w:sz="0" w:space="0" w:color="auto"/>
            <w:bottom w:val="none" w:sz="0" w:space="0" w:color="auto"/>
            <w:right w:val="none" w:sz="0" w:space="0" w:color="auto"/>
          </w:divBdr>
          <w:divsChild>
            <w:div w:id="1592348972">
              <w:marLeft w:val="0"/>
              <w:marRight w:val="0"/>
              <w:marTop w:val="0"/>
              <w:marBottom w:val="0"/>
              <w:divBdr>
                <w:top w:val="none" w:sz="0" w:space="0" w:color="auto"/>
                <w:left w:val="none" w:sz="0" w:space="0" w:color="auto"/>
                <w:bottom w:val="none" w:sz="0" w:space="0" w:color="auto"/>
                <w:right w:val="none" w:sz="0" w:space="0" w:color="auto"/>
              </w:divBdr>
            </w:div>
          </w:divsChild>
        </w:div>
        <w:div w:id="1182165563">
          <w:marLeft w:val="0"/>
          <w:marRight w:val="0"/>
          <w:marTop w:val="0"/>
          <w:marBottom w:val="0"/>
          <w:divBdr>
            <w:top w:val="none" w:sz="0" w:space="0" w:color="auto"/>
            <w:left w:val="none" w:sz="0" w:space="0" w:color="auto"/>
            <w:bottom w:val="none" w:sz="0" w:space="0" w:color="auto"/>
            <w:right w:val="none" w:sz="0" w:space="0" w:color="auto"/>
          </w:divBdr>
        </w:div>
        <w:div w:id="1219778113">
          <w:marLeft w:val="0"/>
          <w:marRight w:val="0"/>
          <w:marTop w:val="0"/>
          <w:marBottom w:val="0"/>
          <w:divBdr>
            <w:top w:val="none" w:sz="0" w:space="0" w:color="auto"/>
            <w:left w:val="none" w:sz="0" w:space="0" w:color="auto"/>
            <w:bottom w:val="none" w:sz="0" w:space="0" w:color="auto"/>
            <w:right w:val="none" w:sz="0" w:space="0" w:color="auto"/>
          </w:divBdr>
          <w:divsChild>
            <w:div w:id="144205710">
              <w:marLeft w:val="0"/>
              <w:marRight w:val="0"/>
              <w:marTop w:val="0"/>
              <w:marBottom w:val="0"/>
              <w:divBdr>
                <w:top w:val="none" w:sz="0" w:space="0" w:color="auto"/>
                <w:left w:val="none" w:sz="0" w:space="0" w:color="auto"/>
                <w:bottom w:val="none" w:sz="0" w:space="0" w:color="auto"/>
                <w:right w:val="none" w:sz="0" w:space="0" w:color="auto"/>
              </w:divBdr>
            </w:div>
          </w:divsChild>
        </w:div>
        <w:div w:id="466238981">
          <w:marLeft w:val="0"/>
          <w:marRight w:val="0"/>
          <w:marTop w:val="0"/>
          <w:marBottom w:val="0"/>
          <w:divBdr>
            <w:top w:val="none" w:sz="0" w:space="0" w:color="auto"/>
            <w:left w:val="none" w:sz="0" w:space="0" w:color="auto"/>
            <w:bottom w:val="none" w:sz="0" w:space="0" w:color="auto"/>
            <w:right w:val="none" w:sz="0" w:space="0" w:color="auto"/>
          </w:divBdr>
        </w:div>
        <w:div w:id="1701591608">
          <w:marLeft w:val="0"/>
          <w:marRight w:val="0"/>
          <w:marTop w:val="0"/>
          <w:marBottom w:val="0"/>
          <w:divBdr>
            <w:top w:val="none" w:sz="0" w:space="0" w:color="auto"/>
            <w:left w:val="none" w:sz="0" w:space="0" w:color="auto"/>
            <w:bottom w:val="none" w:sz="0" w:space="0" w:color="auto"/>
            <w:right w:val="none" w:sz="0" w:space="0" w:color="auto"/>
          </w:divBdr>
          <w:divsChild>
            <w:div w:id="1593465998">
              <w:marLeft w:val="0"/>
              <w:marRight w:val="0"/>
              <w:marTop w:val="0"/>
              <w:marBottom w:val="0"/>
              <w:divBdr>
                <w:top w:val="none" w:sz="0" w:space="0" w:color="auto"/>
                <w:left w:val="none" w:sz="0" w:space="0" w:color="auto"/>
                <w:bottom w:val="none" w:sz="0" w:space="0" w:color="auto"/>
                <w:right w:val="none" w:sz="0" w:space="0" w:color="auto"/>
              </w:divBdr>
            </w:div>
          </w:divsChild>
        </w:div>
        <w:div w:id="324478003">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sChild>
            <w:div w:id="1217472047">
              <w:marLeft w:val="0"/>
              <w:marRight w:val="0"/>
              <w:marTop w:val="0"/>
              <w:marBottom w:val="0"/>
              <w:divBdr>
                <w:top w:val="none" w:sz="0" w:space="0" w:color="auto"/>
                <w:left w:val="none" w:sz="0" w:space="0" w:color="auto"/>
                <w:bottom w:val="none" w:sz="0" w:space="0" w:color="auto"/>
                <w:right w:val="none" w:sz="0" w:space="0" w:color="auto"/>
              </w:divBdr>
            </w:div>
          </w:divsChild>
        </w:div>
        <w:div w:id="2092045511">
          <w:marLeft w:val="0"/>
          <w:marRight w:val="0"/>
          <w:marTop w:val="0"/>
          <w:marBottom w:val="0"/>
          <w:divBdr>
            <w:top w:val="none" w:sz="0" w:space="0" w:color="auto"/>
            <w:left w:val="none" w:sz="0" w:space="0" w:color="auto"/>
            <w:bottom w:val="none" w:sz="0" w:space="0" w:color="auto"/>
            <w:right w:val="none" w:sz="0" w:space="0" w:color="auto"/>
          </w:divBdr>
        </w:div>
        <w:div w:id="1148786573">
          <w:marLeft w:val="0"/>
          <w:marRight w:val="0"/>
          <w:marTop w:val="0"/>
          <w:marBottom w:val="0"/>
          <w:divBdr>
            <w:top w:val="none" w:sz="0" w:space="0" w:color="auto"/>
            <w:left w:val="none" w:sz="0" w:space="0" w:color="auto"/>
            <w:bottom w:val="none" w:sz="0" w:space="0" w:color="auto"/>
            <w:right w:val="none" w:sz="0" w:space="0" w:color="auto"/>
          </w:divBdr>
          <w:divsChild>
            <w:div w:id="331683486">
              <w:marLeft w:val="0"/>
              <w:marRight w:val="0"/>
              <w:marTop w:val="0"/>
              <w:marBottom w:val="0"/>
              <w:divBdr>
                <w:top w:val="none" w:sz="0" w:space="0" w:color="auto"/>
                <w:left w:val="none" w:sz="0" w:space="0" w:color="auto"/>
                <w:bottom w:val="none" w:sz="0" w:space="0" w:color="auto"/>
                <w:right w:val="none" w:sz="0" w:space="0" w:color="auto"/>
              </w:divBdr>
            </w:div>
          </w:divsChild>
        </w:div>
        <w:div w:id="1557618171">
          <w:marLeft w:val="0"/>
          <w:marRight w:val="0"/>
          <w:marTop w:val="300"/>
          <w:marBottom w:val="0"/>
          <w:divBdr>
            <w:top w:val="none" w:sz="0" w:space="0" w:color="auto"/>
            <w:left w:val="none" w:sz="0" w:space="0" w:color="auto"/>
            <w:bottom w:val="none" w:sz="0" w:space="0" w:color="auto"/>
            <w:right w:val="none" w:sz="0" w:space="0" w:color="auto"/>
          </w:divBdr>
          <w:divsChild>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sChild>
                <w:div w:id="2044593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292737">
          <w:marLeft w:val="0"/>
          <w:marRight w:val="0"/>
          <w:marTop w:val="30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58946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983974">
          <w:marLeft w:val="0"/>
          <w:marRight w:val="0"/>
          <w:marTop w:val="300"/>
          <w:marBottom w:val="0"/>
          <w:divBdr>
            <w:top w:val="none" w:sz="0" w:space="0" w:color="auto"/>
            <w:left w:val="none" w:sz="0" w:space="0" w:color="auto"/>
            <w:bottom w:val="none" w:sz="0" w:space="0" w:color="auto"/>
            <w:right w:val="none" w:sz="0" w:space="0" w:color="auto"/>
          </w:divBdr>
          <w:divsChild>
            <w:div w:id="1695958749">
              <w:marLeft w:val="0"/>
              <w:marRight w:val="0"/>
              <w:marTop w:val="0"/>
              <w:marBottom w:val="0"/>
              <w:divBdr>
                <w:top w:val="none" w:sz="0" w:space="0" w:color="auto"/>
                <w:left w:val="none" w:sz="0" w:space="0" w:color="auto"/>
                <w:bottom w:val="none" w:sz="0" w:space="0" w:color="auto"/>
                <w:right w:val="none" w:sz="0" w:space="0" w:color="auto"/>
              </w:divBdr>
              <w:divsChild>
                <w:div w:id="1331450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6023252">
      <w:bodyDiv w:val="1"/>
      <w:marLeft w:val="0"/>
      <w:marRight w:val="0"/>
      <w:marTop w:val="0"/>
      <w:marBottom w:val="0"/>
      <w:divBdr>
        <w:top w:val="none" w:sz="0" w:space="0" w:color="auto"/>
        <w:left w:val="none" w:sz="0" w:space="0" w:color="auto"/>
        <w:bottom w:val="none" w:sz="0" w:space="0" w:color="auto"/>
        <w:right w:val="none" w:sz="0" w:space="0" w:color="auto"/>
      </w:divBdr>
      <w:divsChild>
        <w:div w:id="1617713834">
          <w:marLeft w:val="0"/>
          <w:marRight w:val="0"/>
          <w:marTop w:val="0"/>
          <w:marBottom w:val="0"/>
          <w:divBdr>
            <w:top w:val="none" w:sz="0" w:space="0" w:color="auto"/>
            <w:left w:val="none" w:sz="0" w:space="0" w:color="auto"/>
            <w:bottom w:val="none" w:sz="0" w:space="0" w:color="auto"/>
            <w:right w:val="none" w:sz="0" w:space="0" w:color="auto"/>
          </w:divBdr>
        </w:div>
        <w:div w:id="239482633">
          <w:marLeft w:val="0"/>
          <w:marRight w:val="0"/>
          <w:marTop w:val="0"/>
          <w:marBottom w:val="0"/>
          <w:divBdr>
            <w:top w:val="none" w:sz="0" w:space="0" w:color="auto"/>
            <w:left w:val="none" w:sz="0" w:space="0" w:color="auto"/>
            <w:bottom w:val="none" w:sz="0" w:space="0" w:color="auto"/>
            <w:right w:val="none" w:sz="0" w:space="0" w:color="auto"/>
          </w:divBdr>
          <w:divsChild>
            <w:div w:id="1487160005">
              <w:marLeft w:val="0"/>
              <w:marRight w:val="0"/>
              <w:marTop w:val="0"/>
              <w:marBottom w:val="0"/>
              <w:divBdr>
                <w:top w:val="none" w:sz="0" w:space="0" w:color="auto"/>
                <w:left w:val="none" w:sz="0" w:space="0" w:color="auto"/>
                <w:bottom w:val="none" w:sz="0" w:space="0" w:color="auto"/>
                <w:right w:val="none" w:sz="0" w:space="0" w:color="auto"/>
              </w:divBdr>
            </w:div>
          </w:divsChild>
        </w:div>
        <w:div w:id="1625114545">
          <w:marLeft w:val="0"/>
          <w:marRight w:val="0"/>
          <w:marTop w:val="0"/>
          <w:marBottom w:val="0"/>
          <w:divBdr>
            <w:top w:val="none" w:sz="0" w:space="0" w:color="auto"/>
            <w:left w:val="none" w:sz="0" w:space="0" w:color="auto"/>
            <w:bottom w:val="none" w:sz="0" w:space="0" w:color="auto"/>
            <w:right w:val="none" w:sz="0" w:space="0" w:color="auto"/>
          </w:divBdr>
        </w:div>
        <w:div w:id="1863277833">
          <w:marLeft w:val="0"/>
          <w:marRight w:val="0"/>
          <w:marTop w:val="0"/>
          <w:marBottom w:val="0"/>
          <w:divBdr>
            <w:top w:val="none" w:sz="0" w:space="0" w:color="auto"/>
            <w:left w:val="none" w:sz="0" w:space="0" w:color="auto"/>
            <w:bottom w:val="none" w:sz="0" w:space="0" w:color="auto"/>
            <w:right w:val="none" w:sz="0" w:space="0" w:color="auto"/>
          </w:divBdr>
          <w:divsChild>
            <w:div w:id="2098356417">
              <w:marLeft w:val="0"/>
              <w:marRight w:val="0"/>
              <w:marTop w:val="0"/>
              <w:marBottom w:val="0"/>
              <w:divBdr>
                <w:top w:val="none" w:sz="0" w:space="0" w:color="auto"/>
                <w:left w:val="none" w:sz="0" w:space="0" w:color="auto"/>
                <w:bottom w:val="none" w:sz="0" w:space="0" w:color="auto"/>
                <w:right w:val="none" w:sz="0" w:space="0" w:color="auto"/>
              </w:divBdr>
            </w:div>
          </w:divsChild>
        </w:div>
        <w:div w:id="859970377">
          <w:marLeft w:val="0"/>
          <w:marRight w:val="0"/>
          <w:marTop w:val="0"/>
          <w:marBottom w:val="0"/>
          <w:divBdr>
            <w:top w:val="none" w:sz="0" w:space="0" w:color="auto"/>
            <w:left w:val="none" w:sz="0" w:space="0" w:color="auto"/>
            <w:bottom w:val="none" w:sz="0" w:space="0" w:color="auto"/>
            <w:right w:val="none" w:sz="0" w:space="0" w:color="auto"/>
          </w:divBdr>
        </w:div>
        <w:div w:id="823276174">
          <w:marLeft w:val="0"/>
          <w:marRight w:val="0"/>
          <w:marTop w:val="0"/>
          <w:marBottom w:val="0"/>
          <w:divBdr>
            <w:top w:val="none" w:sz="0" w:space="0" w:color="auto"/>
            <w:left w:val="none" w:sz="0" w:space="0" w:color="auto"/>
            <w:bottom w:val="none" w:sz="0" w:space="0" w:color="auto"/>
            <w:right w:val="none" w:sz="0" w:space="0" w:color="auto"/>
          </w:divBdr>
          <w:divsChild>
            <w:div w:id="1403940709">
              <w:marLeft w:val="0"/>
              <w:marRight w:val="0"/>
              <w:marTop w:val="0"/>
              <w:marBottom w:val="0"/>
              <w:divBdr>
                <w:top w:val="none" w:sz="0" w:space="0" w:color="auto"/>
                <w:left w:val="none" w:sz="0" w:space="0" w:color="auto"/>
                <w:bottom w:val="none" w:sz="0" w:space="0" w:color="auto"/>
                <w:right w:val="none" w:sz="0" w:space="0" w:color="auto"/>
              </w:divBdr>
            </w:div>
          </w:divsChild>
        </w:div>
        <w:div w:id="17507309">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sChild>
            <w:div w:id="1269894856">
              <w:marLeft w:val="0"/>
              <w:marRight w:val="0"/>
              <w:marTop w:val="0"/>
              <w:marBottom w:val="0"/>
              <w:divBdr>
                <w:top w:val="none" w:sz="0" w:space="0" w:color="auto"/>
                <w:left w:val="none" w:sz="0" w:space="0" w:color="auto"/>
                <w:bottom w:val="none" w:sz="0" w:space="0" w:color="auto"/>
                <w:right w:val="none" w:sz="0" w:space="0" w:color="auto"/>
              </w:divBdr>
            </w:div>
          </w:divsChild>
        </w:div>
        <w:div w:id="453332374">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528564070">
          <w:marLeft w:val="0"/>
          <w:marRight w:val="0"/>
          <w:marTop w:val="0"/>
          <w:marBottom w:val="0"/>
          <w:divBdr>
            <w:top w:val="none" w:sz="0" w:space="0" w:color="auto"/>
            <w:left w:val="none" w:sz="0" w:space="0" w:color="auto"/>
            <w:bottom w:val="none" w:sz="0" w:space="0" w:color="auto"/>
            <w:right w:val="none" w:sz="0" w:space="0" w:color="auto"/>
          </w:divBdr>
        </w:div>
        <w:div w:id="1611015180">
          <w:marLeft w:val="0"/>
          <w:marRight w:val="0"/>
          <w:marTop w:val="0"/>
          <w:marBottom w:val="0"/>
          <w:divBdr>
            <w:top w:val="none" w:sz="0" w:space="0" w:color="auto"/>
            <w:left w:val="none" w:sz="0" w:space="0" w:color="auto"/>
            <w:bottom w:val="none" w:sz="0" w:space="0" w:color="auto"/>
            <w:right w:val="none" w:sz="0" w:space="0" w:color="auto"/>
          </w:divBdr>
          <w:divsChild>
            <w:div w:id="939334961">
              <w:marLeft w:val="0"/>
              <w:marRight w:val="0"/>
              <w:marTop w:val="0"/>
              <w:marBottom w:val="0"/>
              <w:divBdr>
                <w:top w:val="none" w:sz="0" w:space="0" w:color="auto"/>
                <w:left w:val="none" w:sz="0" w:space="0" w:color="auto"/>
                <w:bottom w:val="none" w:sz="0" w:space="0" w:color="auto"/>
                <w:right w:val="none" w:sz="0" w:space="0" w:color="auto"/>
              </w:divBdr>
            </w:div>
          </w:divsChild>
        </w:div>
        <w:div w:id="1891765059">
          <w:marLeft w:val="0"/>
          <w:marRight w:val="0"/>
          <w:marTop w:val="0"/>
          <w:marBottom w:val="0"/>
          <w:divBdr>
            <w:top w:val="none" w:sz="0" w:space="0" w:color="auto"/>
            <w:left w:val="none" w:sz="0" w:space="0" w:color="auto"/>
            <w:bottom w:val="none" w:sz="0" w:space="0" w:color="auto"/>
            <w:right w:val="none" w:sz="0" w:space="0" w:color="auto"/>
          </w:divBdr>
        </w:div>
        <w:div w:id="1199587475">
          <w:marLeft w:val="0"/>
          <w:marRight w:val="0"/>
          <w:marTop w:val="0"/>
          <w:marBottom w:val="0"/>
          <w:divBdr>
            <w:top w:val="none" w:sz="0" w:space="0" w:color="auto"/>
            <w:left w:val="none" w:sz="0" w:space="0" w:color="auto"/>
            <w:bottom w:val="none" w:sz="0" w:space="0" w:color="auto"/>
            <w:right w:val="none" w:sz="0" w:space="0" w:color="auto"/>
          </w:divBdr>
          <w:divsChild>
            <w:div w:id="108211061">
              <w:marLeft w:val="0"/>
              <w:marRight w:val="0"/>
              <w:marTop w:val="0"/>
              <w:marBottom w:val="0"/>
              <w:divBdr>
                <w:top w:val="none" w:sz="0" w:space="0" w:color="auto"/>
                <w:left w:val="none" w:sz="0" w:space="0" w:color="auto"/>
                <w:bottom w:val="none" w:sz="0" w:space="0" w:color="auto"/>
                <w:right w:val="none" w:sz="0" w:space="0" w:color="auto"/>
              </w:divBdr>
            </w:div>
          </w:divsChild>
        </w:div>
        <w:div w:id="333654255">
          <w:marLeft w:val="0"/>
          <w:marRight w:val="0"/>
          <w:marTop w:val="300"/>
          <w:marBottom w:val="0"/>
          <w:divBdr>
            <w:top w:val="none" w:sz="0" w:space="0" w:color="auto"/>
            <w:left w:val="none" w:sz="0" w:space="0" w:color="auto"/>
            <w:bottom w:val="none" w:sz="0" w:space="0" w:color="auto"/>
            <w:right w:val="none" w:sz="0" w:space="0" w:color="auto"/>
          </w:divBdr>
          <w:divsChild>
            <w:div w:id="435369778">
              <w:marLeft w:val="0"/>
              <w:marRight w:val="0"/>
              <w:marTop w:val="0"/>
              <w:marBottom w:val="0"/>
              <w:divBdr>
                <w:top w:val="none" w:sz="0" w:space="0" w:color="auto"/>
                <w:left w:val="none" w:sz="0" w:space="0" w:color="auto"/>
                <w:bottom w:val="none" w:sz="0" w:space="0" w:color="auto"/>
                <w:right w:val="none" w:sz="0" w:space="0" w:color="auto"/>
              </w:divBdr>
              <w:divsChild>
                <w:div w:id="1505122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374257">
          <w:marLeft w:val="0"/>
          <w:marRight w:val="0"/>
          <w:marTop w:val="300"/>
          <w:marBottom w:val="0"/>
          <w:divBdr>
            <w:top w:val="none" w:sz="0" w:space="0" w:color="auto"/>
            <w:left w:val="none" w:sz="0" w:space="0" w:color="auto"/>
            <w:bottom w:val="none" w:sz="0" w:space="0" w:color="auto"/>
            <w:right w:val="none" w:sz="0" w:space="0" w:color="auto"/>
          </w:divBdr>
          <w:divsChild>
            <w:div w:id="1144808638">
              <w:marLeft w:val="0"/>
              <w:marRight w:val="0"/>
              <w:marTop w:val="0"/>
              <w:marBottom w:val="0"/>
              <w:divBdr>
                <w:top w:val="none" w:sz="0" w:space="0" w:color="auto"/>
                <w:left w:val="none" w:sz="0" w:space="0" w:color="auto"/>
                <w:bottom w:val="none" w:sz="0" w:space="0" w:color="auto"/>
                <w:right w:val="none" w:sz="0" w:space="0" w:color="auto"/>
              </w:divBdr>
              <w:divsChild>
                <w:div w:id="1653168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7918">
          <w:marLeft w:val="0"/>
          <w:marRight w:val="0"/>
          <w:marTop w:val="300"/>
          <w:marBottom w:val="0"/>
          <w:divBdr>
            <w:top w:val="none" w:sz="0" w:space="0" w:color="auto"/>
            <w:left w:val="none" w:sz="0" w:space="0" w:color="auto"/>
            <w:bottom w:val="none" w:sz="0" w:space="0" w:color="auto"/>
            <w:right w:val="none" w:sz="0" w:space="0" w:color="auto"/>
          </w:divBdr>
          <w:divsChild>
            <w:div w:id="1829858773">
              <w:marLeft w:val="0"/>
              <w:marRight w:val="0"/>
              <w:marTop w:val="0"/>
              <w:marBottom w:val="0"/>
              <w:divBdr>
                <w:top w:val="none" w:sz="0" w:space="0" w:color="auto"/>
                <w:left w:val="none" w:sz="0" w:space="0" w:color="auto"/>
                <w:bottom w:val="none" w:sz="0" w:space="0" w:color="auto"/>
                <w:right w:val="none" w:sz="0" w:space="0" w:color="auto"/>
              </w:divBdr>
              <w:divsChild>
                <w:div w:id="1362778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396136">
          <w:marLeft w:val="0"/>
          <w:marRight w:val="0"/>
          <w:marTop w:val="300"/>
          <w:marBottom w:val="0"/>
          <w:divBdr>
            <w:top w:val="none" w:sz="0" w:space="0" w:color="auto"/>
            <w:left w:val="none" w:sz="0" w:space="0" w:color="auto"/>
            <w:bottom w:val="none" w:sz="0" w:space="0" w:color="auto"/>
            <w:right w:val="none" w:sz="0" w:space="0" w:color="auto"/>
          </w:divBdr>
          <w:divsChild>
            <w:div w:id="1127511778">
              <w:marLeft w:val="0"/>
              <w:marRight w:val="0"/>
              <w:marTop w:val="0"/>
              <w:marBottom w:val="0"/>
              <w:divBdr>
                <w:top w:val="none" w:sz="0" w:space="0" w:color="auto"/>
                <w:left w:val="none" w:sz="0" w:space="0" w:color="auto"/>
                <w:bottom w:val="none" w:sz="0" w:space="0" w:color="auto"/>
                <w:right w:val="none" w:sz="0" w:space="0" w:color="auto"/>
              </w:divBdr>
              <w:divsChild>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7565742">
      <w:bodyDiv w:val="1"/>
      <w:marLeft w:val="0"/>
      <w:marRight w:val="0"/>
      <w:marTop w:val="0"/>
      <w:marBottom w:val="0"/>
      <w:divBdr>
        <w:top w:val="none" w:sz="0" w:space="0" w:color="auto"/>
        <w:left w:val="none" w:sz="0" w:space="0" w:color="auto"/>
        <w:bottom w:val="none" w:sz="0" w:space="0" w:color="auto"/>
        <w:right w:val="none" w:sz="0" w:space="0" w:color="auto"/>
      </w:divBdr>
      <w:divsChild>
        <w:div w:id="56367538">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sChild>
            <w:div w:id="1338575749">
              <w:marLeft w:val="0"/>
              <w:marRight w:val="0"/>
              <w:marTop w:val="0"/>
              <w:marBottom w:val="0"/>
              <w:divBdr>
                <w:top w:val="none" w:sz="0" w:space="0" w:color="auto"/>
                <w:left w:val="none" w:sz="0" w:space="0" w:color="auto"/>
                <w:bottom w:val="none" w:sz="0" w:space="0" w:color="auto"/>
                <w:right w:val="none" w:sz="0" w:space="0" w:color="auto"/>
              </w:divBdr>
            </w:div>
          </w:divsChild>
        </w:div>
        <w:div w:id="1026910823">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937255360">
          <w:marLeft w:val="0"/>
          <w:marRight w:val="0"/>
          <w:marTop w:val="0"/>
          <w:marBottom w:val="0"/>
          <w:divBdr>
            <w:top w:val="none" w:sz="0" w:space="0" w:color="auto"/>
            <w:left w:val="none" w:sz="0" w:space="0" w:color="auto"/>
            <w:bottom w:val="none" w:sz="0" w:space="0" w:color="auto"/>
            <w:right w:val="none" w:sz="0" w:space="0" w:color="auto"/>
          </w:divBdr>
        </w:div>
        <w:div w:id="830024112">
          <w:marLeft w:val="0"/>
          <w:marRight w:val="0"/>
          <w:marTop w:val="0"/>
          <w:marBottom w:val="0"/>
          <w:divBdr>
            <w:top w:val="none" w:sz="0" w:space="0" w:color="auto"/>
            <w:left w:val="none" w:sz="0" w:space="0" w:color="auto"/>
            <w:bottom w:val="none" w:sz="0" w:space="0" w:color="auto"/>
            <w:right w:val="none" w:sz="0" w:space="0" w:color="auto"/>
          </w:divBdr>
          <w:divsChild>
            <w:div w:id="784421478">
              <w:marLeft w:val="0"/>
              <w:marRight w:val="0"/>
              <w:marTop w:val="0"/>
              <w:marBottom w:val="0"/>
              <w:divBdr>
                <w:top w:val="none" w:sz="0" w:space="0" w:color="auto"/>
                <w:left w:val="none" w:sz="0" w:space="0" w:color="auto"/>
                <w:bottom w:val="none" w:sz="0" w:space="0" w:color="auto"/>
                <w:right w:val="none" w:sz="0" w:space="0" w:color="auto"/>
              </w:divBdr>
            </w:div>
          </w:divsChild>
        </w:div>
        <w:div w:id="1211116931">
          <w:marLeft w:val="0"/>
          <w:marRight w:val="0"/>
          <w:marTop w:val="0"/>
          <w:marBottom w:val="0"/>
          <w:divBdr>
            <w:top w:val="none" w:sz="0" w:space="0" w:color="auto"/>
            <w:left w:val="none" w:sz="0" w:space="0" w:color="auto"/>
            <w:bottom w:val="none" w:sz="0" w:space="0" w:color="auto"/>
            <w:right w:val="none" w:sz="0" w:space="0" w:color="auto"/>
          </w:divBdr>
        </w:div>
        <w:div w:id="1442335172">
          <w:marLeft w:val="0"/>
          <w:marRight w:val="0"/>
          <w:marTop w:val="0"/>
          <w:marBottom w:val="0"/>
          <w:divBdr>
            <w:top w:val="none" w:sz="0" w:space="0" w:color="auto"/>
            <w:left w:val="none" w:sz="0" w:space="0" w:color="auto"/>
            <w:bottom w:val="none" w:sz="0" w:space="0" w:color="auto"/>
            <w:right w:val="none" w:sz="0" w:space="0" w:color="auto"/>
          </w:divBdr>
          <w:divsChild>
            <w:div w:id="547643004">
              <w:marLeft w:val="0"/>
              <w:marRight w:val="0"/>
              <w:marTop w:val="0"/>
              <w:marBottom w:val="0"/>
              <w:divBdr>
                <w:top w:val="none" w:sz="0" w:space="0" w:color="auto"/>
                <w:left w:val="none" w:sz="0" w:space="0" w:color="auto"/>
                <w:bottom w:val="none" w:sz="0" w:space="0" w:color="auto"/>
                <w:right w:val="none" w:sz="0" w:space="0" w:color="auto"/>
              </w:divBdr>
            </w:div>
          </w:divsChild>
        </w:div>
        <w:div w:id="127824029">
          <w:marLeft w:val="0"/>
          <w:marRight w:val="0"/>
          <w:marTop w:val="0"/>
          <w:marBottom w:val="0"/>
          <w:divBdr>
            <w:top w:val="none" w:sz="0" w:space="0" w:color="auto"/>
            <w:left w:val="none" w:sz="0" w:space="0" w:color="auto"/>
            <w:bottom w:val="none" w:sz="0" w:space="0" w:color="auto"/>
            <w:right w:val="none" w:sz="0" w:space="0" w:color="auto"/>
          </w:divBdr>
        </w:div>
        <w:div w:id="1868716444">
          <w:marLeft w:val="0"/>
          <w:marRight w:val="0"/>
          <w:marTop w:val="0"/>
          <w:marBottom w:val="0"/>
          <w:divBdr>
            <w:top w:val="none" w:sz="0" w:space="0" w:color="auto"/>
            <w:left w:val="none" w:sz="0" w:space="0" w:color="auto"/>
            <w:bottom w:val="none" w:sz="0" w:space="0" w:color="auto"/>
            <w:right w:val="none" w:sz="0" w:space="0" w:color="auto"/>
          </w:divBdr>
          <w:divsChild>
            <w:div w:id="1341618724">
              <w:marLeft w:val="0"/>
              <w:marRight w:val="0"/>
              <w:marTop w:val="0"/>
              <w:marBottom w:val="0"/>
              <w:divBdr>
                <w:top w:val="none" w:sz="0" w:space="0" w:color="auto"/>
                <w:left w:val="none" w:sz="0" w:space="0" w:color="auto"/>
                <w:bottom w:val="none" w:sz="0" w:space="0" w:color="auto"/>
                <w:right w:val="none" w:sz="0" w:space="0" w:color="auto"/>
              </w:divBdr>
            </w:div>
          </w:divsChild>
        </w:div>
        <w:div w:id="123295843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08223086">
          <w:marLeft w:val="0"/>
          <w:marRight w:val="0"/>
          <w:marTop w:val="0"/>
          <w:marBottom w:val="0"/>
          <w:divBdr>
            <w:top w:val="none" w:sz="0" w:space="0" w:color="auto"/>
            <w:left w:val="none" w:sz="0" w:space="0" w:color="auto"/>
            <w:bottom w:val="none" w:sz="0" w:space="0" w:color="auto"/>
            <w:right w:val="none" w:sz="0" w:space="0" w:color="auto"/>
          </w:divBdr>
        </w:div>
        <w:div w:id="1380520200">
          <w:marLeft w:val="0"/>
          <w:marRight w:val="0"/>
          <w:marTop w:val="0"/>
          <w:marBottom w:val="0"/>
          <w:divBdr>
            <w:top w:val="none" w:sz="0" w:space="0" w:color="auto"/>
            <w:left w:val="none" w:sz="0" w:space="0" w:color="auto"/>
            <w:bottom w:val="none" w:sz="0" w:space="0" w:color="auto"/>
            <w:right w:val="none" w:sz="0" w:space="0" w:color="auto"/>
          </w:divBdr>
          <w:divsChild>
            <w:div w:id="284510042">
              <w:marLeft w:val="0"/>
              <w:marRight w:val="0"/>
              <w:marTop w:val="0"/>
              <w:marBottom w:val="0"/>
              <w:divBdr>
                <w:top w:val="none" w:sz="0" w:space="0" w:color="auto"/>
                <w:left w:val="none" w:sz="0" w:space="0" w:color="auto"/>
                <w:bottom w:val="none" w:sz="0" w:space="0" w:color="auto"/>
                <w:right w:val="none" w:sz="0" w:space="0" w:color="auto"/>
              </w:divBdr>
            </w:div>
          </w:divsChild>
        </w:div>
        <w:div w:id="1355425548">
          <w:marLeft w:val="0"/>
          <w:marRight w:val="0"/>
          <w:marTop w:val="300"/>
          <w:marBottom w:val="0"/>
          <w:divBdr>
            <w:top w:val="none" w:sz="0" w:space="0" w:color="auto"/>
            <w:left w:val="none" w:sz="0" w:space="0" w:color="auto"/>
            <w:bottom w:val="none" w:sz="0" w:space="0" w:color="auto"/>
            <w:right w:val="none" w:sz="0" w:space="0" w:color="auto"/>
          </w:divBdr>
          <w:divsChild>
            <w:div w:id="1574700538">
              <w:marLeft w:val="0"/>
              <w:marRight w:val="0"/>
              <w:marTop w:val="0"/>
              <w:marBottom w:val="0"/>
              <w:divBdr>
                <w:top w:val="none" w:sz="0" w:space="0" w:color="auto"/>
                <w:left w:val="none" w:sz="0" w:space="0" w:color="auto"/>
                <w:bottom w:val="none" w:sz="0" w:space="0" w:color="auto"/>
                <w:right w:val="none" w:sz="0" w:space="0" w:color="auto"/>
              </w:divBdr>
              <w:divsChild>
                <w:div w:id="200292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619668">
          <w:marLeft w:val="0"/>
          <w:marRight w:val="0"/>
          <w:marTop w:val="300"/>
          <w:marBottom w:val="0"/>
          <w:divBdr>
            <w:top w:val="none" w:sz="0" w:space="0" w:color="auto"/>
            <w:left w:val="none" w:sz="0" w:space="0" w:color="auto"/>
            <w:bottom w:val="none" w:sz="0" w:space="0" w:color="auto"/>
            <w:right w:val="none" w:sz="0" w:space="0" w:color="auto"/>
          </w:divBdr>
          <w:divsChild>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1912">
          <w:marLeft w:val="0"/>
          <w:marRight w:val="0"/>
          <w:marTop w:val="300"/>
          <w:marBottom w:val="0"/>
          <w:divBdr>
            <w:top w:val="none" w:sz="0" w:space="0" w:color="auto"/>
            <w:left w:val="none" w:sz="0" w:space="0" w:color="auto"/>
            <w:bottom w:val="none" w:sz="0" w:space="0" w:color="auto"/>
            <w:right w:val="none" w:sz="0" w:space="0" w:color="auto"/>
          </w:divBdr>
          <w:divsChild>
            <w:div w:id="673841665">
              <w:marLeft w:val="0"/>
              <w:marRight w:val="0"/>
              <w:marTop w:val="0"/>
              <w:marBottom w:val="0"/>
              <w:divBdr>
                <w:top w:val="none" w:sz="0" w:space="0" w:color="auto"/>
                <w:left w:val="none" w:sz="0" w:space="0" w:color="auto"/>
                <w:bottom w:val="none" w:sz="0" w:space="0" w:color="auto"/>
                <w:right w:val="none" w:sz="0" w:space="0" w:color="auto"/>
              </w:divBdr>
              <w:divsChild>
                <w:div w:id="195343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35633">
          <w:marLeft w:val="0"/>
          <w:marRight w:val="0"/>
          <w:marTop w:val="300"/>
          <w:marBottom w:val="0"/>
          <w:divBdr>
            <w:top w:val="none" w:sz="0" w:space="0" w:color="auto"/>
            <w:left w:val="none" w:sz="0" w:space="0" w:color="auto"/>
            <w:bottom w:val="none" w:sz="0" w:space="0" w:color="auto"/>
            <w:right w:val="none" w:sz="0" w:space="0" w:color="auto"/>
          </w:divBdr>
          <w:divsChild>
            <w:div w:id="291176768">
              <w:marLeft w:val="0"/>
              <w:marRight w:val="0"/>
              <w:marTop w:val="0"/>
              <w:marBottom w:val="0"/>
              <w:divBdr>
                <w:top w:val="none" w:sz="0" w:space="0" w:color="auto"/>
                <w:left w:val="none" w:sz="0" w:space="0" w:color="auto"/>
                <w:bottom w:val="none" w:sz="0" w:space="0" w:color="auto"/>
                <w:right w:val="none" w:sz="0" w:space="0" w:color="auto"/>
              </w:divBdr>
              <w:divsChild>
                <w:div w:id="125994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3880295">
      <w:bodyDiv w:val="1"/>
      <w:marLeft w:val="0"/>
      <w:marRight w:val="0"/>
      <w:marTop w:val="0"/>
      <w:marBottom w:val="0"/>
      <w:divBdr>
        <w:top w:val="none" w:sz="0" w:space="0" w:color="auto"/>
        <w:left w:val="none" w:sz="0" w:space="0" w:color="auto"/>
        <w:bottom w:val="none" w:sz="0" w:space="0" w:color="auto"/>
        <w:right w:val="none" w:sz="0" w:space="0" w:color="auto"/>
      </w:divBdr>
      <w:divsChild>
        <w:div w:id="698551976">
          <w:marLeft w:val="0"/>
          <w:marRight w:val="0"/>
          <w:marTop w:val="0"/>
          <w:marBottom w:val="0"/>
          <w:divBdr>
            <w:top w:val="none" w:sz="0" w:space="0" w:color="auto"/>
            <w:left w:val="none" w:sz="0" w:space="0" w:color="auto"/>
            <w:bottom w:val="none" w:sz="0" w:space="0" w:color="auto"/>
            <w:right w:val="none" w:sz="0" w:space="0" w:color="auto"/>
          </w:divBdr>
        </w:div>
        <w:div w:id="828792567">
          <w:marLeft w:val="0"/>
          <w:marRight w:val="0"/>
          <w:marTop w:val="0"/>
          <w:marBottom w:val="0"/>
          <w:divBdr>
            <w:top w:val="none" w:sz="0" w:space="0" w:color="auto"/>
            <w:left w:val="none" w:sz="0" w:space="0" w:color="auto"/>
            <w:bottom w:val="none" w:sz="0" w:space="0" w:color="auto"/>
            <w:right w:val="none" w:sz="0" w:space="0" w:color="auto"/>
          </w:divBdr>
          <w:divsChild>
            <w:div w:id="1489663706">
              <w:marLeft w:val="0"/>
              <w:marRight w:val="0"/>
              <w:marTop w:val="0"/>
              <w:marBottom w:val="0"/>
              <w:divBdr>
                <w:top w:val="none" w:sz="0" w:space="0" w:color="auto"/>
                <w:left w:val="none" w:sz="0" w:space="0" w:color="auto"/>
                <w:bottom w:val="none" w:sz="0" w:space="0" w:color="auto"/>
                <w:right w:val="none" w:sz="0" w:space="0" w:color="auto"/>
              </w:divBdr>
            </w:div>
          </w:divsChild>
        </w:div>
        <w:div w:id="1314139612">
          <w:marLeft w:val="0"/>
          <w:marRight w:val="0"/>
          <w:marTop w:val="0"/>
          <w:marBottom w:val="0"/>
          <w:divBdr>
            <w:top w:val="none" w:sz="0" w:space="0" w:color="auto"/>
            <w:left w:val="none" w:sz="0" w:space="0" w:color="auto"/>
            <w:bottom w:val="none" w:sz="0" w:space="0" w:color="auto"/>
            <w:right w:val="none" w:sz="0" w:space="0" w:color="auto"/>
          </w:divBdr>
        </w:div>
        <w:div w:id="2033067371">
          <w:marLeft w:val="0"/>
          <w:marRight w:val="0"/>
          <w:marTop w:val="0"/>
          <w:marBottom w:val="0"/>
          <w:divBdr>
            <w:top w:val="none" w:sz="0" w:space="0" w:color="auto"/>
            <w:left w:val="none" w:sz="0" w:space="0" w:color="auto"/>
            <w:bottom w:val="none" w:sz="0" w:space="0" w:color="auto"/>
            <w:right w:val="none" w:sz="0" w:space="0" w:color="auto"/>
          </w:divBdr>
          <w:divsChild>
            <w:div w:id="1928878580">
              <w:marLeft w:val="0"/>
              <w:marRight w:val="0"/>
              <w:marTop w:val="0"/>
              <w:marBottom w:val="0"/>
              <w:divBdr>
                <w:top w:val="none" w:sz="0" w:space="0" w:color="auto"/>
                <w:left w:val="none" w:sz="0" w:space="0" w:color="auto"/>
                <w:bottom w:val="none" w:sz="0" w:space="0" w:color="auto"/>
                <w:right w:val="none" w:sz="0" w:space="0" w:color="auto"/>
              </w:divBdr>
            </w:div>
          </w:divsChild>
        </w:div>
        <w:div w:id="37508602">
          <w:marLeft w:val="0"/>
          <w:marRight w:val="0"/>
          <w:marTop w:val="0"/>
          <w:marBottom w:val="0"/>
          <w:divBdr>
            <w:top w:val="none" w:sz="0" w:space="0" w:color="auto"/>
            <w:left w:val="none" w:sz="0" w:space="0" w:color="auto"/>
            <w:bottom w:val="none" w:sz="0" w:space="0" w:color="auto"/>
            <w:right w:val="none" w:sz="0" w:space="0" w:color="auto"/>
          </w:divBdr>
        </w:div>
        <w:div w:id="1565289962">
          <w:marLeft w:val="0"/>
          <w:marRight w:val="0"/>
          <w:marTop w:val="0"/>
          <w:marBottom w:val="0"/>
          <w:divBdr>
            <w:top w:val="none" w:sz="0" w:space="0" w:color="auto"/>
            <w:left w:val="none" w:sz="0" w:space="0" w:color="auto"/>
            <w:bottom w:val="none" w:sz="0" w:space="0" w:color="auto"/>
            <w:right w:val="none" w:sz="0" w:space="0" w:color="auto"/>
          </w:divBdr>
          <w:divsChild>
            <w:div w:id="2013213305">
              <w:marLeft w:val="0"/>
              <w:marRight w:val="0"/>
              <w:marTop w:val="0"/>
              <w:marBottom w:val="0"/>
              <w:divBdr>
                <w:top w:val="none" w:sz="0" w:space="0" w:color="auto"/>
                <w:left w:val="none" w:sz="0" w:space="0" w:color="auto"/>
                <w:bottom w:val="none" w:sz="0" w:space="0" w:color="auto"/>
                <w:right w:val="none" w:sz="0" w:space="0" w:color="auto"/>
              </w:divBdr>
            </w:div>
          </w:divsChild>
        </w:div>
        <w:div w:id="1619411648">
          <w:marLeft w:val="0"/>
          <w:marRight w:val="0"/>
          <w:marTop w:val="0"/>
          <w:marBottom w:val="0"/>
          <w:divBdr>
            <w:top w:val="none" w:sz="0" w:space="0" w:color="auto"/>
            <w:left w:val="none" w:sz="0" w:space="0" w:color="auto"/>
            <w:bottom w:val="none" w:sz="0" w:space="0" w:color="auto"/>
            <w:right w:val="none" w:sz="0" w:space="0" w:color="auto"/>
          </w:divBdr>
        </w:div>
        <w:div w:id="499781889">
          <w:marLeft w:val="0"/>
          <w:marRight w:val="0"/>
          <w:marTop w:val="0"/>
          <w:marBottom w:val="0"/>
          <w:divBdr>
            <w:top w:val="none" w:sz="0" w:space="0" w:color="auto"/>
            <w:left w:val="none" w:sz="0" w:space="0" w:color="auto"/>
            <w:bottom w:val="none" w:sz="0" w:space="0" w:color="auto"/>
            <w:right w:val="none" w:sz="0" w:space="0" w:color="auto"/>
          </w:divBdr>
          <w:divsChild>
            <w:div w:id="1262494877">
              <w:marLeft w:val="0"/>
              <w:marRight w:val="0"/>
              <w:marTop w:val="0"/>
              <w:marBottom w:val="0"/>
              <w:divBdr>
                <w:top w:val="none" w:sz="0" w:space="0" w:color="auto"/>
                <w:left w:val="none" w:sz="0" w:space="0" w:color="auto"/>
                <w:bottom w:val="none" w:sz="0" w:space="0" w:color="auto"/>
                <w:right w:val="none" w:sz="0" w:space="0" w:color="auto"/>
              </w:divBdr>
            </w:div>
          </w:divsChild>
        </w:div>
        <w:div w:id="1304390906">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sChild>
            <w:div w:id="1240753549">
              <w:marLeft w:val="0"/>
              <w:marRight w:val="0"/>
              <w:marTop w:val="0"/>
              <w:marBottom w:val="0"/>
              <w:divBdr>
                <w:top w:val="none" w:sz="0" w:space="0" w:color="auto"/>
                <w:left w:val="none" w:sz="0" w:space="0" w:color="auto"/>
                <w:bottom w:val="none" w:sz="0" w:space="0" w:color="auto"/>
                <w:right w:val="none" w:sz="0" w:space="0" w:color="auto"/>
              </w:divBdr>
            </w:div>
          </w:divsChild>
        </w:div>
        <w:div w:id="651720948">
          <w:marLeft w:val="0"/>
          <w:marRight w:val="0"/>
          <w:marTop w:val="0"/>
          <w:marBottom w:val="0"/>
          <w:divBdr>
            <w:top w:val="none" w:sz="0" w:space="0" w:color="auto"/>
            <w:left w:val="none" w:sz="0" w:space="0" w:color="auto"/>
            <w:bottom w:val="none" w:sz="0" w:space="0" w:color="auto"/>
            <w:right w:val="none" w:sz="0" w:space="0" w:color="auto"/>
          </w:divBdr>
        </w:div>
        <w:div w:id="2001346787">
          <w:marLeft w:val="0"/>
          <w:marRight w:val="0"/>
          <w:marTop w:val="0"/>
          <w:marBottom w:val="0"/>
          <w:divBdr>
            <w:top w:val="none" w:sz="0" w:space="0" w:color="auto"/>
            <w:left w:val="none" w:sz="0" w:space="0" w:color="auto"/>
            <w:bottom w:val="none" w:sz="0" w:space="0" w:color="auto"/>
            <w:right w:val="none" w:sz="0" w:space="0" w:color="auto"/>
          </w:divBdr>
          <w:divsChild>
            <w:div w:id="1309744110">
              <w:marLeft w:val="0"/>
              <w:marRight w:val="0"/>
              <w:marTop w:val="0"/>
              <w:marBottom w:val="0"/>
              <w:divBdr>
                <w:top w:val="none" w:sz="0" w:space="0" w:color="auto"/>
                <w:left w:val="none" w:sz="0" w:space="0" w:color="auto"/>
                <w:bottom w:val="none" w:sz="0" w:space="0" w:color="auto"/>
                <w:right w:val="none" w:sz="0" w:space="0" w:color="auto"/>
              </w:divBdr>
            </w:div>
          </w:divsChild>
        </w:div>
        <w:div w:id="950667017">
          <w:marLeft w:val="0"/>
          <w:marRight w:val="0"/>
          <w:marTop w:val="0"/>
          <w:marBottom w:val="0"/>
          <w:divBdr>
            <w:top w:val="none" w:sz="0" w:space="0" w:color="auto"/>
            <w:left w:val="none" w:sz="0" w:space="0" w:color="auto"/>
            <w:bottom w:val="none" w:sz="0" w:space="0" w:color="auto"/>
            <w:right w:val="none" w:sz="0" w:space="0" w:color="auto"/>
          </w:divBdr>
        </w:div>
        <w:div w:id="464004296">
          <w:marLeft w:val="0"/>
          <w:marRight w:val="0"/>
          <w:marTop w:val="0"/>
          <w:marBottom w:val="0"/>
          <w:divBdr>
            <w:top w:val="none" w:sz="0" w:space="0" w:color="auto"/>
            <w:left w:val="none" w:sz="0" w:space="0" w:color="auto"/>
            <w:bottom w:val="none" w:sz="0" w:space="0" w:color="auto"/>
            <w:right w:val="none" w:sz="0" w:space="0" w:color="auto"/>
          </w:divBdr>
          <w:divsChild>
            <w:div w:id="2025783427">
              <w:marLeft w:val="0"/>
              <w:marRight w:val="0"/>
              <w:marTop w:val="0"/>
              <w:marBottom w:val="0"/>
              <w:divBdr>
                <w:top w:val="none" w:sz="0" w:space="0" w:color="auto"/>
                <w:left w:val="none" w:sz="0" w:space="0" w:color="auto"/>
                <w:bottom w:val="none" w:sz="0" w:space="0" w:color="auto"/>
                <w:right w:val="none" w:sz="0" w:space="0" w:color="auto"/>
              </w:divBdr>
            </w:div>
          </w:divsChild>
        </w:div>
        <w:div w:id="1841701368">
          <w:marLeft w:val="0"/>
          <w:marRight w:val="0"/>
          <w:marTop w:val="300"/>
          <w:marBottom w:val="0"/>
          <w:divBdr>
            <w:top w:val="none" w:sz="0" w:space="0" w:color="auto"/>
            <w:left w:val="none" w:sz="0" w:space="0" w:color="auto"/>
            <w:bottom w:val="none" w:sz="0" w:space="0" w:color="auto"/>
            <w:right w:val="none" w:sz="0" w:space="0" w:color="auto"/>
          </w:divBdr>
          <w:divsChild>
            <w:div w:id="1449086103">
              <w:marLeft w:val="0"/>
              <w:marRight w:val="0"/>
              <w:marTop w:val="0"/>
              <w:marBottom w:val="0"/>
              <w:divBdr>
                <w:top w:val="none" w:sz="0" w:space="0" w:color="auto"/>
                <w:left w:val="none" w:sz="0" w:space="0" w:color="auto"/>
                <w:bottom w:val="none" w:sz="0" w:space="0" w:color="auto"/>
                <w:right w:val="none" w:sz="0" w:space="0" w:color="auto"/>
              </w:divBdr>
              <w:divsChild>
                <w:div w:id="538056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343650">
          <w:marLeft w:val="0"/>
          <w:marRight w:val="0"/>
          <w:marTop w:val="300"/>
          <w:marBottom w:val="0"/>
          <w:divBdr>
            <w:top w:val="none" w:sz="0" w:space="0" w:color="auto"/>
            <w:left w:val="none" w:sz="0" w:space="0" w:color="auto"/>
            <w:bottom w:val="none" w:sz="0" w:space="0" w:color="auto"/>
            <w:right w:val="none" w:sz="0" w:space="0" w:color="auto"/>
          </w:divBdr>
          <w:divsChild>
            <w:div w:id="342169973">
              <w:marLeft w:val="0"/>
              <w:marRight w:val="0"/>
              <w:marTop w:val="0"/>
              <w:marBottom w:val="0"/>
              <w:divBdr>
                <w:top w:val="none" w:sz="0" w:space="0" w:color="auto"/>
                <w:left w:val="none" w:sz="0" w:space="0" w:color="auto"/>
                <w:bottom w:val="none" w:sz="0" w:space="0" w:color="auto"/>
                <w:right w:val="none" w:sz="0" w:space="0" w:color="auto"/>
              </w:divBdr>
              <w:divsChild>
                <w:div w:id="1204440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722636">
          <w:marLeft w:val="0"/>
          <w:marRight w:val="0"/>
          <w:marTop w:val="300"/>
          <w:marBottom w:val="0"/>
          <w:divBdr>
            <w:top w:val="none" w:sz="0" w:space="0" w:color="auto"/>
            <w:left w:val="none" w:sz="0" w:space="0" w:color="auto"/>
            <w:bottom w:val="none" w:sz="0" w:space="0" w:color="auto"/>
            <w:right w:val="none" w:sz="0" w:space="0" w:color="auto"/>
          </w:divBdr>
          <w:divsChild>
            <w:div w:id="412942884">
              <w:marLeft w:val="0"/>
              <w:marRight w:val="0"/>
              <w:marTop w:val="0"/>
              <w:marBottom w:val="0"/>
              <w:divBdr>
                <w:top w:val="none" w:sz="0" w:space="0" w:color="auto"/>
                <w:left w:val="none" w:sz="0" w:space="0" w:color="auto"/>
                <w:bottom w:val="none" w:sz="0" w:space="0" w:color="auto"/>
                <w:right w:val="none" w:sz="0" w:space="0" w:color="auto"/>
              </w:divBdr>
              <w:divsChild>
                <w:div w:id="1359087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759927">
          <w:marLeft w:val="0"/>
          <w:marRight w:val="0"/>
          <w:marTop w:val="300"/>
          <w:marBottom w:val="0"/>
          <w:divBdr>
            <w:top w:val="none" w:sz="0" w:space="0" w:color="auto"/>
            <w:left w:val="none" w:sz="0" w:space="0" w:color="auto"/>
            <w:bottom w:val="none" w:sz="0" w:space="0" w:color="auto"/>
            <w:right w:val="none" w:sz="0" w:space="0" w:color="auto"/>
          </w:divBdr>
          <w:divsChild>
            <w:div w:id="2000303426">
              <w:marLeft w:val="0"/>
              <w:marRight w:val="0"/>
              <w:marTop w:val="0"/>
              <w:marBottom w:val="0"/>
              <w:divBdr>
                <w:top w:val="none" w:sz="0" w:space="0" w:color="auto"/>
                <w:left w:val="none" w:sz="0" w:space="0" w:color="auto"/>
                <w:bottom w:val="none" w:sz="0" w:space="0" w:color="auto"/>
                <w:right w:val="none" w:sz="0" w:space="0" w:color="auto"/>
              </w:divBdr>
              <w:divsChild>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6277031">
      <w:bodyDiv w:val="1"/>
      <w:marLeft w:val="0"/>
      <w:marRight w:val="0"/>
      <w:marTop w:val="0"/>
      <w:marBottom w:val="0"/>
      <w:divBdr>
        <w:top w:val="none" w:sz="0" w:space="0" w:color="auto"/>
        <w:left w:val="none" w:sz="0" w:space="0" w:color="auto"/>
        <w:bottom w:val="none" w:sz="0" w:space="0" w:color="auto"/>
        <w:right w:val="none" w:sz="0" w:space="0" w:color="auto"/>
      </w:divBdr>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47754103">
      <w:bodyDiv w:val="1"/>
      <w:marLeft w:val="0"/>
      <w:marRight w:val="0"/>
      <w:marTop w:val="0"/>
      <w:marBottom w:val="0"/>
      <w:divBdr>
        <w:top w:val="none" w:sz="0" w:space="0" w:color="auto"/>
        <w:left w:val="none" w:sz="0" w:space="0" w:color="auto"/>
        <w:bottom w:val="none" w:sz="0" w:space="0" w:color="auto"/>
        <w:right w:val="none" w:sz="0" w:space="0" w:color="auto"/>
      </w:divBdr>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4639146">
      <w:bodyDiv w:val="1"/>
      <w:marLeft w:val="0"/>
      <w:marRight w:val="0"/>
      <w:marTop w:val="0"/>
      <w:marBottom w:val="0"/>
      <w:divBdr>
        <w:top w:val="none" w:sz="0" w:space="0" w:color="auto"/>
        <w:left w:val="none" w:sz="0" w:space="0" w:color="auto"/>
        <w:bottom w:val="none" w:sz="0" w:space="0" w:color="auto"/>
        <w:right w:val="none" w:sz="0" w:space="0" w:color="auto"/>
      </w:divBdr>
      <w:divsChild>
        <w:div w:id="714086745">
          <w:marLeft w:val="0"/>
          <w:marRight w:val="0"/>
          <w:marTop w:val="0"/>
          <w:marBottom w:val="0"/>
          <w:divBdr>
            <w:top w:val="none" w:sz="0" w:space="0" w:color="auto"/>
            <w:left w:val="none" w:sz="0" w:space="0" w:color="auto"/>
            <w:bottom w:val="none" w:sz="0" w:space="0" w:color="auto"/>
            <w:right w:val="none" w:sz="0" w:space="0" w:color="auto"/>
          </w:divBdr>
        </w:div>
        <w:div w:id="1869097754">
          <w:marLeft w:val="0"/>
          <w:marRight w:val="0"/>
          <w:marTop w:val="0"/>
          <w:marBottom w:val="0"/>
          <w:divBdr>
            <w:top w:val="none" w:sz="0" w:space="0" w:color="auto"/>
            <w:left w:val="none" w:sz="0" w:space="0" w:color="auto"/>
            <w:bottom w:val="none" w:sz="0" w:space="0" w:color="auto"/>
            <w:right w:val="none" w:sz="0" w:space="0" w:color="auto"/>
          </w:divBdr>
          <w:divsChild>
            <w:div w:id="1761759417">
              <w:marLeft w:val="0"/>
              <w:marRight w:val="0"/>
              <w:marTop w:val="0"/>
              <w:marBottom w:val="0"/>
              <w:divBdr>
                <w:top w:val="none" w:sz="0" w:space="0" w:color="auto"/>
                <w:left w:val="none" w:sz="0" w:space="0" w:color="auto"/>
                <w:bottom w:val="none" w:sz="0" w:space="0" w:color="auto"/>
                <w:right w:val="none" w:sz="0" w:space="0" w:color="auto"/>
              </w:divBdr>
            </w:div>
          </w:divsChild>
        </w:div>
        <w:div w:id="435372768">
          <w:marLeft w:val="0"/>
          <w:marRight w:val="0"/>
          <w:marTop w:val="0"/>
          <w:marBottom w:val="0"/>
          <w:divBdr>
            <w:top w:val="none" w:sz="0" w:space="0" w:color="auto"/>
            <w:left w:val="none" w:sz="0" w:space="0" w:color="auto"/>
            <w:bottom w:val="none" w:sz="0" w:space="0" w:color="auto"/>
            <w:right w:val="none" w:sz="0" w:space="0" w:color="auto"/>
          </w:divBdr>
        </w:div>
        <w:div w:id="861868398">
          <w:marLeft w:val="0"/>
          <w:marRight w:val="0"/>
          <w:marTop w:val="0"/>
          <w:marBottom w:val="0"/>
          <w:divBdr>
            <w:top w:val="none" w:sz="0" w:space="0" w:color="auto"/>
            <w:left w:val="none" w:sz="0" w:space="0" w:color="auto"/>
            <w:bottom w:val="none" w:sz="0" w:space="0" w:color="auto"/>
            <w:right w:val="none" w:sz="0" w:space="0" w:color="auto"/>
          </w:divBdr>
          <w:divsChild>
            <w:div w:id="774667888">
              <w:marLeft w:val="0"/>
              <w:marRight w:val="0"/>
              <w:marTop w:val="0"/>
              <w:marBottom w:val="0"/>
              <w:divBdr>
                <w:top w:val="none" w:sz="0" w:space="0" w:color="auto"/>
                <w:left w:val="none" w:sz="0" w:space="0" w:color="auto"/>
                <w:bottom w:val="none" w:sz="0" w:space="0" w:color="auto"/>
                <w:right w:val="none" w:sz="0" w:space="0" w:color="auto"/>
              </w:divBdr>
            </w:div>
          </w:divsChild>
        </w:div>
        <w:div w:id="1153987706">
          <w:marLeft w:val="0"/>
          <w:marRight w:val="0"/>
          <w:marTop w:val="0"/>
          <w:marBottom w:val="0"/>
          <w:divBdr>
            <w:top w:val="none" w:sz="0" w:space="0" w:color="auto"/>
            <w:left w:val="none" w:sz="0" w:space="0" w:color="auto"/>
            <w:bottom w:val="none" w:sz="0" w:space="0" w:color="auto"/>
            <w:right w:val="none" w:sz="0" w:space="0" w:color="auto"/>
          </w:divBdr>
        </w:div>
        <w:div w:id="2125926130">
          <w:marLeft w:val="0"/>
          <w:marRight w:val="0"/>
          <w:marTop w:val="0"/>
          <w:marBottom w:val="0"/>
          <w:divBdr>
            <w:top w:val="none" w:sz="0" w:space="0" w:color="auto"/>
            <w:left w:val="none" w:sz="0" w:space="0" w:color="auto"/>
            <w:bottom w:val="none" w:sz="0" w:space="0" w:color="auto"/>
            <w:right w:val="none" w:sz="0" w:space="0" w:color="auto"/>
          </w:divBdr>
          <w:divsChild>
            <w:div w:id="575750025">
              <w:marLeft w:val="0"/>
              <w:marRight w:val="0"/>
              <w:marTop w:val="0"/>
              <w:marBottom w:val="0"/>
              <w:divBdr>
                <w:top w:val="none" w:sz="0" w:space="0" w:color="auto"/>
                <w:left w:val="none" w:sz="0" w:space="0" w:color="auto"/>
                <w:bottom w:val="none" w:sz="0" w:space="0" w:color="auto"/>
                <w:right w:val="none" w:sz="0" w:space="0" w:color="auto"/>
              </w:divBdr>
            </w:div>
          </w:divsChild>
        </w:div>
        <w:div w:id="1885286381">
          <w:marLeft w:val="0"/>
          <w:marRight w:val="0"/>
          <w:marTop w:val="0"/>
          <w:marBottom w:val="0"/>
          <w:divBdr>
            <w:top w:val="none" w:sz="0" w:space="0" w:color="auto"/>
            <w:left w:val="none" w:sz="0" w:space="0" w:color="auto"/>
            <w:bottom w:val="none" w:sz="0" w:space="0" w:color="auto"/>
            <w:right w:val="none" w:sz="0" w:space="0" w:color="auto"/>
          </w:divBdr>
        </w:div>
        <w:div w:id="2133011363">
          <w:marLeft w:val="0"/>
          <w:marRight w:val="0"/>
          <w:marTop w:val="0"/>
          <w:marBottom w:val="0"/>
          <w:divBdr>
            <w:top w:val="none" w:sz="0" w:space="0" w:color="auto"/>
            <w:left w:val="none" w:sz="0" w:space="0" w:color="auto"/>
            <w:bottom w:val="none" w:sz="0" w:space="0" w:color="auto"/>
            <w:right w:val="none" w:sz="0" w:space="0" w:color="auto"/>
          </w:divBdr>
          <w:divsChild>
            <w:div w:id="723798291">
              <w:marLeft w:val="0"/>
              <w:marRight w:val="0"/>
              <w:marTop w:val="0"/>
              <w:marBottom w:val="0"/>
              <w:divBdr>
                <w:top w:val="none" w:sz="0" w:space="0" w:color="auto"/>
                <w:left w:val="none" w:sz="0" w:space="0" w:color="auto"/>
                <w:bottom w:val="none" w:sz="0" w:space="0" w:color="auto"/>
                <w:right w:val="none" w:sz="0" w:space="0" w:color="auto"/>
              </w:divBdr>
            </w:div>
          </w:divsChild>
        </w:div>
        <w:div w:id="661007466">
          <w:marLeft w:val="0"/>
          <w:marRight w:val="0"/>
          <w:marTop w:val="0"/>
          <w:marBottom w:val="0"/>
          <w:divBdr>
            <w:top w:val="none" w:sz="0" w:space="0" w:color="auto"/>
            <w:left w:val="none" w:sz="0" w:space="0" w:color="auto"/>
            <w:bottom w:val="none" w:sz="0" w:space="0" w:color="auto"/>
            <w:right w:val="none" w:sz="0" w:space="0" w:color="auto"/>
          </w:divBdr>
        </w:div>
        <w:div w:id="1111323463">
          <w:marLeft w:val="0"/>
          <w:marRight w:val="0"/>
          <w:marTop w:val="0"/>
          <w:marBottom w:val="0"/>
          <w:divBdr>
            <w:top w:val="none" w:sz="0" w:space="0" w:color="auto"/>
            <w:left w:val="none" w:sz="0" w:space="0" w:color="auto"/>
            <w:bottom w:val="none" w:sz="0" w:space="0" w:color="auto"/>
            <w:right w:val="none" w:sz="0" w:space="0" w:color="auto"/>
          </w:divBdr>
          <w:divsChild>
            <w:div w:id="2110422864">
              <w:marLeft w:val="0"/>
              <w:marRight w:val="0"/>
              <w:marTop w:val="0"/>
              <w:marBottom w:val="0"/>
              <w:divBdr>
                <w:top w:val="none" w:sz="0" w:space="0" w:color="auto"/>
                <w:left w:val="none" w:sz="0" w:space="0" w:color="auto"/>
                <w:bottom w:val="none" w:sz="0" w:space="0" w:color="auto"/>
                <w:right w:val="none" w:sz="0" w:space="0" w:color="auto"/>
              </w:divBdr>
            </w:div>
          </w:divsChild>
        </w:div>
        <w:div w:id="603344779">
          <w:marLeft w:val="0"/>
          <w:marRight w:val="0"/>
          <w:marTop w:val="0"/>
          <w:marBottom w:val="0"/>
          <w:divBdr>
            <w:top w:val="none" w:sz="0" w:space="0" w:color="auto"/>
            <w:left w:val="none" w:sz="0" w:space="0" w:color="auto"/>
            <w:bottom w:val="none" w:sz="0" w:space="0" w:color="auto"/>
            <w:right w:val="none" w:sz="0" w:space="0" w:color="auto"/>
          </w:divBdr>
        </w:div>
        <w:div w:id="1484855759">
          <w:marLeft w:val="0"/>
          <w:marRight w:val="0"/>
          <w:marTop w:val="0"/>
          <w:marBottom w:val="0"/>
          <w:divBdr>
            <w:top w:val="none" w:sz="0" w:space="0" w:color="auto"/>
            <w:left w:val="none" w:sz="0" w:space="0" w:color="auto"/>
            <w:bottom w:val="none" w:sz="0" w:space="0" w:color="auto"/>
            <w:right w:val="none" w:sz="0" w:space="0" w:color="auto"/>
          </w:divBdr>
          <w:divsChild>
            <w:div w:id="495456042">
              <w:marLeft w:val="0"/>
              <w:marRight w:val="0"/>
              <w:marTop w:val="0"/>
              <w:marBottom w:val="0"/>
              <w:divBdr>
                <w:top w:val="none" w:sz="0" w:space="0" w:color="auto"/>
                <w:left w:val="none" w:sz="0" w:space="0" w:color="auto"/>
                <w:bottom w:val="none" w:sz="0" w:space="0" w:color="auto"/>
                <w:right w:val="none" w:sz="0" w:space="0" w:color="auto"/>
              </w:divBdr>
            </w:div>
          </w:divsChild>
        </w:div>
        <w:div w:id="441658035">
          <w:marLeft w:val="0"/>
          <w:marRight w:val="0"/>
          <w:marTop w:val="0"/>
          <w:marBottom w:val="0"/>
          <w:divBdr>
            <w:top w:val="none" w:sz="0" w:space="0" w:color="auto"/>
            <w:left w:val="none" w:sz="0" w:space="0" w:color="auto"/>
            <w:bottom w:val="none" w:sz="0" w:space="0" w:color="auto"/>
            <w:right w:val="none" w:sz="0" w:space="0" w:color="auto"/>
          </w:divBdr>
        </w:div>
        <w:div w:id="1830748894">
          <w:marLeft w:val="0"/>
          <w:marRight w:val="0"/>
          <w:marTop w:val="0"/>
          <w:marBottom w:val="0"/>
          <w:divBdr>
            <w:top w:val="none" w:sz="0" w:space="0" w:color="auto"/>
            <w:left w:val="none" w:sz="0" w:space="0" w:color="auto"/>
            <w:bottom w:val="none" w:sz="0" w:space="0" w:color="auto"/>
            <w:right w:val="none" w:sz="0" w:space="0" w:color="auto"/>
          </w:divBdr>
          <w:divsChild>
            <w:div w:id="791560746">
              <w:marLeft w:val="0"/>
              <w:marRight w:val="0"/>
              <w:marTop w:val="0"/>
              <w:marBottom w:val="0"/>
              <w:divBdr>
                <w:top w:val="none" w:sz="0" w:space="0" w:color="auto"/>
                <w:left w:val="none" w:sz="0" w:space="0" w:color="auto"/>
                <w:bottom w:val="none" w:sz="0" w:space="0" w:color="auto"/>
                <w:right w:val="none" w:sz="0" w:space="0" w:color="auto"/>
              </w:divBdr>
            </w:div>
          </w:divsChild>
        </w:div>
        <w:div w:id="1215391823">
          <w:marLeft w:val="0"/>
          <w:marRight w:val="0"/>
          <w:marTop w:val="300"/>
          <w:marBottom w:val="0"/>
          <w:divBdr>
            <w:top w:val="none" w:sz="0" w:space="0" w:color="auto"/>
            <w:left w:val="none" w:sz="0" w:space="0" w:color="auto"/>
            <w:bottom w:val="none" w:sz="0" w:space="0" w:color="auto"/>
            <w:right w:val="none" w:sz="0" w:space="0" w:color="auto"/>
          </w:divBdr>
          <w:divsChild>
            <w:div w:id="941646913">
              <w:marLeft w:val="0"/>
              <w:marRight w:val="0"/>
              <w:marTop w:val="0"/>
              <w:marBottom w:val="0"/>
              <w:divBdr>
                <w:top w:val="none" w:sz="0" w:space="0" w:color="auto"/>
                <w:left w:val="none" w:sz="0" w:space="0" w:color="auto"/>
                <w:bottom w:val="none" w:sz="0" w:space="0" w:color="auto"/>
                <w:right w:val="none" w:sz="0" w:space="0" w:color="auto"/>
              </w:divBdr>
              <w:divsChild>
                <w:div w:id="2001737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474307">
          <w:marLeft w:val="0"/>
          <w:marRight w:val="0"/>
          <w:marTop w:val="300"/>
          <w:marBottom w:val="0"/>
          <w:divBdr>
            <w:top w:val="none" w:sz="0" w:space="0" w:color="auto"/>
            <w:left w:val="none" w:sz="0" w:space="0" w:color="auto"/>
            <w:bottom w:val="none" w:sz="0" w:space="0" w:color="auto"/>
            <w:right w:val="none" w:sz="0" w:space="0" w:color="auto"/>
          </w:divBdr>
          <w:divsChild>
            <w:div w:id="1471289724">
              <w:marLeft w:val="0"/>
              <w:marRight w:val="0"/>
              <w:marTop w:val="0"/>
              <w:marBottom w:val="0"/>
              <w:divBdr>
                <w:top w:val="none" w:sz="0" w:space="0" w:color="auto"/>
                <w:left w:val="none" w:sz="0" w:space="0" w:color="auto"/>
                <w:bottom w:val="none" w:sz="0" w:space="0" w:color="auto"/>
                <w:right w:val="none" w:sz="0" w:space="0" w:color="auto"/>
              </w:divBdr>
              <w:divsChild>
                <w:div w:id="886068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250557">
          <w:marLeft w:val="0"/>
          <w:marRight w:val="0"/>
          <w:marTop w:val="300"/>
          <w:marBottom w:val="0"/>
          <w:divBdr>
            <w:top w:val="none" w:sz="0" w:space="0" w:color="auto"/>
            <w:left w:val="none" w:sz="0" w:space="0" w:color="auto"/>
            <w:bottom w:val="none" w:sz="0" w:space="0" w:color="auto"/>
            <w:right w:val="none" w:sz="0" w:space="0" w:color="auto"/>
          </w:divBdr>
          <w:divsChild>
            <w:div w:id="1907256966">
              <w:marLeft w:val="0"/>
              <w:marRight w:val="0"/>
              <w:marTop w:val="0"/>
              <w:marBottom w:val="0"/>
              <w:divBdr>
                <w:top w:val="none" w:sz="0" w:space="0" w:color="auto"/>
                <w:left w:val="none" w:sz="0" w:space="0" w:color="auto"/>
                <w:bottom w:val="none" w:sz="0" w:space="0" w:color="auto"/>
                <w:right w:val="none" w:sz="0" w:space="0" w:color="auto"/>
              </w:divBdr>
              <w:divsChild>
                <w:div w:id="1746368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99815">
          <w:marLeft w:val="0"/>
          <w:marRight w:val="0"/>
          <w:marTop w:val="300"/>
          <w:marBottom w:val="0"/>
          <w:divBdr>
            <w:top w:val="none" w:sz="0" w:space="0" w:color="auto"/>
            <w:left w:val="none" w:sz="0" w:space="0" w:color="auto"/>
            <w:bottom w:val="none" w:sz="0" w:space="0" w:color="auto"/>
            <w:right w:val="none" w:sz="0" w:space="0" w:color="auto"/>
          </w:divBdr>
          <w:divsChild>
            <w:div w:id="90398301">
              <w:marLeft w:val="0"/>
              <w:marRight w:val="0"/>
              <w:marTop w:val="0"/>
              <w:marBottom w:val="0"/>
              <w:divBdr>
                <w:top w:val="none" w:sz="0" w:space="0" w:color="auto"/>
                <w:left w:val="none" w:sz="0" w:space="0" w:color="auto"/>
                <w:bottom w:val="none" w:sz="0" w:space="0" w:color="auto"/>
                <w:right w:val="none" w:sz="0" w:space="0" w:color="auto"/>
              </w:divBdr>
              <w:divsChild>
                <w:div w:id="2044360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497456698">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9665">
      <w:bodyDiv w:val="1"/>
      <w:marLeft w:val="0"/>
      <w:marRight w:val="0"/>
      <w:marTop w:val="0"/>
      <w:marBottom w:val="0"/>
      <w:divBdr>
        <w:top w:val="none" w:sz="0" w:space="0" w:color="auto"/>
        <w:left w:val="none" w:sz="0" w:space="0" w:color="auto"/>
        <w:bottom w:val="none" w:sz="0" w:space="0" w:color="auto"/>
        <w:right w:val="none" w:sz="0" w:space="0" w:color="auto"/>
      </w:divBdr>
      <w:divsChild>
        <w:div w:id="565804785">
          <w:marLeft w:val="0"/>
          <w:marRight w:val="0"/>
          <w:marTop w:val="0"/>
          <w:marBottom w:val="0"/>
          <w:divBdr>
            <w:top w:val="none" w:sz="0" w:space="0" w:color="auto"/>
            <w:left w:val="none" w:sz="0" w:space="0" w:color="auto"/>
            <w:bottom w:val="none" w:sz="0" w:space="0" w:color="auto"/>
            <w:right w:val="none" w:sz="0" w:space="0" w:color="auto"/>
          </w:divBdr>
        </w:div>
        <w:div w:id="500899849">
          <w:marLeft w:val="0"/>
          <w:marRight w:val="0"/>
          <w:marTop w:val="0"/>
          <w:marBottom w:val="0"/>
          <w:divBdr>
            <w:top w:val="none" w:sz="0" w:space="0" w:color="auto"/>
            <w:left w:val="none" w:sz="0" w:space="0" w:color="auto"/>
            <w:bottom w:val="none" w:sz="0" w:space="0" w:color="auto"/>
            <w:right w:val="none" w:sz="0" w:space="0" w:color="auto"/>
          </w:divBdr>
          <w:divsChild>
            <w:div w:id="185368532">
              <w:marLeft w:val="0"/>
              <w:marRight w:val="0"/>
              <w:marTop w:val="0"/>
              <w:marBottom w:val="0"/>
              <w:divBdr>
                <w:top w:val="none" w:sz="0" w:space="0" w:color="auto"/>
                <w:left w:val="none" w:sz="0" w:space="0" w:color="auto"/>
                <w:bottom w:val="none" w:sz="0" w:space="0" w:color="auto"/>
                <w:right w:val="none" w:sz="0" w:space="0" w:color="auto"/>
              </w:divBdr>
            </w:div>
          </w:divsChild>
        </w:div>
        <w:div w:id="471677818">
          <w:marLeft w:val="0"/>
          <w:marRight w:val="0"/>
          <w:marTop w:val="0"/>
          <w:marBottom w:val="0"/>
          <w:divBdr>
            <w:top w:val="none" w:sz="0" w:space="0" w:color="auto"/>
            <w:left w:val="none" w:sz="0" w:space="0" w:color="auto"/>
            <w:bottom w:val="none" w:sz="0" w:space="0" w:color="auto"/>
            <w:right w:val="none" w:sz="0" w:space="0" w:color="auto"/>
          </w:divBdr>
        </w:div>
        <w:div w:id="536696701">
          <w:marLeft w:val="0"/>
          <w:marRight w:val="0"/>
          <w:marTop w:val="0"/>
          <w:marBottom w:val="0"/>
          <w:divBdr>
            <w:top w:val="none" w:sz="0" w:space="0" w:color="auto"/>
            <w:left w:val="none" w:sz="0" w:space="0" w:color="auto"/>
            <w:bottom w:val="none" w:sz="0" w:space="0" w:color="auto"/>
            <w:right w:val="none" w:sz="0" w:space="0" w:color="auto"/>
          </w:divBdr>
          <w:divsChild>
            <w:div w:id="1460683765">
              <w:marLeft w:val="0"/>
              <w:marRight w:val="0"/>
              <w:marTop w:val="0"/>
              <w:marBottom w:val="0"/>
              <w:divBdr>
                <w:top w:val="none" w:sz="0" w:space="0" w:color="auto"/>
                <w:left w:val="none" w:sz="0" w:space="0" w:color="auto"/>
                <w:bottom w:val="none" w:sz="0" w:space="0" w:color="auto"/>
                <w:right w:val="none" w:sz="0" w:space="0" w:color="auto"/>
              </w:divBdr>
            </w:div>
          </w:divsChild>
        </w:div>
        <w:div w:id="125705357">
          <w:marLeft w:val="0"/>
          <w:marRight w:val="0"/>
          <w:marTop w:val="0"/>
          <w:marBottom w:val="0"/>
          <w:divBdr>
            <w:top w:val="none" w:sz="0" w:space="0" w:color="auto"/>
            <w:left w:val="none" w:sz="0" w:space="0" w:color="auto"/>
            <w:bottom w:val="none" w:sz="0" w:space="0" w:color="auto"/>
            <w:right w:val="none" w:sz="0" w:space="0" w:color="auto"/>
          </w:divBdr>
        </w:div>
        <w:div w:id="698316156">
          <w:marLeft w:val="0"/>
          <w:marRight w:val="0"/>
          <w:marTop w:val="0"/>
          <w:marBottom w:val="0"/>
          <w:divBdr>
            <w:top w:val="none" w:sz="0" w:space="0" w:color="auto"/>
            <w:left w:val="none" w:sz="0" w:space="0" w:color="auto"/>
            <w:bottom w:val="none" w:sz="0" w:space="0" w:color="auto"/>
            <w:right w:val="none" w:sz="0" w:space="0" w:color="auto"/>
          </w:divBdr>
          <w:divsChild>
            <w:div w:id="1390149947">
              <w:marLeft w:val="0"/>
              <w:marRight w:val="0"/>
              <w:marTop w:val="0"/>
              <w:marBottom w:val="0"/>
              <w:divBdr>
                <w:top w:val="none" w:sz="0" w:space="0" w:color="auto"/>
                <w:left w:val="none" w:sz="0" w:space="0" w:color="auto"/>
                <w:bottom w:val="none" w:sz="0" w:space="0" w:color="auto"/>
                <w:right w:val="none" w:sz="0" w:space="0" w:color="auto"/>
              </w:divBdr>
            </w:div>
          </w:divsChild>
        </w:div>
        <w:div w:id="853030575">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sChild>
            <w:div w:id="2031375840">
              <w:marLeft w:val="0"/>
              <w:marRight w:val="0"/>
              <w:marTop w:val="0"/>
              <w:marBottom w:val="0"/>
              <w:divBdr>
                <w:top w:val="none" w:sz="0" w:space="0" w:color="auto"/>
                <w:left w:val="none" w:sz="0" w:space="0" w:color="auto"/>
                <w:bottom w:val="none" w:sz="0" w:space="0" w:color="auto"/>
                <w:right w:val="none" w:sz="0" w:space="0" w:color="auto"/>
              </w:divBdr>
            </w:div>
          </w:divsChild>
        </w:div>
        <w:div w:id="1887720455">
          <w:marLeft w:val="0"/>
          <w:marRight w:val="0"/>
          <w:marTop w:val="0"/>
          <w:marBottom w:val="0"/>
          <w:divBdr>
            <w:top w:val="none" w:sz="0" w:space="0" w:color="auto"/>
            <w:left w:val="none" w:sz="0" w:space="0" w:color="auto"/>
            <w:bottom w:val="none" w:sz="0" w:space="0" w:color="auto"/>
            <w:right w:val="none" w:sz="0" w:space="0" w:color="auto"/>
          </w:divBdr>
        </w:div>
        <w:div w:id="1432235508">
          <w:marLeft w:val="0"/>
          <w:marRight w:val="0"/>
          <w:marTop w:val="0"/>
          <w:marBottom w:val="0"/>
          <w:divBdr>
            <w:top w:val="none" w:sz="0" w:space="0" w:color="auto"/>
            <w:left w:val="none" w:sz="0" w:space="0" w:color="auto"/>
            <w:bottom w:val="none" w:sz="0" w:space="0" w:color="auto"/>
            <w:right w:val="none" w:sz="0" w:space="0" w:color="auto"/>
          </w:divBdr>
          <w:divsChild>
            <w:div w:id="528303158">
              <w:marLeft w:val="0"/>
              <w:marRight w:val="0"/>
              <w:marTop w:val="0"/>
              <w:marBottom w:val="0"/>
              <w:divBdr>
                <w:top w:val="none" w:sz="0" w:space="0" w:color="auto"/>
                <w:left w:val="none" w:sz="0" w:space="0" w:color="auto"/>
                <w:bottom w:val="none" w:sz="0" w:space="0" w:color="auto"/>
                <w:right w:val="none" w:sz="0" w:space="0" w:color="auto"/>
              </w:divBdr>
            </w:div>
          </w:divsChild>
        </w:div>
        <w:div w:id="1934898401">
          <w:marLeft w:val="0"/>
          <w:marRight w:val="0"/>
          <w:marTop w:val="0"/>
          <w:marBottom w:val="0"/>
          <w:divBdr>
            <w:top w:val="none" w:sz="0" w:space="0" w:color="auto"/>
            <w:left w:val="none" w:sz="0" w:space="0" w:color="auto"/>
            <w:bottom w:val="none" w:sz="0" w:space="0" w:color="auto"/>
            <w:right w:val="none" w:sz="0" w:space="0" w:color="auto"/>
          </w:divBdr>
        </w:div>
        <w:div w:id="456611174">
          <w:marLeft w:val="0"/>
          <w:marRight w:val="0"/>
          <w:marTop w:val="0"/>
          <w:marBottom w:val="0"/>
          <w:divBdr>
            <w:top w:val="none" w:sz="0" w:space="0" w:color="auto"/>
            <w:left w:val="none" w:sz="0" w:space="0" w:color="auto"/>
            <w:bottom w:val="none" w:sz="0" w:space="0" w:color="auto"/>
            <w:right w:val="none" w:sz="0" w:space="0" w:color="auto"/>
          </w:divBdr>
          <w:divsChild>
            <w:div w:id="564335011">
              <w:marLeft w:val="0"/>
              <w:marRight w:val="0"/>
              <w:marTop w:val="0"/>
              <w:marBottom w:val="0"/>
              <w:divBdr>
                <w:top w:val="none" w:sz="0" w:space="0" w:color="auto"/>
                <w:left w:val="none" w:sz="0" w:space="0" w:color="auto"/>
                <w:bottom w:val="none" w:sz="0" w:space="0" w:color="auto"/>
                <w:right w:val="none" w:sz="0" w:space="0" w:color="auto"/>
              </w:divBdr>
            </w:div>
          </w:divsChild>
        </w:div>
        <w:div w:id="1149402198">
          <w:marLeft w:val="0"/>
          <w:marRight w:val="0"/>
          <w:marTop w:val="0"/>
          <w:marBottom w:val="0"/>
          <w:divBdr>
            <w:top w:val="none" w:sz="0" w:space="0" w:color="auto"/>
            <w:left w:val="none" w:sz="0" w:space="0" w:color="auto"/>
            <w:bottom w:val="none" w:sz="0" w:space="0" w:color="auto"/>
            <w:right w:val="none" w:sz="0" w:space="0" w:color="auto"/>
          </w:divBdr>
        </w:div>
        <w:div w:id="574511160">
          <w:marLeft w:val="0"/>
          <w:marRight w:val="0"/>
          <w:marTop w:val="0"/>
          <w:marBottom w:val="0"/>
          <w:divBdr>
            <w:top w:val="none" w:sz="0" w:space="0" w:color="auto"/>
            <w:left w:val="none" w:sz="0" w:space="0" w:color="auto"/>
            <w:bottom w:val="none" w:sz="0" w:space="0" w:color="auto"/>
            <w:right w:val="none" w:sz="0" w:space="0" w:color="auto"/>
          </w:divBdr>
          <w:divsChild>
            <w:div w:id="776288995">
              <w:marLeft w:val="0"/>
              <w:marRight w:val="0"/>
              <w:marTop w:val="0"/>
              <w:marBottom w:val="0"/>
              <w:divBdr>
                <w:top w:val="none" w:sz="0" w:space="0" w:color="auto"/>
                <w:left w:val="none" w:sz="0" w:space="0" w:color="auto"/>
                <w:bottom w:val="none" w:sz="0" w:space="0" w:color="auto"/>
                <w:right w:val="none" w:sz="0" w:space="0" w:color="auto"/>
              </w:divBdr>
            </w:div>
          </w:divsChild>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883873">
          <w:marLeft w:val="0"/>
          <w:marRight w:val="0"/>
          <w:marTop w:val="300"/>
          <w:marBottom w:val="0"/>
          <w:divBdr>
            <w:top w:val="none" w:sz="0" w:space="0" w:color="auto"/>
            <w:left w:val="none" w:sz="0" w:space="0" w:color="auto"/>
            <w:bottom w:val="none" w:sz="0" w:space="0" w:color="auto"/>
            <w:right w:val="none" w:sz="0" w:space="0" w:color="auto"/>
          </w:divBdr>
          <w:divsChild>
            <w:div w:id="766312801">
              <w:marLeft w:val="0"/>
              <w:marRight w:val="0"/>
              <w:marTop w:val="0"/>
              <w:marBottom w:val="0"/>
              <w:divBdr>
                <w:top w:val="none" w:sz="0" w:space="0" w:color="auto"/>
                <w:left w:val="none" w:sz="0" w:space="0" w:color="auto"/>
                <w:bottom w:val="none" w:sz="0" w:space="0" w:color="auto"/>
                <w:right w:val="none" w:sz="0" w:space="0" w:color="auto"/>
              </w:divBdr>
              <w:divsChild>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600854">
          <w:marLeft w:val="0"/>
          <w:marRight w:val="0"/>
          <w:marTop w:val="300"/>
          <w:marBottom w:val="0"/>
          <w:divBdr>
            <w:top w:val="none" w:sz="0" w:space="0" w:color="auto"/>
            <w:left w:val="none" w:sz="0" w:space="0" w:color="auto"/>
            <w:bottom w:val="none" w:sz="0" w:space="0" w:color="auto"/>
            <w:right w:val="none" w:sz="0" w:space="0" w:color="auto"/>
          </w:divBdr>
          <w:divsChild>
            <w:div w:id="1291326430">
              <w:marLeft w:val="0"/>
              <w:marRight w:val="0"/>
              <w:marTop w:val="0"/>
              <w:marBottom w:val="0"/>
              <w:divBdr>
                <w:top w:val="none" w:sz="0" w:space="0" w:color="auto"/>
                <w:left w:val="none" w:sz="0" w:space="0" w:color="auto"/>
                <w:bottom w:val="none" w:sz="0" w:space="0" w:color="auto"/>
                <w:right w:val="none" w:sz="0" w:space="0" w:color="auto"/>
              </w:divBdr>
              <w:divsChild>
                <w:div w:id="144874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9766154">
          <w:marLeft w:val="0"/>
          <w:marRight w:val="0"/>
          <w:marTop w:val="300"/>
          <w:marBottom w:val="0"/>
          <w:divBdr>
            <w:top w:val="none" w:sz="0" w:space="0" w:color="auto"/>
            <w:left w:val="none" w:sz="0" w:space="0" w:color="auto"/>
            <w:bottom w:val="none" w:sz="0" w:space="0" w:color="auto"/>
            <w:right w:val="none" w:sz="0" w:space="0" w:color="auto"/>
          </w:divBdr>
          <w:divsChild>
            <w:div w:id="369690202">
              <w:marLeft w:val="0"/>
              <w:marRight w:val="0"/>
              <w:marTop w:val="0"/>
              <w:marBottom w:val="0"/>
              <w:divBdr>
                <w:top w:val="none" w:sz="0" w:space="0" w:color="auto"/>
                <w:left w:val="none" w:sz="0" w:space="0" w:color="auto"/>
                <w:bottom w:val="none" w:sz="0" w:space="0" w:color="auto"/>
                <w:right w:val="none" w:sz="0" w:space="0" w:color="auto"/>
              </w:divBdr>
              <w:divsChild>
                <w:div w:id="1628662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6498">
      <w:bodyDiv w:val="1"/>
      <w:marLeft w:val="0"/>
      <w:marRight w:val="0"/>
      <w:marTop w:val="0"/>
      <w:marBottom w:val="0"/>
      <w:divBdr>
        <w:top w:val="none" w:sz="0" w:space="0" w:color="auto"/>
        <w:left w:val="none" w:sz="0" w:space="0" w:color="auto"/>
        <w:bottom w:val="none" w:sz="0" w:space="0" w:color="auto"/>
        <w:right w:val="none" w:sz="0" w:space="0" w:color="auto"/>
      </w:divBdr>
      <w:divsChild>
        <w:div w:id="151068240">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475143530">
          <w:marLeft w:val="0"/>
          <w:marRight w:val="0"/>
          <w:marTop w:val="0"/>
          <w:marBottom w:val="0"/>
          <w:divBdr>
            <w:top w:val="none" w:sz="0" w:space="0" w:color="auto"/>
            <w:left w:val="none" w:sz="0" w:space="0" w:color="auto"/>
            <w:bottom w:val="none" w:sz="0" w:space="0" w:color="auto"/>
            <w:right w:val="none" w:sz="0" w:space="0" w:color="auto"/>
          </w:divBdr>
        </w:div>
        <w:div w:id="26299673">
          <w:marLeft w:val="0"/>
          <w:marRight w:val="0"/>
          <w:marTop w:val="0"/>
          <w:marBottom w:val="0"/>
          <w:divBdr>
            <w:top w:val="none" w:sz="0" w:space="0" w:color="auto"/>
            <w:left w:val="none" w:sz="0" w:space="0" w:color="auto"/>
            <w:bottom w:val="none" w:sz="0" w:space="0" w:color="auto"/>
            <w:right w:val="none" w:sz="0" w:space="0" w:color="auto"/>
          </w:divBdr>
          <w:divsChild>
            <w:div w:id="1992981389">
              <w:marLeft w:val="0"/>
              <w:marRight w:val="0"/>
              <w:marTop w:val="0"/>
              <w:marBottom w:val="0"/>
              <w:divBdr>
                <w:top w:val="none" w:sz="0" w:space="0" w:color="auto"/>
                <w:left w:val="none" w:sz="0" w:space="0" w:color="auto"/>
                <w:bottom w:val="none" w:sz="0" w:space="0" w:color="auto"/>
                <w:right w:val="none" w:sz="0" w:space="0" w:color="auto"/>
              </w:divBdr>
            </w:div>
          </w:divsChild>
        </w:div>
        <w:div w:id="1183279590">
          <w:marLeft w:val="0"/>
          <w:marRight w:val="0"/>
          <w:marTop w:val="0"/>
          <w:marBottom w:val="0"/>
          <w:divBdr>
            <w:top w:val="none" w:sz="0" w:space="0" w:color="auto"/>
            <w:left w:val="none" w:sz="0" w:space="0" w:color="auto"/>
            <w:bottom w:val="none" w:sz="0" w:space="0" w:color="auto"/>
            <w:right w:val="none" w:sz="0" w:space="0" w:color="auto"/>
          </w:divBdr>
        </w:div>
        <w:div w:id="970793178">
          <w:marLeft w:val="0"/>
          <w:marRight w:val="0"/>
          <w:marTop w:val="0"/>
          <w:marBottom w:val="0"/>
          <w:divBdr>
            <w:top w:val="none" w:sz="0" w:space="0" w:color="auto"/>
            <w:left w:val="none" w:sz="0" w:space="0" w:color="auto"/>
            <w:bottom w:val="none" w:sz="0" w:space="0" w:color="auto"/>
            <w:right w:val="none" w:sz="0" w:space="0" w:color="auto"/>
          </w:divBdr>
          <w:divsChild>
            <w:div w:id="1170103170">
              <w:marLeft w:val="0"/>
              <w:marRight w:val="0"/>
              <w:marTop w:val="0"/>
              <w:marBottom w:val="0"/>
              <w:divBdr>
                <w:top w:val="none" w:sz="0" w:space="0" w:color="auto"/>
                <w:left w:val="none" w:sz="0" w:space="0" w:color="auto"/>
                <w:bottom w:val="none" w:sz="0" w:space="0" w:color="auto"/>
                <w:right w:val="none" w:sz="0" w:space="0" w:color="auto"/>
              </w:divBdr>
            </w:div>
          </w:divsChild>
        </w:div>
        <w:div w:id="1615481076">
          <w:marLeft w:val="0"/>
          <w:marRight w:val="0"/>
          <w:marTop w:val="0"/>
          <w:marBottom w:val="0"/>
          <w:divBdr>
            <w:top w:val="none" w:sz="0" w:space="0" w:color="auto"/>
            <w:left w:val="none" w:sz="0" w:space="0" w:color="auto"/>
            <w:bottom w:val="none" w:sz="0" w:space="0" w:color="auto"/>
            <w:right w:val="none" w:sz="0" w:space="0" w:color="auto"/>
          </w:divBdr>
        </w:div>
        <w:div w:id="447700268">
          <w:marLeft w:val="0"/>
          <w:marRight w:val="0"/>
          <w:marTop w:val="0"/>
          <w:marBottom w:val="0"/>
          <w:divBdr>
            <w:top w:val="none" w:sz="0" w:space="0" w:color="auto"/>
            <w:left w:val="none" w:sz="0" w:space="0" w:color="auto"/>
            <w:bottom w:val="none" w:sz="0" w:space="0" w:color="auto"/>
            <w:right w:val="none" w:sz="0" w:space="0" w:color="auto"/>
          </w:divBdr>
          <w:divsChild>
            <w:div w:id="1745369493">
              <w:marLeft w:val="0"/>
              <w:marRight w:val="0"/>
              <w:marTop w:val="0"/>
              <w:marBottom w:val="0"/>
              <w:divBdr>
                <w:top w:val="none" w:sz="0" w:space="0" w:color="auto"/>
                <w:left w:val="none" w:sz="0" w:space="0" w:color="auto"/>
                <w:bottom w:val="none" w:sz="0" w:space="0" w:color="auto"/>
                <w:right w:val="none" w:sz="0" w:space="0" w:color="auto"/>
              </w:divBdr>
            </w:div>
          </w:divsChild>
        </w:div>
        <w:div w:id="89930293">
          <w:marLeft w:val="0"/>
          <w:marRight w:val="0"/>
          <w:marTop w:val="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sChild>
            <w:div w:id="475611304">
              <w:marLeft w:val="0"/>
              <w:marRight w:val="0"/>
              <w:marTop w:val="0"/>
              <w:marBottom w:val="0"/>
              <w:divBdr>
                <w:top w:val="none" w:sz="0" w:space="0" w:color="auto"/>
                <w:left w:val="none" w:sz="0" w:space="0" w:color="auto"/>
                <w:bottom w:val="none" w:sz="0" w:space="0" w:color="auto"/>
                <w:right w:val="none" w:sz="0" w:space="0" w:color="auto"/>
              </w:divBdr>
            </w:div>
          </w:divsChild>
        </w:div>
        <w:div w:id="813527349">
          <w:marLeft w:val="0"/>
          <w:marRight w:val="0"/>
          <w:marTop w:val="0"/>
          <w:marBottom w:val="0"/>
          <w:divBdr>
            <w:top w:val="none" w:sz="0" w:space="0" w:color="auto"/>
            <w:left w:val="none" w:sz="0" w:space="0" w:color="auto"/>
            <w:bottom w:val="none" w:sz="0" w:space="0" w:color="auto"/>
            <w:right w:val="none" w:sz="0" w:space="0" w:color="auto"/>
          </w:divBdr>
        </w:div>
        <w:div w:id="270432743">
          <w:marLeft w:val="0"/>
          <w:marRight w:val="0"/>
          <w:marTop w:val="0"/>
          <w:marBottom w:val="0"/>
          <w:divBdr>
            <w:top w:val="none" w:sz="0" w:space="0" w:color="auto"/>
            <w:left w:val="none" w:sz="0" w:space="0" w:color="auto"/>
            <w:bottom w:val="none" w:sz="0" w:space="0" w:color="auto"/>
            <w:right w:val="none" w:sz="0" w:space="0" w:color="auto"/>
          </w:divBdr>
          <w:divsChild>
            <w:div w:id="978727977">
              <w:marLeft w:val="0"/>
              <w:marRight w:val="0"/>
              <w:marTop w:val="0"/>
              <w:marBottom w:val="0"/>
              <w:divBdr>
                <w:top w:val="none" w:sz="0" w:space="0" w:color="auto"/>
                <w:left w:val="none" w:sz="0" w:space="0" w:color="auto"/>
                <w:bottom w:val="none" w:sz="0" w:space="0" w:color="auto"/>
                <w:right w:val="none" w:sz="0" w:space="0" w:color="auto"/>
              </w:divBdr>
            </w:div>
          </w:divsChild>
        </w:div>
        <w:div w:id="1203831206">
          <w:marLeft w:val="0"/>
          <w:marRight w:val="0"/>
          <w:marTop w:val="0"/>
          <w:marBottom w:val="0"/>
          <w:divBdr>
            <w:top w:val="none" w:sz="0" w:space="0" w:color="auto"/>
            <w:left w:val="none" w:sz="0" w:space="0" w:color="auto"/>
            <w:bottom w:val="none" w:sz="0" w:space="0" w:color="auto"/>
            <w:right w:val="none" w:sz="0" w:space="0" w:color="auto"/>
          </w:divBdr>
        </w:div>
        <w:div w:id="1284650608">
          <w:marLeft w:val="0"/>
          <w:marRight w:val="0"/>
          <w:marTop w:val="0"/>
          <w:marBottom w:val="0"/>
          <w:divBdr>
            <w:top w:val="none" w:sz="0" w:space="0" w:color="auto"/>
            <w:left w:val="none" w:sz="0" w:space="0" w:color="auto"/>
            <w:bottom w:val="none" w:sz="0" w:space="0" w:color="auto"/>
            <w:right w:val="none" w:sz="0" w:space="0" w:color="auto"/>
          </w:divBdr>
          <w:divsChild>
            <w:div w:id="1196886455">
              <w:marLeft w:val="0"/>
              <w:marRight w:val="0"/>
              <w:marTop w:val="0"/>
              <w:marBottom w:val="0"/>
              <w:divBdr>
                <w:top w:val="none" w:sz="0" w:space="0" w:color="auto"/>
                <w:left w:val="none" w:sz="0" w:space="0" w:color="auto"/>
                <w:bottom w:val="none" w:sz="0" w:space="0" w:color="auto"/>
                <w:right w:val="none" w:sz="0" w:space="0" w:color="auto"/>
              </w:divBdr>
            </w:div>
          </w:divsChild>
        </w:div>
        <w:div w:id="789935397">
          <w:marLeft w:val="0"/>
          <w:marRight w:val="0"/>
          <w:marTop w:val="300"/>
          <w:marBottom w:val="0"/>
          <w:divBdr>
            <w:top w:val="none" w:sz="0" w:space="0" w:color="auto"/>
            <w:left w:val="none" w:sz="0" w:space="0" w:color="auto"/>
            <w:bottom w:val="none" w:sz="0" w:space="0" w:color="auto"/>
            <w:right w:val="none" w:sz="0" w:space="0" w:color="auto"/>
          </w:divBdr>
          <w:divsChild>
            <w:div w:id="1515652408">
              <w:marLeft w:val="0"/>
              <w:marRight w:val="0"/>
              <w:marTop w:val="0"/>
              <w:marBottom w:val="0"/>
              <w:divBdr>
                <w:top w:val="none" w:sz="0" w:space="0" w:color="auto"/>
                <w:left w:val="none" w:sz="0" w:space="0" w:color="auto"/>
                <w:bottom w:val="none" w:sz="0" w:space="0" w:color="auto"/>
                <w:right w:val="none" w:sz="0" w:space="0" w:color="auto"/>
              </w:divBdr>
              <w:divsChild>
                <w:div w:id="2007704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8098835">
          <w:marLeft w:val="0"/>
          <w:marRight w:val="0"/>
          <w:marTop w:val="300"/>
          <w:marBottom w:val="0"/>
          <w:divBdr>
            <w:top w:val="none" w:sz="0" w:space="0" w:color="auto"/>
            <w:left w:val="none" w:sz="0" w:space="0" w:color="auto"/>
            <w:bottom w:val="none" w:sz="0" w:space="0" w:color="auto"/>
            <w:right w:val="none" w:sz="0" w:space="0" w:color="auto"/>
          </w:divBdr>
          <w:divsChild>
            <w:div w:id="1243636522">
              <w:marLeft w:val="0"/>
              <w:marRight w:val="0"/>
              <w:marTop w:val="0"/>
              <w:marBottom w:val="0"/>
              <w:divBdr>
                <w:top w:val="none" w:sz="0" w:space="0" w:color="auto"/>
                <w:left w:val="none" w:sz="0" w:space="0" w:color="auto"/>
                <w:bottom w:val="none" w:sz="0" w:space="0" w:color="auto"/>
                <w:right w:val="none" w:sz="0" w:space="0" w:color="auto"/>
              </w:divBdr>
              <w:divsChild>
                <w:div w:id="756024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16715">
          <w:marLeft w:val="0"/>
          <w:marRight w:val="0"/>
          <w:marTop w:val="300"/>
          <w:marBottom w:val="0"/>
          <w:divBdr>
            <w:top w:val="none" w:sz="0" w:space="0" w:color="auto"/>
            <w:left w:val="none" w:sz="0" w:space="0" w:color="auto"/>
            <w:bottom w:val="none" w:sz="0" w:space="0" w:color="auto"/>
            <w:right w:val="none" w:sz="0" w:space="0" w:color="auto"/>
          </w:divBdr>
          <w:divsChild>
            <w:div w:id="211575472">
              <w:marLeft w:val="0"/>
              <w:marRight w:val="0"/>
              <w:marTop w:val="0"/>
              <w:marBottom w:val="0"/>
              <w:divBdr>
                <w:top w:val="none" w:sz="0" w:space="0" w:color="auto"/>
                <w:left w:val="none" w:sz="0" w:space="0" w:color="auto"/>
                <w:bottom w:val="none" w:sz="0" w:space="0" w:color="auto"/>
                <w:right w:val="none" w:sz="0" w:space="0" w:color="auto"/>
              </w:divBdr>
              <w:divsChild>
                <w:div w:id="1017318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8146405">
          <w:marLeft w:val="0"/>
          <w:marRight w:val="0"/>
          <w:marTop w:val="300"/>
          <w:marBottom w:val="0"/>
          <w:divBdr>
            <w:top w:val="none" w:sz="0" w:space="0" w:color="auto"/>
            <w:left w:val="none" w:sz="0" w:space="0" w:color="auto"/>
            <w:bottom w:val="none" w:sz="0" w:space="0" w:color="auto"/>
            <w:right w:val="none" w:sz="0" w:space="0" w:color="auto"/>
          </w:divBdr>
          <w:divsChild>
            <w:div w:id="318848751">
              <w:marLeft w:val="0"/>
              <w:marRight w:val="0"/>
              <w:marTop w:val="0"/>
              <w:marBottom w:val="0"/>
              <w:divBdr>
                <w:top w:val="none" w:sz="0" w:space="0" w:color="auto"/>
                <w:left w:val="none" w:sz="0" w:space="0" w:color="auto"/>
                <w:bottom w:val="none" w:sz="0" w:space="0" w:color="auto"/>
                <w:right w:val="none" w:sz="0" w:space="0" w:color="auto"/>
              </w:divBdr>
              <w:divsChild>
                <w:div w:id="1034814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461424">
      <w:bodyDiv w:val="1"/>
      <w:marLeft w:val="0"/>
      <w:marRight w:val="0"/>
      <w:marTop w:val="0"/>
      <w:marBottom w:val="0"/>
      <w:divBdr>
        <w:top w:val="none" w:sz="0" w:space="0" w:color="auto"/>
        <w:left w:val="none" w:sz="0" w:space="0" w:color="auto"/>
        <w:bottom w:val="none" w:sz="0" w:space="0" w:color="auto"/>
        <w:right w:val="none" w:sz="0" w:space="0" w:color="auto"/>
      </w:divBdr>
      <w:divsChild>
        <w:div w:id="200217073">
          <w:marLeft w:val="0"/>
          <w:marRight w:val="0"/>
          <w:marTop w:val="0"/>
          <w:marBottom w:val="0"/>
          <w:divBdr>
            <w:top w:val="none" w:sz="0" w:space="0" w:color="auto"/>
            <w:left w:val="none" w:sz="0" w:space="0" w:color="auto"/>
            <w:bottom w:val="none" w:sz="0" w:space="0" w:color="auto"/>
            <w:right w:val="none" w:sz="0" w:space="0" w:color="auto"/>
          </w:divBdr>
        </w:div>
        <w:div w:id="390933640">
          <w:marLeft w:val="0"/>
          <w:marRight w:val="0"/>
          <w:marTop w:val="0"/>
          <w:marBottom w:val="0"/>
          <w:divBdr>
            <w:top w:val="none" w:sz="0" w:space="0" w:color="auto"/>
            <w:left w:val="none" w:sz="0" w:space="0" w:color="auto"/>
            <w:bottom w:val="none" w:sz="0" w:space="0" w:color="auto"/>
            <w:right w:val="none" w:sz="0" w:space="0" w:color="auto"/>
          </w:divBdr>
          <w:divsChild>
            <w:div w:id="1750931518">
              <w:marLeft w:val="0"/>
              <w:marRight w:val="0"/>
              <w:marTop w:val="0"/>
              <w:marBottom w:val="0"/>
              <w:divBdr>
                <w:top w:val="none" w:sz="0" w:space="0" w:color="auto"/>
                <w:left w:val="none" w:sz="0" w:space="0" w:color="auto"/>
                <w:bottom w:val="none" w:sz="0" w:space="0" w:color="auto"/>
                <w:right w:val="none" w:sz="0" w:space="0" w:color="auto"/>
              </w:divBdr>
            </w:div>
          </w:divsChild>
        </w:div>
        <w:div w:id="1978335962">
          <w:marLeft w:val="0"/>
          <w:marRight w:val="0"/>
          <w:marTop w:val="0"/>
          <w:marBottom w:val="0"/>
          <w:divBdr>
            <w:top w:val="none" w:sz="0" w:space="0" w:color="auto"/>
            <w:left w:val="none" w:sz="0" w:space="0" w:color="auto"/>
            <w:bottom w:val="none" w:sz="0" w:space="0" w:color="auto"/>
            <w:right w:val="none" w:sz="0" w:space="0" w:color="auto"/>
          </w:divBdr>
        </w:div>
        <w:div w:id="601256139">
          <w:marLeft w:val="0"/>
          <w:marRight w:val="0"/>
          <w:marTop w:val="0"/>
          <w:marBottom w:val="0"/>
          <w:divBdr>
            <w:top w:val="none" w:sz="0" w:space="0" w:color="auto"/>
            <w:left w:val="none" w:sz="0" w:space="0" w:color="auto"/>
            <w:bottom w:val="none" w:sz="0" w:space="0" w:color="auto"/>
            <w:right w:val="none" w:sz="0" w:space="0" w:color="auto"/>
          </w:divBdr>
          <w:divsChild>
            <w:div w:id="1830368240">
              <w:marLeft w:val="0"/>
              <w:marRight w:val="0"/>
              <w:marTop w:val="0"/>
              <w:marBottom w:val="0"/>
              <w:divBdr>
                <w:top w:val="none" w:sz="0" w:space="0" w:color="auto"/>
                <w:left w:val="none" w:sz="0" w:space="0" w:color="auto"/>
                <w:bottom w:val="none" w:sz="0" w:space="0" w:color="auto"/>
                <w:right w:val="none" w:sz="0" w:space="0" w:color="auto"/>
              </w:divBdr>
            </w:div>
          </w:divsChild>
        </w:div>
        <w:div w:id="1178428439">
          <w:marLeft w:val="0"/>
          <w:marRight w:val="0"/>
          <w:marTop w:val="0"/>
          <w:marBottom w:val="0"/>
          <w:divBdr>
            <w:top w:val="none" w:sz="0" w:space="0" w:color="auto"/>
            <w:left w:val="none" w:sz="0" w:space="0" w:color="auto"/>
            <w:bottom w:val="none" w:sz="0" w:space="0" w:color="auto"/>
            <w:right w:val="none" w:sz="0" w:space="0" w:color="auto"/>
          </w:divBdr>
        </w:div>
        <w:div w:id="802503551">
          <w:marLeft w:val="0"/>
          <w:marRight w:val="0"/>
          <w:marTop w:val="0"/>
          <w:marBottom w:val="0"/>
          <w:divBdr>
            <w:top w:val="none" w:sz="0" w:space="0" w:color="auto"/>
            <w:left w:val="none" w:sz="0" w:space="0" w:color="auto"/>
            <w:bottom w:val="none" w:sz="0" w:space="0" w:color="auto"/>
            <w:right w:val="none" w:sz="0" w:space="0" w:color="auto"/>
          </w:divBdr>
          <w:divsChild>
            <w:div w:id="1656450217">
              <w:marLeft w:val="0"/>
              <w:marRight w:val="0"/>
              <w:marTop w:val="0"/>
              <w:marBottom w:val="0"/>
              <w:divBdr>
                <w:top w:val="none" w:sz="0" w:space="0" w:color="auto"/>
                <w:left w:val="none" w:sz="0" w:space="0" w:color="auto"/>
                <w:bottom w:val="none" w:sz="0" w:space="0" w:color="auto"/>
                <w:right w:val="none" w:sz="0" w:space="0" w:color="auto"/>
              </w:divBdr>
            </w:div>
          </w:divsChild>
        </w:div>
        <w:div w:id="20862107">
          <w:marLeft w:val="0"/>
          <w:marRight w:val="0"/>
          <w:marTop w:val="0"/>
          <w:marBottom w:val="0"/>
          <w:divBdr>
            <w:top w:val="none" w:sz="0" w:space="0" w:color="auto"/>
            <w:left w:val="none" w:sz="0" w:space="0" w:color="auto"/>
            <w:bottom w:val="none" w:sz="0" w:space="0" w:color="auto"/>
            <w:right w:val="none" w:sz="0" w:space="0" w:color="auto"/>
          </w:divBdr>
        </w:div>
        <w:div w:id="1223909864">
          <w:marLeft w:val="0"/>
          <w:marRight w:val="0"/>
          <w:marTop w:val="0"/>
          <w:marBottom w:val="0"/>
          <w:divBdr>
            <w:top w:val="none" w:sz="0" w:space="0" w:color="auto"/>
            <w:left w:val="none" w:sz="0" w:space="0" w:color="auto"/>
            <w:bottom w:val="none" w:sz="0" w:space="0" w:color="auto"/>
            <w:right w:val="none" w:sz="0" w:space="0" w:color="auto"/>
          </w:divBdr>
          <w:divsChild>
            <w:div w:id="1688556932">
              <w:marLeft w:val="0"/>
              <w:marRight w:val="0"/>
              <w:marTop w:val="0"/>
              <w:marBottom w:val="0"/>
              <w:divBdr>
                <w:top w:val="none" w:sz="0" w:space="0" w:color="auto"/>
                <w:left w:val="none" w:sz="0" w:space="0" w:color="auto"/>
                <w:bottom w:val="none" w:sz="0" w:space="0" w:color="auto"/>
                <w:right w:val="none" w:sz="0" w:space="0" w:color="auto"/>
              </w:divBdr>
            </w:div>
          </w:divsChild>
        </w:div>
        <w:div w:id="563612064">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sChild>
            <w:div w:id="1217856269">
              <w:marLeft w:val="0"/>
              <w:marRight w:val="0"/>
              <w:marTop w:val="0"/>
              <w:marBottom w:val="0"/>
              <w:divBdr>
                <w:top w:val="none" w:sz="0" w:space="0" w:color="auto"/>
                <w:left w:val="none" w:sz="0" w:space="0" w:color="auto"/>
                <w:bottom w:val="none" w:sz="0" w:space="0" w:color="auto"/>
                <w:right w:val="none" w:sz="0" w:space="0" w:color="auto"/>
              </w:divBdr>
            </w:div>
          </w:divsChild>
        </w:div>
        <w:div w:id="1482692435">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sChild>
            <w:div w:id="1692799171">
              <w:marLeft w:val="0"/>
              <w:marRight w:val="0"/>
              <w:marTop w:val="0"/>
              <w:marBottom w:val="0"/>
              <w:divBdr>
                <w:top w:val="none" w:sz="0" w:space="0" w:color="auto"/>
                <w:left w:val="none" w:sz="0" w:space="0" w:color="auto"/>
                <w:bottom w:val="none" w:sz="0" w:space="0" w:color="auto"/>
                <w:right w:val="none" w:sz="0" w:space="0" w:color="auto"/>
              </w:divBdr>
            </w:div>
          </w:divsChild>
        </w:div>
        <w:div w:id="1727296971">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1748114966">
          <w:marLeft w:val="0"/>
          <w:marRight w:val="0"/>
          <w:marTop w:val="300"/>
          <w:marBottom w:val="0"/>
          <w:divBdr>
            <w:top w:val="none" w:sz="0" w:space="0" w:color="auto"/>
            <w:left w:val="none" w:sz="0" w:space="0" w:color="auto"/>
            <w:bottom w:val="none" w:sz="0" w:space="0" w:color="auto"/>
            <w:right w:val="none" w:sz="0" w:space="0" w:color="auto"/>
          </w:divBdr>
          <w:divsChild>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468407">
          <w:marLeft w:val="0"/>
          <w:marRight w:val="0"/>
          <w:marTop w:val="300"/>
          <w:marBottom w:val="0"/>
          <w:divBdr>
            <w:top w:val="none" w:sz="0" w:space="0" w:color="auto"/>
            <w:left w:val="none" w:sz="0" w:space="0" w:color="auto"/>
            <w:bottom w:val="none" w:sz="0" w:space="0" w:color="auto"/>
            <w:right w:val="none" w:sz="0" w:space="0" w:color="auto"/>
          </w:divBdr>
          <w:divsChild>
            <w:div w:id="854539104">
              <w:marLeft w:val="0"/>
              <w:marRight w:val="0"/>
              <w:marTop w:val="0"/>
              <w:marBottom w:val="0"/>
              <w:divBdr>
                <w:top w:val="none" w:sz="0" w:space="0" w:color="auto"/>
                <w:left w:val="none" w:sz="0" w:space="0" w:color="auto"/>
                <w:bottom w:val="none" w:sz="0" w:space="0" w:color="auto"/>
                <w:right w:val="none" w:sz="0" w:space="0" w:color="auto"/>
              </w:divBdr>
              <w:divsChild>
                <w:div w:id="95710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281557">
          <w:marLeft w:val="0"/>
          <w:marRight w:val="0"/>
          <w:marTop w:val="300"/>
          <w:marBottom w:val="0"/>
          <w:divBdr>
            <w:top w:val="none" w:sz="0" w:space="0" w:color="auto"/>
            <w:left w:val="none" w:sz="0" w:space="0" w:color="auto"/>
            <w:bottom w:val="none" w:sz="0" w:space="0" w:color="auto"/>
            <w:right w:val="none" w:sz="0" w:space="0" w:color="auto"/>
          </w:divBdr>
          <w:divsChild>
            <w:div w:id="1282303979">
              <w:marLeft w:val="0"/>
              <w:marRight w:val="0"/>
              <w:marTop w:val="0"/>
              <w:marBottom w:val="0"/>
              <w:divBdr>
                <w:top w:val="none" w:sz="0" w:space="0" w:color="auto"/>
                <w:left w:val="none" w:sz="0" w:space="0" w:color="auto"/>
                <w:bottom w:val="none" w:sz="0" w:space="0" w:color="auto"/>
                <w:right w:val="none" w:sz="0" w:space="0" w:color="auto"/>
              </w:divBdr>
              <w:divsChild>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499545">
          <w:marLeft w:val="0"/>
          <w:marRight w:val="0"/>
          <w:marTop w:val="300"/>
          <w:marBottom w:val="0"/>
          <w:divBdr>
            <w:top w:val="none" w:sz="0" w:space="0" w:color="auto"/>
            <w:left w:val="none" w:sz="0" w:space="0" w:color="auto"/>
            <w:bottom w:val="none" w:sz="0" w:space="0" w:color="auto"/>
            <w:right w:val="none" w:sz="0" w:space="0" w:color="auto"/>
          </w:divBdr>
          <w:divsChild>
            <w:div w:id="574169219">
              <w:marLeft w:val="0"/>
              <w:marRight w:val="0"/>
              <w:marTop w:val="0"/>
              <w:marBottom w:val="0"/>
              <w:divBdr>
                <w:top w:val="none" w:sz="0" w:space="0" w:color="auto"/>
                <w:left w:val="none" w:sz="0" w:space="0" w:color="auto"/>
                <w:bottom w:val="none" w:sz="0" w:space="0" w:color="auto"/>
                <w:right w:val="none" w:sz="0" w:space="0" w:color="auto"/>
              </w:divBdr>
              <w:divsChild>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175">
      <w:bodyDiv w:val="1"/>
      <w:marLeft w:val="0"/>
      <w:marRight w:val="0"/>
      <w:marTop w:val="0"/>
      <w:marBottom w:val="0"/>
      <w:divBdr>
        <w:top w:val="none" w:sz="0" w:space="0" w:color="auto"/>
        <w:left w:val="none" w:sz="0" w:space="0" w:color="auto"/>
        <w:bottom w:val="none" w:sz="0" w:space="0" w:color="auto"/>
        <w:right w:val="none" w:sz="0" w:space="0" w:color="auto"/>
      </w:divBdr>
      <w:divsChild>
        <w:div w:id="942541388">
          <w:marLeft w:val="0"/>
          <w:marRight w:val="0"/>
          <w:marTop w:val="0"/>
          <w:marBottom w:val="0"/>
          <w:divBdr>
            <w:top w:val="none" w:sz="0" w:space="0" w:color="auto"/>
            <w:left w:val="none" w:sz="0" w:space="0" w:color="auto"/>
            <w:bottom w:val="none" w:sz="0" w:space="0" w:color="auto"/>
            <w:right w:val="none" w:sz="0" w:space="0" w:color="auto"/>
          </w:divBdr>
        </w:div>
        <w:div w:id="663704879">
          <w:marLeft w:val="0"/>
          <w:marRight w:val="0"/>
          <w:marTop w:val="0"/>
          <w:marBottom w:val="0"/>
          <w:divBdr>
            <w:top w:val="none" w:sz="0" w:space="0" w:color="auto"/>
            <w:left w:val="none" w:sz="0" w:space="0" w:color="auto"/>
            <w:bottom w:val="none" w:sz="0" w:space="0" w:color="auto"/>
            <w:right w:val="none" w:sz="0" w:space="0" w:color="auto"/>
          </w:divBdr>
          <w:divsChild>
            <w:div w:id="410809039">
              <w:marLeft w:val="0"/>
              <w:marRight w:val="0"/>
              <w:marTop w:val="0"/>
              <w:marBottom w:val="0"/>
              <w:divBdr>
                <w:top w:val="none" w:sz="0" w:space="0" w:color="auto"/>
                <w:left w:val="none" w:sz="0" w:space="0" w:color="auto"/>
                <w:bottom w:val="none" w:sz="0" w:space="0" w:color="auto"/>
                <w:right w:val="none" w:sz="0" w:space="0" w:color="auto"/>
              </w:divBdr>
            </w:div>
          </w:divsChild>
        </w:div>
        <w:div w:id="24332407">
          <w:marLeft w:val="0"/>
          <w:marRight w:val="0"/>
          <w:marTop w:val="0"/>
          <w:marBottom w:val="0"/>
          <w:divBdr>
            <w:top w:val="none" w:sz="0" w:space="0" w:color="auto"/>
            <w:left w:val="none" w:sz="0" w:space="0" w:color="auto"/>
            <w:bottom w:val="none" w:sz="0" w:space="0" w:color="auto"/>
            <w:right w:val="none" w:sz="0" w:space="0" w:color="auto"/>
          </w:divBdr>
        </w:div>
        <w:div w:id="1888447280">
          <w:marLeft w:val="0"/>
          <w:marRight w:val="0"/>
          <w:marTop w:val="0"/>
          <w:marBottom w:val="0"/>
          <w:divBdr>
            <w:top w:val="none" w:sz="0" w:space="0" w:color="auto"/>
            <w:left w:val="none" w:sz="0" w:space="0" w:color="auto"/>
            <w:bottom w:val="none" w:sz="0" w:space="0" w:color="auto"/>
            <w:right w:val="none" w:sz="0" w:space="0" w:color="auto"/>
          </w:divBdr>
          <w:divsChild>
            <w:div w:id="523593474">
              <w:marLeft w:val="0"/>
              <w:marRight w:val="0"/>
              <w:marTop w:val="0"/>
              <w:marBottom w:val="0"/>
              <w:divBdr>
                <w:top w:val="none" w:sz="0" w:space="0" w:color="auto"/>
                <w:left w:val="none" w:sz="0" w:space="0" w:color="auto"/>
                <w:bottom w:val="none" w:sz="0" w:space="0" w:color="auto"/>
                <w:right w:val="none" w:sz="0" w:space="0" w:color="auto"/>
              </w:divBdr>
            </w:div>
          </w:divsChild>
        </w:div>
        <w:div w:id="643773484">
          <w:marLeft w:val="0"/>
          <w:marRight w:val="0"/>
          <w:marTop w:val="0"/>
          <w:marBottom w:val="0"/>
          <w:divBdr>
            <w:top w:val="none" w:sz="0" w:space="0" w:color="auto"/>
            <w:left w:val="none" w:sz="0" w:space="0" w:color="auto"/>
            <w:bottom w:val="none" w:sz="0" w:space="0" w:color="auto"/>
            <w:right w:val="none" w:sz="0" w:space="0" w:color="auto"/>
          </w:divBdr>
        </w:div>
        <w:div w:id="771976784">
          <w:marLeft w:val="0"/>
          <w:marRight w:val="0"/>
          <w:marTop w:val="0"/>
          <w:marBottom w:val="0"/>
          <w:divBdr>
            <w:top w:val="none" w:sz="0" w:space="0" w:color="auto"/>
            <w:left w:val="none" w:sz="0" w:space="0" w:color="auto"/>
            <w:bottom w:val="none" w:sz="0" w:space="0" w:color="auto"/>
            <w:right w:val="none" w:sz="0" w:space="0" w:color="auto"/>
          </w:divBdr>
          <w:divsChild>
            <w:div w:id="392703320">
              <w:marLeft w:val="0"/>
              <w:marRight w:val="0"/>
              <w:marTop w:val="0"/>
              <w:marBottom w:val="0"/>
              <w:divBdr>
                <w:top w:val="none" w:sz="0" w:space="0" w:color="auto"/>
                <w:left w:val="none" w:sz="0" w:space="0" w:color="auto"/>
                <w:bottom w:val="none" w:sz="0" w:space="0" w:color="auto"/>
                <w:right w:val="none" w:sz="0" w:space="0" w:color="auto"/>
              </w:divBdr>
            </w:div>
          </w:divsChild>
        </w:div>
        <w:div w:id="554973794">
          <w:marLeft w:val="0"/>
          <w:marRight w:val="0"/>
          <w:marTop w:val="0"/>
          <w:marBottom w:val="0"/>
          <w:divBdr>
            <w:top w:val="none" w:sz="0" w:space="0" w:color="auto"/>
            <w:left w:val="none" w:sz="0" w:space="0" w:color="auto"/>
            <w:bottom w:val="none" w:sz="0" w:space="0" w:color="auto"/>
            <w:right w:val="none" w:sz="0" w:space="0" w:color="auto"/>
          </w:divBdr>
        </w:div>
        <w:div w:id="1621105565">
          <w:marLeft w:val="0"/>
          <w:marRight w:val="0"/>
          <w:marTop w:val="0"/>
          <w:marBottom w:val="0"/>
          <w:divBdr>
            <w:top w:val="none" w:sz="0" w:space="0" w:color="auto"/>
            <w:left w:val="none" w:sz="0" w:space="0" w:color="auto"/>
            <w:bottom w:val="none" w:sz="0" w:space="0" w:color="auto"/>
            <w:right w:val="none" w:sz="0" w:space="0" w:color="auto"/>
          </w:divBdr>
          <w:divsChild>
            <w:div w:id="1524512127">
              <w:marLeft w:val="0"/>
              <w:marRight w:val="0"/>
              <w:marTop w:val="0"/>
              <w:marBottom w:val="0"/>
              <w:divBdr>
                <w:top w:val="none" w:sz="0" w:space="0" w:color="auto"/>
                <w:left w:val="none" w:sz="0" w:space="0" w:color="auto"/>
                <w:bottom w:val="none" w:sz="0" w:space="0" w:color="auto"/>
                <w:right w:val="none" w:sz="0" w:space="0" w:color="auto"/>
              </w:divBdr>
            </w:div>
          </w:divsChild>
        </w:div>
        <w:div w:id="1811165942">
          <w:marLeft w:val="0"/>
          <w:marRight w:val="0"/>
          <w:marTop w:val="0"/>
          <w:marBottom w:val="0"/>
          <w:divBdr>
            <w:top w:val="none" w:sz="0" w:space="0" w:color="auto"/>
            <w:left w:val="none" w:sz="0" w:space="0" w:color="auto"/>
            <w:bottom w:val="none" w:sz="0" w:space="0" w:color="auto"/>
            <w:right w:val="none" w:sz="0" w:space="0" w:color="auto"/>
          </w:divBdr>
        </w:div>
        <w:div w:id="1298074469">
          <w:marLeft w:val="0"/>
          <w:marRight w:val="0"/>
          <w:marTop w:val="0"/>
          <w:marBottom w:val="0"/>
          <w:divBdr>
            <w:top w:val="none" w:sz="0" w:space="0" w:color="auto"/>
            <w:left w:val="none" w:sz="0" w:space="0" w:color="auto"/>
            <w:bottom w:val="none" w:sz="0" w:space="0" w:color="auto"/>
            <w:right w:val="none" w:sz="0" w:space="0" w:color="auto"/>
          </w:divBdr>
          <w:divsChild>
            <w:div w:id="824509289">
              <w:marLeft w:val="0"/>
              <w:marRight w:val="0"/>
              <w:marTop w:val="0"/>
              <w:marBottom w:val="0"/>
              <w:divBdr>
                <w:top w:val="none" w:sz="0" w:space="0" w:color="auto"/>
                <w:left w:val="none" w:sz="0" w:space="0" w:color="auto"/>
                <w:bottom w:val="none" w:sz="0" w:space="0" w:color="auto"/>
                <w:right w:val="none" w:sz="0" w:space="0" w:color="auto"/>
              </w:divBdr>
            </w:div>
          </w:divsChild>
        </w:div>
        <w:div w:id="700281949">
          <w:marLeft w:val="0"/>
          <w:marRight w:val="0"/>
          <w:marTop w:val="0"/>
          <w:marBottom w:val="0"/>
          <w:divBdr>
            <w:top w:val="none" w:sz="0" w:space="0" w:color="auto"/>
            <w:left w:val="none" w:sz="0" w:space="0" w:color="auto"/>
            <w:bottom w:val="none" w:sz="0" w:space="0" w:color="auto"/>
            <w:right w:val="none" w:sz="0" w:space="0" w:color="auto"/>
          </w:divBdr>
        </w:div>
        <w:div w:id="1468550442">
          <w:marLeft w:val="0"/>
          <w:marRight w:val="0"/>
          <w:marTop w:val="0"/>
          <w:marBottom w:val="0"/>
          <w:divBdr>
            <w:top w:val="none" w:sz="0" w:space="0" w:color="auto"/>
            <w:left w:val="none" w:sz="0" w:space="0" w:color="auto"/>
            <w:bottom w:val="none" w:sz="0" w:space="0" w:color="auto"/>
            <w:right w:val="none" w:sz="0" w:space="0" w:color="auto"/>
          </w:divBdr>
          <w:divsChild>
            <w:div w:id="1310864577">
              <w:marLeft w:val="0"/>
              <w:marRight w:val="0"/>
              <w:marTop w:val="0"/>
              <w:marBottom w:val="0"/>
              <w:divBdr>
                <w:top w:val="none" w:sz="0" w:space="0" w:color="auto"/>
                <w:left w:val="none" w:sz="0" w:space="0" w:color="auto"/>
                <w:bottom w:val="none" w:sz="0" w:space="0" w:color="auto"/>
                <w:right w:val="none" w:sz="0" w:space="0" w:color="auto"/>
              </w:divBdr>
            </w:div>
          </w:divsChild>
        </w:div>
        <w:div w:id="1389186090">
          <w:marLeft w:val="0"/>
          <w:marRight w:val="0"/>
          <w:marTop w:val="0"/>
          <w:marBottom w:val="0"/>
          <w:divBdr>
            <w:top w:val="none" w:sz="0" w:space="0" w:color="auto"/>
            <w:left w:val="none" w:sz="0" w:space="0" w:color="auto"/>
            <w:bottom w:val="none" w:sz="0" w:space="0" w:color="auto"/>
            <w:right w:val="none" w:sz="0" w:space="0" w:color="auto"/>
          </w:divBdr>
        </w:div>
        <w:div w:id="948391551">
          <w:marLeft w:val="0"/>
          <w:marRight w:val="0"/>
          <w:marTop w:val="0"/>
          <w:marBottom w:val="0"/>
          <w:divBdr>
            <w:top w:val="none" w:sz="0" w:space="0" w:color="auto"/>
            <w:left w:val="none" w:sz="0" w:space="0" w:color="auto"/>
            <w:bottom w:val="none" w:sz="0" w:space="0" w:color="auto"/>
            <w:right w:val="none" w:sz="0" w:space="0" w:color="auto"/>
          </w:divBdr>
          <w:divsChild>
            <w:div w:id="377513732">
              <w:marLeft w:val="0"/>
              <w:marRight w:val="0"/>
              <w:marTop w:val="0"/>
              <w:marBottom w:val="0"/>
              <w:divBdr>
                <w:top w:val="none" w:sz="0" w:space="0" w:color="auto"/>
                <w:left w:val="none" w:sz="0" w:space="0" w:color="auto"/>
                <w:bottom w:val="none" w:sz="0" w:space="0" w:color="auto"/>
                <w:right w:val="none" w:sz="0" w:space="0" w:color="auto"/>
              </w:divBdr>
            </w:div>
          </w:divsChild>
        </w:div>
        <w:div w:id="1105658036">
          <w:marLeft w:val="0"/>
          <w:marRight w:val="0"/>
          <w:marTop w:val="300"/>
          <w:marBottom w:val="0"/>
          <w:divBdr>
            <w:top w:val="none" w:sz="0" w:space="0" w:color="auto"/>
            <w:left w:val="none" w:sz="0" w:space="0" w:color="auto"/>
            <w:bottom w:val="none" w:sz="0" w:space="0" w:color="auto"/>
            <w:right w:val="none" w:sz="0" w:space="0" w:color="auto"/>
          </w:divBdr>
          <w:divsChild>
            <w:div w:id="1293049370">
              <w:marLeft w:val="0"/>
              <w:marRight w:val="0"/>
              <w:marTop w:val="0"/>
              <w:marBottom w:val="0"/>
              <w:divBdr>
                <w:top w:val="none" w:sz="0" w:space="0" w:color="auto"/>
                <w:left w:val="none" w:sz="0" w:space="0" w:color="auto"/>
                <w:bottom w:val="none" w:sz="0" w:space="0" w:color="auto"/>
                <w:right w:val="none" w:sz="0" w:space="0" w:color="auto"/>
              </w:divBdr>
              <w:divsChild>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910464">
          <w:marLeft w:val="0"/>
          <w:marRight w:val="0"/>
          <w:marTop w:val="300"/>
          <w:marBottom w:val="0"/>
          <w:divBdr>
            <w:top w:val="none" w:sz="0" w:space="0" w:color="auto"/>
            <w:left w:val="none" w:sz="0" w:space="0" w:color="auto"/>
            <w:bottom w:val="none" w:sz="0" w:space="0" w:color="auto"/>
            <w:right w:val="none" w:sz="0" w:space="0" w:color="auto"/>
          </w:divBdr>
          <w:divsChild>
            <w:div w:id="775293480">
              <w:marLeft w:val="0"/>
              <w:marRight w:val="0"/>
              <w:marTop w:val="0"/>
              <w:marBottom w:val="0"/>
              <w:divBdr>
                <w:top w:val="none" w:sz="0" w:space="0" w:color="auto"/>
                <w:left w:val="none" w:sz="0" w:space="0" w:color="auto"/>
                <w:bottom w:val="none" w:sz="0" w:space="0" w:color="auto"/>
                <w:right w:val="none" w:sz="0" w:space="0" w:color="auto"/>
              </w:divBdr>
              <w:divsChild>
                <w:div w:id="199618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841752">
          <w:marLeft w:val="0"/>
          <w:marRight w:val="0"/>
          <w:marTop w:val="300"/>
          <w:marBottom w:val="0"/>
          <w:divBdr>
            <w:top w:val="none" w:sz="0" w:space="0" w:color="auto"/>
            <w:left w:val="none" w:sz="0" w:space="0" w:color="auto"/>
            <w:bottom w:val="none" w:sz="0" w:space="0" w:color="auto"/>
            <w:right w:val="none" w:sz="0" w:space="0" w:color="auto"/>
          </w:divBdr>
          <w:divsChild>
            <w:div w:id="167447122">
              <w:marLeft w:val="0"/>
              <w:marRight w:val="0"/>
              <w:marTop w:val="0"/>
              <w:marBottom w:val="0"/>
              <w:divBdr>
                <w:top w:val="none" w:sz="0" w:space="0" w:color="auto"/>
                <w:left w:val="none" w:sz="0" w:space="0" w:color="auto"/>
                <w:bottom w:val="none" w:sz="0" w:space="0" w:color="auto"/>
                <w:right w:val="none" w:sz="0" w:space="0" w:color="auto"/>
              </w:divBdr>
              <w:divsChild>
                <w:div w:id="135222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222712">
          <w:marLeft w:val="0"/>
          <w:marRight w:val="0"/>
          <w:marTop w:val="300"/>
          <w:marBottom w:val="0"/>
          <w:divBdr>
            <w:top w:val="none" w:sz="0" w:space="0" w:color="auto"/>
            <w:left w:val="none" w:sz="0" w:space="0" w:color="auto"/>
            <w:bottom w:val="none" w:sz="0" w:space="0" w:color="auto"/>
            <w:right w:val="none" w:sz="0" w:space="0" w:color="auto"/>
          </w:divBdr>
          <w:divsChild>
            <w:div w:id="1141075836">
              <w:marLeft w:val="0"/>
              <w:marRight w:val="0"/>
              <w:marTop w:val="0"/>
              <w:marBottom w:val="0"/>
              <w:divBdr>
                <w:top w:val="none" w:sz="0" w:space="0" w:color="auto"/>
                <w:left w:val="none" w:sz="0" w:space="0" w:color="auto"/>
                <w:bottom w:val="none" w:sz="0" w:space="0" w:color="auto"/>
                <w:right w:val="none" w:sz="0" w:space="0" w:color="auto"/>
              </w:divBdr>
              <w:divsChild>
                <w:div w:id="1583560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5926273">
      <w:bodyDiv w:val="1"/>
      <w:marLeft w:val="0"/>
      <w:marRight w:val="0"/>
      <w:marTop w:val="0"/>
      <w:marBottom w:val="0"/>
      <w:divBdr>
        <w:top w:val="none" w:sz="0" w:space="0" w:color="auto"/>
        <w:left w:val="none" w:sz="0" w:space="0" w:color="auto"/>
        <w:bottom w:val="none" w:sz="0" w:space="0" w:color="auto"/>
        <w:right w:val="none" w:sz="0" w:space="0" w:color="auto"/>
      </w:divBdr>
      <w:divsChild>
        <w:div w:id="1232933422">
          <w:marLeft w:val="0"/>
          <w:marRight w:val="0"/>
          <w:marTop w:val="0"/>
          <w:marBottom w:val="0"/>
          <w:divBdr>
            <w:top w:val="none" w:sz="0" w:space="0" w:color="auto"/>
            <w:left w:val="none" w:sz="0" w:space="0" w:color="auto"/>
            <w:bottom w:val="none" w:sz="0" w:space="0" w:color="auto"/>
            <w:right w:val="none" w:sz="0" w:space="0" w:color="auto"/>
          </w:divBdr>
        </w:div>
        <w:div w:id="1746149425">
          <w:marLeft w:val="0"/>
          <w:marRight w:val="0"/>
          <w:marTop w:val="0"/>
          <w:marBottom w:val="0"/>
          <w:divBdr>
            <w:top w:val="none" w:sz="0" w:space="0" w:color="auto"/>
            <w:left w:val="none" w:sz="0" w:space="0" w:color="auto"/>
            <w:bottom w:val="none" w:sz="0" w:space="0" w:color="auto"/>
            <w:right w:val="none" w:sz="0" w:space="0" w:color="auto"/>
          </w:divBdr>
          <w:divsChild>
            <w:div w:id="2048405253">
              <w:marLeft w:val="0"/>
              <w:marRight w:val="0"/>
              <w:marTop w:val="0"/>
              <w:marBottom w:val="0"/>
              <w:divBdr>
                <w:top w:val="none" w:sz="0" w:space="0" w:color="auto"/>
                <w:left w:val="none" w:sz="0" w:space="0" w:color="auto"/>
                <w:bottom w:val="none" w:sz="0" w:space="0" w:color="auto"/>
                <w:right w:val="none" w:sz="0" w:space="0" w:color="auto"/>
              </w:divBdr>
            </w:div>
          </w:divsChild>
        </w:div>
        <w:div w:id="2144611434">
          <w:marLeft w:val="0"/>
          <w:marRight w:val="0"/>
          <w:marTop w:val="0"/>
          <w:marBottom w:val="0"/>
          <w:divBdr>
            <w:top w:val="none" w:sz="0" w:space="0" w:color="auto"/>
            <w:left w:val="none" w:sz="0" w:space="0" w:color="auto"/>
            <w:bottom w:val="none" w:sz="0" w:space="0" w:color="auto"/>
            <w:right w:val="none" w:sz="0" w:space="0" w:color="auto"/>
          </w:divBdr>
        </w:div>
        <w:div w:id="843786012">
          <w:marLeft w:val="0"/>
          <w:marRight w:val="0"/>
          <w:marTop w:val="0"/>
          <w:marBottom w:val="0"/>
          <w:divBdr>
            <w:top w:val="none" w:sz="0" w:space="0" w:color="auto"/>
            <w:left w:val="none" w:sz="0" w:space="0" w:color="auto"/>
            <w:bottom w:val="none" w:sz="0" w:space="0" w:color="auto"/>
            <w:right w:val="none" w:sz="0" w:space="0" w:color="auto"/>
          </w:divBdr>
          <w:divsChild>
            <w:div w:id="1942683929">
              <w:marLeft w:val="0"/>
              <w:marRight w:val="0"/>
              <w:marTop w:val="0"/>
              <w:marBottom w:val="0"/>
              <w:divBdr>
                <w:top w:val="none" w:sz="0" w:space="0" w:color="auto"/>
                <w:left w:val="none" w:sz="0" w:space="0" w:color="auto"/>
                <w:bottom w:val="none" w:sz="0" w:space="0" w:color="auto"/>
                <w:right w:val="none" w:sz="0" w:space="0" w:color="auto"/>
              </w:divBdr>
            </w:div>
          </w:divsChild>
        </w:div>
        <w:div w:id="1994329310">
          <w:marLeft w:val="0"/>
          <w:marRight w:val="0"/>
          <w:marTop w:val="0"/>
          <w:marBottom w:val="0"/>
          <w:divBdr>
            <w:top w:val="none" w:sz="0" w:space="0" w:color="auto"/>
            <w:left w:val="none" w:sz="0" w:space="0" w:color="auto"/>
            <w:bottom w:val="none" w:sz="0" w:space="0" w:color="auto"/>
            <w:right w:val="none" w:sz="0" w:space="0" w:color="auto"/>
          </w:divBdr>
        </w:div>
        <w:div w:id="794561675">
          <w:marLeft w:val="0"/>
          <w:marRight w:val="0"/>
          <w:marTop w:val="0"/>
          <w:marBottom w:val="0"/>
          <w:divBdr>
            <w:top w:val="none" w:sz="0" w:space="0" w:color="auto"/>
            <w:left w:val="none" w:sz="0" w:space="0" w:color="auto"/>
            <w:bottom w:val="none" w:sz="0" w:space="0" w:color="auto"/>
            <w:right w:val="none" w:sz="0" w:space="0" w:color="auto"/>
          </w:divBdr>
          <w:divsChild>
            <w:div w:id="701632424">
              <w:marLeft w:val="0"/>
              <w:marRight w:val="0"/>
              <w:marTop w:val="0"/>
              <w:marBottom w:val="0"/>
              <w:divBdr>
                <w:top w:val="none" w:sz="0" w:space="0" w:color="auto"/>
                <w:left w:val="none" w:sz="0" w:space="0" w:color="auto"/>
                <w:bottom w:val="none" w:sz="0" w:space="0" w:color="auto"/>
                <w:right w:val="none" w:sz="0" w:space="0" w:color="auto"/>
              </w:divBdr>
            </w:div>
          </w:divsChild>
        </w:div>
        <w:div w:id="866412362">
          <w:marLeft w:val="0"/>
          <w:marRight w:val="0"/>
          <w:marTop w:val="0"/>
          <w:marBottom w:val="0"/>
          <w:divBdr>
            <w:top w:val="none" w:sz="0" w:space="0" w:color="auto"/>
            <w:left w:val="none" w:sz="0" w:space="0" w:color="auto"/>
            <w:bottom w:val="none" w:sz="0" w:space="0" w:color="auto"/>
            <w:right w:val="none" w:sz="0" w:space="0" w:color="auto"/>
          </w:divBdr>
        </w:div>
        <w:div w:id="1013459423">
          <w:marLeft w:val="0"/>
          <w:marRight w:val="0"/>
          <w:marTop w:val="0"/>
          <w:marBottom w:val="0"/>
          <w:divBdr>
            <w:top w:val="none" w:sz="0" w:space="0" w:color="auto"/>
            <w:left w:val="none" w:sz="0" w:space="0" w:color="auto"/>
            <w:bottom w:val="none" w:sz="0" w:space="0" w:color="auto"/>
            <w:right w:val="none" w:sz="0" w:space="0" w:color="auto"/>
          </w:divBdr>
          <w:divsChild>
            <w:div w:id="626936245">
              <w:marLeft w:val="0"/>
              <w:marRight w:val="0"/>
              <w:marTop w:val="0"/>
              <w:marBottom w:val="0"/>
              <w:divBdr>
                <w:top w:val="none" w:sz="0" w:space="0" w:color="auto"/>
                <w:left w:val="none" w:sz="0" w:space="0" w:color="auto"/>
                <w:bottom w:val="none" w:sz="0" w:space="0" w:color="auto"/>
                <w:right w:val="none" w:sz="0" w:space="0" w:color="auto"/>
              </w:divBdr>
            </w:div>
          </w:divsChild>
        </w:div>
        <w:div w:id="1443836829">
          <w:marLeft w:val="0"/>
          <w:marRight w:val="0"/>
          <w:marTop w:val="0"/>
          <w:marBottom w:val="0"/>
          <w:divBdr>
            <w:top w:val="none" w:sz="0" w:space="0" w:color="auto"/>
            <w:left w:val="none" w:sz="0" w:space="0" w:color="auto"/>
            <w:bottom w:val="none" w:sz="0" w:space="0" w:color="auto"/>
            <w:right w:val="none" w:sz="0" w:space="0" w:color="auto"/>
          </w:divBdr>
        </w:div>
        <w:div w:id="664939448">
          <w:marLeft w:val="0"/>
          <w:marRight w:val="0"/>
          <w:marTop w:val="0"/>
          <w:marBottom w:val="0"/>
          <w:divBdr>
            <w:top w:val="none" w:sz="0" w:space="0" w:color="auto"/>
            <w:left w:val="none" w:sz="0" w:space="0" w:color="auto"/>
            <w:bottom w:val="none" w:sz="0" w:space="0" w:color="auto"/>
            <w:right w:val="none" w:sz="0" w:space="0" w:color="auto"/>
          </w:divBdr>
          <w:divsChild>
            <w:div w:id="734206115">
              <w:marLeft w:val="0"/>
              <w:marRight w:val="0"/>
              <w:marTop w:val="0"/>
              <w:marBottom w:val="0"/>
              <w:divBdr>
                <w:top w:val="none" w:sz="0" w:space="0" w:color="auto"/>
                <w:left w:val="none" w:sz="0" w:space="0" w:color="auto"/>
                <w:bottom w:val="none" w:sz="0" w:space="0" w:color="auto"/>
                <w:right w:val="none" w:sz="0" w:space="0" w:color="auto"/>
              </w:divBdr>
            </w:div>
          </w:divsChild>
        </w:div>
        <w:div w:id="1195381986">
          <w:marLeft w:val="0"/>
          <w:marRight w:val="0"/>
          <w:marTop w:val="0"/>
          <w:marBottom w:val="0"/>
          <w:divBdr>
            <w:top w:val="none" w:sz="0" w:space="0" w:color="auto"/>
            <w:left w:val="none" w:sz="0" w:space="0" w:color="auto"/>
            <w:bottom w:val="none" w:sz="0" w:space="0" w:color="auto"/>
            <w:right w:val="none" w:sz="0" w:space="0" w:color="auto"/>
          </w:divBdr>
        </w:div>
        <w:div w:id="591162761">
          <w:marLeft w:val="0"/>
          <w:marRight w:val="0"/>
          <w:marTop w:val="0"/>
          <w:marBottom w:val="0"/>
          <w:divBdr>
            <w:top w:val="none" w:sz="0" w:space="0" w:color="auto"/>
            <w:left w:val="none" w:sz="0" w:space="0" w:color="auto"/>
            <w:bottom w:val="none" w:sz="0" w:space="0" w:color="auto"/>
            <w:right w:val="none" w:sz="0" w:space="0" w:color="auto"/>
          </w:divBdr>
          <w:divsChild>
            <w:div w:id="939142885">
              <w:marLeft w:val="0"/>
              <w:marRight w:val="0"/>
              <w:marTop w:val="0"/>
              <w:marBottom w:val="0"/>
              <w:divBdr>
                <w:top w:val="none" w:sz="0" w:space="0" w:color="auto"/>
                <w:left w:val="none" w:sz="0" w:space="0" w:color="auto"/>
                <w:bottom w:val="none" w:sz="0" w:space="0" w:color="auto"/>
                <w:right w:val="none" w:sz="0" w:space="0" w:color="auto"/>
              </w:divBdr>
            </w:div>
          </w:divsChild>
        </w:div>
        <w:div w:id="1405375715">
          <w:marLeft w:val="0"/>
          <w:marRight w:val="0"/>
          <w:marTop w:val="0"/>
          <w:marBottom w:val="0"/>
          <w:divBdr>
            <w:top w:val="none" w:sz="0" w:space="0" w:color="auto"/>
            <w:left w:val="none" w:sz="0" w:space="0" w:color="auto"/>
            <w:bottom w:val="none" w:sz="0" w:space="0" w:color="auto"/>
            <w:right w:val="none" w:sz="0" w:space="0" w:color="auto"/>
          </w:divBdr>
        </w:div>
        <w:div w:id="1830515174">
          <w:marLeft w:val="0"/>
          <w:marRight w:val="0"/>
          <w:marTop w:val="0"/>
          <w:marBottom w:val="0"/>
          <w:divBdr>
            <w:top w:val="none" w:sz="0" w:space="0" w:color="auto"/>
            <w:left w:val="none" w:sz="0" w:space="0" w:color="auto"/>
            <w:bottom w:val="none" w:sz="0" w:space="0" w:color="auto"/>
            <w:right w:val="none" w:sz="0" w:space="0" w:color="auto"/>
          </w:divBdr>
          <w:divsChild>
            <w:div w:id="878276171">
              <w:marLeft w:val="0"/>
              <w:marRight w:val="0"/>
              <w:marTop w:val="0"/>
              <w:marBottom w:val="0"/>
              <w:divBdr>
                <w:top w:val="none" w:sz="0" w:space="0" w:color="auto"/>
                <w:left w:val="none" w:sz="0" w:space="0" w:color="auto"/>
                <w:bottom w:val="none" w:sz="0" w:space="0" w:color="auto"/>
                <w:right w:val="none" w:sz="0" w:space="0" w:color="auto"/>
              </w:divBdr>
            </w:div>
          </w:divsChild>
        </w:div>
        <w:div w:id="1819030102">
          <w:marLeft w:val="0"/>
          <w:marRight w:val="0"/>
          <w:marTop w:val="300"/>
          <w:marBottom w:val="0"/>
          <w:divBdr>
            <w:top w:val="none" w:sz="0" w:space="0" w:color="auto"/>
            <w:left w:val="none" w:sz="0" w:space="0" w:color="auto"/>
            <w:bottom w:val="none" w:sz="0" w:space="0" w:color="auto"/>
            <w:right w:val="none" w:sz="0" w:space="0" w:color="auto"/>
          </w:divBdr>
          <w:divsChild>
            <w:div w:id="507137723">
              <w:marLeft w:val="0"/>
              <w:marRight w:val="0"/>
              <w:marTop w:val="0"/>
              <w:marBottom w:val="0"/>
              <w:divBdr>
                <w:top w:val="none" w:sz="0" w:space="0" w:color="auto"/>
                <w:left w:val="none" w:sz="0" w:space="0" w:color="auto"/>
                <w:bottom w:val="none" w:sz="0" w:space="0" w:color="auto"/>
                <w:right w:val="none" w:sz="0" w:space="0" w:color="auto"/>
              </w:divBdr>
              <w:divsChild>
                <w:div w:id="1052459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105500">
          <w:marLeft w:val="0"/>
          <w:marRight w:val="0"/>
          <w:marTop w:val="300"/>
          <w:marBottom w:val="0"/>
          <w:divBdr>
            <w:top w:val="none" w:sz="0" w:space="0" w:color="auto"/>
            <w:left w:val="none" w:sz="0" w:space="0" w:color="auto"/>
            <w:bottom w:val="none" w:sz="0" w:space="0" w:color="auto"/>
            <w:right w:val="none" w:sz="0" w:space="0" w:color="auto"/>
          </w:divBdr>
          <w:divsChild>
            <w:div w:id="222526972">
              <w:marLeft w:val="0"/>
              <w:marRight w:val="0"/>
              <w:marTop w:val="0"/>
              <w:marBottom w:val="0"/>
              <w:divBdr>
                <w:top w:val="none" w:sz="0" w:space="0" w:color="auto"/>
                <w:left w:val="none" w:sz="0" w:space="0" w:color="auto"/>
                <w:bottom w:val="none" w:sz="0" w:space="0" w:color="auto"/>
                <w:right w:val="none" w:sz="0" w:space="0" w:color="auto"/>
              </w:divBdr>
              <w:divsChild>
                <w:div w:id="416899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764196">
          <w:marLeft w:val="0"/>
          <w:marRight w:val="0"/>
          <w:marTop w:val="300"/>
          <w:marBottom w:val="0"/>
          <w:divBdr>
            <w:top w:val="none" w:sz="0" w:space="0" w:color="auto"/>
            <w:left w:val="none" w:sz="0" w:space="0" w:color="auto"/>
            <w:bottom w:val="none" w:sz="0" w:space="0" w:color="auto"/>
            <w:right w:val="none" w:sz="0" w:space="0" w:color="auto"/>
          </w:divBdr>
          <w:divsChild>
            <w:div w:id="1663004568">
              <w:marLeft w:val="0"/>
              <w:marRight w:val="0"/>
              <w:marTop w:val="0"/>
              <w:marBottom w:val="0"/>
              <w:divBdr>
                <w:top w:val="none" w:sz="0" w:space="0" w:color="auto"/>
                <w:left w:val="none" w:sz="0" w:space="0" w:color="auto"/>
                <w:bottom w:val="none" w:sz="0" w:space="0" w:color="auto"/>
                <w:right w:val="none" w:sz="0" w:space="0" w:color="auto"/>
              </w:divBdr>
              <w:divsChild>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7561002">
          <w:marLeft w:val="0"/>
          <w:marRight w:val="0"/>
          <w:marTop w:val="300"/>
          <w:marBottom w:val="0"/>
          <w:divBdr>
            <w:top w:val="none" w:sz="0" w:space="0" w:color="auto"/>
            <w:left w:val="none" w:sz="0" w:space="0" w:color="auto"/>
            <w:bottom w:val="none" w:sz="0" w:space="0" w:color="auto"/>
            <w:right w:val="none" w:sz="0" w:space="0" w:color="auto"/>
          </w:divBdr>
          <w:divsChild>
            <w:div w:id="1438132874">
              <w:marLeft w:val="0"/>
              <w:marRight w:val="0"/>
              <w:marTop w:val="0"/>
              <w:marBottom w:val="0"/>
              <w:divBdr>
                <w:top w:val="none" w:sz="0" w:space="0" w:color="auto"/>
                <w:left w:val="none" w:sz="0" w:space="0" w:color="auto"/>
                <w:bottom w:val="none" w:sz="0" w:space="0" w:color="auto"/>
                <w:right w:val="none" w:sz="0" w:space="0" w:color="auto"/>
              </w:divBdr>
              <w:divsChild>
                <w:div w:id="1071390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529">
      <w:bodyDiv w:val="1"/>
      <w:marLeft w:val="0"/>
      <w:marRight w:val="0"/>
      <w:marTop w:val="0"/>
      <w:marBottom w:val="0"/>
      <w:divBdr>
        <w:top w:val="none" w:sz="0" w:space="0" w:color="auto"/>
        <w:left w:val="none" w:sz="0" w:space="0" w:color="auto"/>
        <w:bottom w:val="none" w:sz="0" w:space="0" w:color="auto"/>
        <w:right w:val="none" w:sz="0" w:space="0" w:color="auto"/>
      </w:divBdr>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4707323">
      <w:bodyDiv w:val="1"/>
      <w:marLeft w:val="0"/>
      <w:marRight w:val="0"/>
      <w:marTop w:val="0"/>
      <w:marBottom w:val="0"/>
      <w:divBdr>
        <w:top w:val="none" w:sz="0" w:space="0" w:color="auto"/>
        <w:left w:val="none" w:sz="0" w:space="0" w:color="auto"/>
        <w:bottom w:val="none" w:sz="0" w:space="0" w:color="auto"/>
        <w:right w:val="none" w:sz="0" w:space="0" w:color="auto"/>
      </w:divBdr>
      <w:divsChild>
        <w:div w:id="1628464464">
          <w:marLeft w:val="0"/>
          <w:marRight w:val="0"/>
          <w:marTop w:val="0"/>
          <w:marBottom w:val="0"/>
          <w:divBdr>
            <w:top w:val="none" w:sz="0" w:space="0" w:color="auto"/>
            <w:left w:val="none" w:sz="0" w:space="0" w:color="auto"/>
            <w:bottom w:val="none" w:sz="0" w:space="0" w:color="auto"/>
            <w:right w:val="none" w:sz="0" w:space="0" w:color="auto"/>
          </w:divBdr>
        </w:div>
        <w:div w:id="1966081179">
          <w:marLeft w:val="0"/>
          <w:marRight w:val="0"/>
          <w:marTop w:val="0"/>
          <w:marBottom w:val="0"/>
          <w:divBdr>
            <w:top w:val="none" w:sz="0" w:space="0" w:color="auto"/>
            <w:left w:val="none" w:sz="0" w:space="0" w:color="auto"/>
            <w:bottom w:val="none" w:sz="0" w:space="0" w:color="auto"/>
            <w:right w:val="none" w:sz="0" w:space="0" w:color="auto"/>
          </w:divBdr>
          <w:divsChild>
            <w:div w:id="1498955503">
              <w:marLeft w:val="0"/>
              <w:marRight w:val="0"/>
              <w:marTop w:val="0"/>
              <w:marBottom w:val="0"/>
              <w:divBdr>
                <w:top w:val="none" w:sz="0" w:space="0" w:color="auto"/>
                <w:left w:val="none" w:sz="0" w:space="0" w:color="auto"/>
                <w:bottom w:val="none" w:sz="0" w:space="0" w:color="auto"/>
                <w:right w:val="none" w:sz="0" w:space="0" w:color="auto"/>
              </w:divBdr>
            </w:div>
          </w:divsChild>
        </w:div>
        <w:div w:id="982388952">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sChild>
            <w:div w:id="986325488">
              <w:marLeft w:val="0"/>
              <w:marRight w:val="0"/>
              <w:marTop w:val="0"/>
              <w:marBottom w:val="0"/>
              <w:divBdr>
                <w:top w:val="none" w:sz="0" w:space="0" w:color="auto"/>
                <w:left w:val="none" w:sz="0" w:space="0" w:color="auto"/>
                <w:bottom w:val="none" w:sz="0" w:space="0" w:color="auto"/>
                <w:right w:val="none" w:sz="0" w:space="0" w:color="auto"/>
              </w:divBdr>
            </w:div>
          </w:divsChild>
        </w:div>
        <w:div w:id="1771318201">
          <w:marLeft w:val="0"/>
          <w:marRight w:val="0"/>
          <w:marTop w:val="0"/>
          <w:marBottom w:val="0"/>
          <w:divBdr>
            <w:top w:val="none" w:sz="0" w:space="0" w:color="auto"/>
            <w:left w:val="none" w:sz="0" w:space="0" w:color="auto"/>
            <w:bottom w:val="none" w:sz="0" w:space="0" w:color="auto"/>
            <w:right w:val="none" w:sz="0" w:space="0" w:color="auto"/>
          </w:divBdr>
        </w:div>
        <w:div w:id="2059696503">
          <w:marLeft w:val="0"/>
          <w:marRight w:val="0"/>
          <w:marTop w:val="0"/>
          <w:marBottom w:val="0"/>
          <w:divBdr>
            <w:top w:val="none" w:sz="0" w:space="0" w:color="auto"/>
            <w:left w:val="none" w:sz="0" w:space="0" w:color="auto"/>
            <w:bottom w:val="none" w:sz="0" w:space="0" w:color="auto"/>
            <w:right w:val="none" w:sz="0" w:space="0" w:color="auto"/>
          </w:divBdr>
          <w:divsChild>
            <w:div w:id="1690137661">
              <w:marLeft w:val="0"/>
              <w:marRight w:val="0"/>
              <w:marTop w:val="0"/>
              <w:marBottom w:val="0"/>
              <w:divBdr>
                <w:top w:val="none" w:sz="0" w:space="0" w:color="auto"/>
                <w:left w:val="none" w:sz="0" w:space="0" w:color="auto"/>
                <w:bottom w:val="none" w:sz="0" w:space="0" w:color="auto"/>
                <w:right w:val="none" w:sz="0" w:space="0" w:color="auto"/>
              </w:divBdr>
            </w:div>
          </w:divsChild>
        </w:div>
        <w:div w:id="1909803088">
          <w:marLeft w:val="0"/>
          <w:marRight w:val="0"/>
          <w:marTop w:val="0"/>
          <w:marBottom w:val="0"/>
          <w:divBdr>
            <w:top w:val="none" w:sz="0" w:space="0" w:color="auto"/>
            <w:left w:val="none" w:sz="0" w:space="0" w:color="auto"/>
            <w:bottom w:val="none" w:sz="0" w:space="0" w:color="auto"/>
            <w:right w:val="none" w:sz="0" w:space="0" w:color="auto"/>
          </w:divBdr>
        </w:div>
        <w:div w:id="727844909">
          <w:marLeft w:val="0"/>
          <w:marRight w:val="0"/>
          <w:marTop w:val="0"/>
          <w:marBottom w:val="0"/>
          <w:divBdr>
            <w:top w:val="none" w:sz="0" w:space="0" w:color="auto"/>
            <w:left w:val="none" w:sz="0" w:space="0" w:color="auto"/>
            <w:bottom w:val="none" w:sz="0" w:space="0" w:color="auto"/>
            <w:right w:val="none" w:sz="0" w:space="0" w:color="auto"/>
          </w:divBdr>
          <w:divsChild>
            <w:div w:id="1147013021">
              <w:marLeft w:val="0"/>
              <w:marRight w:val="0"/>
              <w:marTop w:val="0"/>
              <w:marBottom w:val="0"/>
              <w:divBdr>
                <w:top w:val="none" w:sz="0" w:space="0" w:color="auto"/>
                <w:left w:val="none" w:sz="0" w:space="0" w:color="auto"/>
                <w:bottom w:val="none" w:sz="0" w:space="0" w:color="auto"/>
                <w:right w:val="none" w:sz="0" w:space="0" w:color="auto"/>
              </w:divBdr>
            </w:div>
          </w:divsChild>
        </w:div>
        <w:div w:id="1112355575">
          <w:marLeft w:val="0"/>
          <w:marRight w:val="0"/>
          <w:marTop w:val="0"/>
          <w:marBottom w:val="0"/>
          <w:divBdr>
            <w:top w:val="none" w:sz="0" w:space="0" w:color="auto"/>
            <w:left w:val="none" w:sz="0" w:space="0" w:color="auto"/>
            <w:bottom w:val="none" w:sz="0" w:space="0" w:color="auto"/>
            <w:right w:val="none" w:sz="0" w:space="0" w:color="auto"/>
          </w:divBdr>
        </w:div>
        <w:div w:id="581332757">
          <w:marLeft w:val="0"/>
          <w:marRight w:val="0"/>
          <w:marTop w:val="0"/>
          <w:marBottom w:val="0"/>
          <w:divBdr>
            <w:top w:val="none" w:sz="0" w:space="0" w:color="auto"/>
            <w:left w:val="none" w:sz="0" w:space="0" w:color="auto"/>
            <w:bottom w:val="none" w:sz="0" w:space="0" w:color="auto"/>
            <w:right w:val="none" w:sz="0" w:space="0" w:color="auto"/>
          </w:divBdr>
          <w:divsChild>
            <w:div w:id="1227955897">
              <w:marLeft w:val="0"/>
              <w:marRight w:val="0"/>
              <w:marTop w:val="0"/>
              <w:marBottom w:val="0"/>
              <w:divBdr>
                <w:top w:val="none" w:sz="0" w:space="0" w:color="auto"/>
                <w:left w:val="none" w:sz="0" w:space="0" w:color="auto"/>
                <w:bottom w:val="none" w:sz="0" w:space="0" w:color="auto"/>
                <w:right w:val="none" w:sz="0" w:space="0" w:color="auto"/>
              </w:divBdr>
            </w:div>
          </w:divsChild>
        </w:div>
        <w:div w:id="247231141">
          <w:marLeft w:val="0"/>
          <w:marRight w:val="0"/>
          <w:marTop w:val="0"/>
          <w:marBottom w:val="0"/>
          <w:divBdr>
            <w:top w:val="none" w:sz="0" w:space="0" w:color="auto"/>
            <w:left w:val="none" w:sz="0" w:space="0" w:color="auto"/>
            <w:bottom w:val="none" w:sz="0" w:space="0" w:color="auto"/>
            <w:right w:val="none" w:sz="0" w:space="0" w:color="auto"/>
          </w:divBdr>
        </w:div>
        <w:div w:id="834687062">
          <w:marLeft w:val="0"/>
          <w:marRight w:val="0"/>
          <w:marTop w:val="0"/>
          <w:marBottom w:val="0"/>
          <w:divBdr>
            <w:top w:val="none" w:sz="0" w:space="0" w:color="auto"/>
            <w:left w:val="none" w:sz="0" w:space="0" w:color="auto"/>
            <w:bottom w:val="none" w:sz="0" w:space="0" w:color="auto"/>
            <w:right w:val="none" w:sz="0" w:space="0" w:color="auto"/>
          </w:divBdr>
          <w:divsChild>
            <w:div w:id="1066493737">
              <w:marLeft w:val="0"/>
              <w:marRight w:val="0"/>
              <w:marTop w:val="0"/>
              <w:marBottom w:val="0"/>
              <w:divBdr>
                <w:top w:val="none" w:sz="0" w:space="0" w:color="auto"/>
                <w:left w:val="none" w:sz="0" w:space="0" w:color="auto"/>
                <w:bottom w:val="none" w:sz="0" w:space="0" w:color="auto"/>
                <w:right w:val="none" w:sz="0" w:space="0" w:color="auto"/>
              </w:divBdr>
            </w:div>
          </w:divsChild>
        </w:div>
        <w:div w:id="561715445">
          <w:marLeft w:val="0"/>
          <w:marRight w:val="0"/>
          <w:marTop w:val="0"/>
          <w:marBottom w:val="0"/>
          <w:divBdr>
            <w:top w:val="none" w:sz="0" w:space="0" w:color="auto"/>
            <w:left w:val="none" w:sz="0" w:space="0" w:color="auto"/>
            <w:bottom w:val="none" w:sz="0" w:space="0" w:color="auto"/>
            <w:right w:val="none" w:sz="0" w:space="0" w:color="auto"/>
          </w:divBdr>
        </w:div>
        <w:div w:id="2070182577">
          <w:marLeft w:val="0"/>
          <w:marRight w:val="0"/>
          <w:marTop w:val="0"/>
          <w:marBottom w:val="0"/>
          <w:divBdr>
            <w:top w:val="none" w:sz="0" w:space="0" w:color="auto"/>
            <w:left w:val="none" w:sz="0" w:space="0" w:color="auto"/>
            <w:bottom w:val="none" w:sz="0" w:space="0" w:color="auto"/>
            <w:right w:val="none" w:sz="0" w:space="0" w:color="auto"/>
          </w:divBdr>
          <w:divsChild>
            <w:div w:id="2045209150">
              <w:marLeft w:val="0"/>
              <w:marRight w:val="0"/>
              <w:marTop w:val="0"/>
              <w:marBottom w:val="0"/>
              <w:divBdr>
                <w:top w:val="none" w:sz="0" w:space="0" w:color="auto"/>
                <w:left w:val="none" w:sz="0" w:space="0" w:color="auto"/>
                <w:bottom w:val="none" w:sz="0" w:space="0" w:color="auto"/>
                <w:right w:val="none" w:sz="0" w:space="0" w:color="auto"/>
              </w:divBdr>
            </w:div>
          </w:divsChild>
        </w:div>
        <w:div w:id="223296045">
          <w:marLeft w:val="0"/>
          <w:marRight w:val="0"/>
          <w:marTop w:val="300"/>
          <w:marBottom w:val="0"/>
          <w:divBdr>
            <w:top w:val="none" w:sz="0" w:space="0" w:color="auto"/>
            <w:left w:val="none" w:sz="0" w:space="0" w:color="auto"/>
            <w:bottom w:val="none" w:sz="0" w:space="0" w:color="auto"/>
            <w:right w:val="none" w:sz="0" w:space="0" w:color="auto"/>
          </w:divBdr>
          <w:divsChild>
            <w:div w:id="1274701992">
              <w:marLeft w:val="0"/>
              <w:marRight w:val="0"/>
              <w:marTop w:val="0"/>
              <w:marBottom w:val="0"/>
              <w:divBdr>
                <w:top w:val="none" w:sz="0" w:space="0" w:color="auto"/>
                <w:left w:val="none" w:sz="0" w:space="0" w:color="auto"/>
                <w:bottom w:val="none" w:sz="0" w:space="0" w:color="auto"/>
                <w:right w:val="none" w:sz="0" w:space="0" w:color="auto"/>
              </w:divBdr>
              <w:divsChild>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1026733">
          <w:marLeft w:val="0"/>
          <w:marRight w:val="0"/>
          <w:marTop w:val="300"/>
          <w:marBottom w:val="0"/>
          <w:divBdr>
            <w:top w:val="none" w:sz="0" w:space="0" w:color="auto"/>
            <w:left w:val="none" w:sz="0" w:space="0" w:color="auto"/>
            <w:bottom w:val="none" w:sz="0" w:space="0" w:color="auto"/>
            <w:right w:val="none" w:sz="0" w:space="0" w:color="auto"/>
          </w:divBdr>
          <w:divsChild>
            <w:div w:id="1617250135">
              <w:marLeft w:val="0"/>
              <w:marRight w:val="0"/>
              <w:marTop w:val="0"/>
              <w:marBottom w:val="0"/>
              <w:divBdr>
                <w:top w:val="none" w:sz="0" w:space="0" w:color="auto"/>
                <w:left w:val="none" w:sz="0" w:space="0" w:color="auto"/>
                <w:bottom w:val="none" w:sz="0" w:space="0" w:color="auto"/>
                <w:right w:val="none" w:sz="0" w:space="0" w:color="auto"/>
              </w:divBdr>
              <w:divsChild>
                <w:div w:id="196302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651331">
          <w:marLeft w:val="0"/>
          <w:marRight w:val="0"/>
          <w:marTop w:val="300"/>
          <w:marBottom w:val="0"/>
          <w:divBdr>
            <w:top w:val="none" w:sz="0" w:space="0" w:color="auto"/>
            <w:left w:val="none" w:sz="0" w:space="0" w:color="auto"/>
            <w:bottom w:val="none" w:sz="0" w:space="0" w:color="auto"/>
            <w:right w:val="none" w:sz="0" w:space="0" w:color="auto"/>
          </w:divBdr>
          <w:divsChild>
            <w:div w:id="1585216329">
              <w:marLeft w:val="0"/>
              <w:marRight w:val="0"/>
              <w:marTop w:val="0"/>
              <w:marBottom w:val="0"/>
              <w:divBdr>
                <w:top w:val="none" w:sz="0" w:space="0" w:color="auto"/>
                <w:left w:val="none" w:sz="0" w:space="0" w:color="auto"/>
                <w:bottom w:val="none" w:sz="0" w:space="0" w:color="auto"/>
                <w:right w:val="none" w:sz="0" w:space="0" w:color="auto"/>
              </w:divBdr>
              <w:divsChild>
                <w:div w:id="607742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00492">
          <w:marLeft w:val="0"/>
          <w:marRight w:val="0"/>
          <w:marTop w:val="300"/>
          <w:marBottom w:val="0"/>
          <w:divBdr>
            <w:top w:val="none" w:sz="0" w:space="0" w:color="auto"/>
            <w:left w:val="none" w:sz="0" w:space="0" w:color="auto"/>
            <w:bottom w:val="none" w:sz="0" w:space="0" w:color="auto"/>
            <w:right w:val="none" w:sz="0" w:space="0" w:color="auto"/>
          </w:divBdr>
          <w:divsChild>
            <w:div w:id="1217665973">
              <w:marLeft w:val="0"/>
              <w:marRight w:val="0"/>
              <w:marTop w:val="0"/>
              <w:marBottom w:val="0"/>
              <w:divBdr>
                <w:top w:val="none" w:sz="0" w:space="0" w:color="auto"/>
                <w:left w:val="none" w:sz="0" w:space="0" w:color="auto"/>
                <w:bottom w:val="none" w:sz="0" w:space="0" w:color="auto"/>
                <w:right w:val="none" w:sz="0" w:space="0" w:color="auto"/>
              </w:divBdr>
              <w:divsChild>
                <w:div w:id="136833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5563538">
      <w:bodyDiv w:val="1"/>
      <w:marLeft w:val="0"/>
      <w:marRight w:val="0"/>
      <w:marTop w:val="0"/>
      <w:marBottom w:val="0"/>
      <w:divBdr>
        <w:top w:val="none" w:sz="0" w:space="0" w:color="auto"/>
        <w:left w:val="none" w:sz="0" w:space="0" w:color="auto"/>
        <w:bottom w:val="none" w:sz="0" w:space="0" w:color="auto"/>
        <w:right w:val="none" w:sz="0" w:space="0" w:color="auto"/>
      </w:divBdr>
      <w:divsChild>
        <w:div w:id="669018240">
          <w:marLeft w:val="0"/>
          <w:marRight w:val="0"/>
          <w:marTop w:val="0"/>
          <w:marBottom w:val="0"/>
          <w:divBdr>
            <w:top w:val="none" w:sz="0" w:space="0" w:color="auto"/>
            <w:left w:val="none" w:sz="0" w:space="0" w:color="auto"/>
            <w:bottom w:val="none" w:sz="0" w:space="0" w:color="auto"/>
            <w:right w:val="none" w:sz="0" w:space="0" w:color="auto"/>
          </w:divBdr>
          <w:divsChild>
            <w:div w:id="400716769">
              <w:marLeft w:val="0"/>
              <w:marRight w:val="0"/>
              <w:marTop w:val="0"/>
              <w:marBottom w:val="0"/>
              <w:divBdr>
                <w:top w:val="none" w:sz="0" w:space="0" w:color="auto"/>
                <w:left w:val="none" w:sz="0" w:space="0" w:color="auto"/>
                <w:bottom w:val="none" w:sz="0" w:space="0" w:color="auto"/>
                <w:right w:val="none" w:sz="0" w:space="0" w:color="auto"/>
              </w:divBdr>
            </w:div>
          </w:divsChild>
        </w:div>
        <w:div w:id="636226353">
          <w:marLeft w:val="0"/>
          <w:marRight w:val="0"/>
          <w:marTop w:val="0"/>
          <w:marBottom w:val="0"/>
          <w:divBdr>
            <w:top w:val="none" w:sz="0" w:space="0" w:color="auto"/>
            <w:left w:val="none" w:sz="0" w:space="0" w:color="auto"/>
            <w:bottom w:val="none" w:sz="0" w:space="0" w:color="auto"/>
            <w:right w:val="none" w:sz="0" w:space="0" w:color="auto"/>
          </w:divBdr>
        </w:div>
        <w:div w:id="478420527">
          <w:marLeft w:val="0"/>
          <w:marRight w:val="0"/>
          <w:marTop w:val="0"/>
          <w:marBottom w:val="0"/>
          <w:divBdr>
            <w:top w:val="none" w:sz="0" w:space="0" w:color="auto"/>
            <w:left w:val="none" w:sz="0" w:space="0" w:color="auto"/>
            <w:bottom w:val="none" w:sz="0" w:space="0" w:color="auto"/>
            <w:right w:val="none" w:sz="0" w:space="0" w:color="auto"/>
          </w:divBdr>
          <w:divsChild>
            <w:div w:id="1375471714">
              <w:marLeft w:val="0"/>
              <w:marRight w:val="0"/>
              <w:marTop w:val="0"/>
              <w:marBottom w:val="0"/>
              <w:divBdr>
                <w:top w:val="none" w:sz="0" w:space="0" w:color="auto"/>
                <w:left w:val="none" w:sz="0" w:space="0" w:color="auto"/>
                <w:bottom w:val="none" w:sz="0" w:space="0" w:color="auto"/>
                <w:right w:val="none" w:sz="0" w:space="0" w:color="auto"/>
              </w:divBdr>
            </w:div>
          </w:divsChild>
        </w:div>
        <w:div w:id="55667262">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sChild>
            <w:div w:id="1848981735">
              <w:marLeft w:val="0"/>
              <w:marRight w:val="0"/>
              <w:marTop w:val="0"/>
              <w:marBottom w:val="0"/>
              <w:divBdr>
                <w:top w:val="none" w:sz="0" w:space="0" w:color="auto"/>
                <w:left w:val="none" w:sz="0" w:space="0" w:color="auto"/>
                <w:bottom w:val="none" w:sz="0" w:space="0" w:color="auto"/>
                <w:right w:val="none" w:sz="0" w:space="0" w:color="auto"/>
              </w:divBdr>
            </w:div>
          </w:divsChild>
        </w:div>
        <w:div w:id="615870727">
          <w:marLeft w:val="0"/>
          <w:marRight w:val="0"/>
          <w:marTop w:val="0"/>
          <w:marBottom w:val="0"/>
          <w:divBdr>
            <w:top w:val="none" w:sz="0" w:space="0" w:color="auto"/>
            <w:left w:val="none" w:sz="0" w:space="0" w:color="auto"/>
            <w:bottom w:val="none" w:sz="0" w:space="0" w:color="auto"/>
            <w:right w:val="none" w:sz="0" w:space="0" w:color="auto"/>
          </w:divBdr>
        </w:div>
        <w:div w:id="2069068983">
          <w:marLeft w:val="0"/>
          <w:marRight w:val="0"/>
          <w:marTop w:val="0"/>
          <w:marBottom w:val="0"/>
          <w:divBdr>
            <w:top w:val="none" w:sz="0" w:space="0" w:color="auto"/>
            <w:left w:val="none" w:sz="0" w:space="0" w:color="auto"/>
            <w:bottom w:val="none" w:sz="0" w:space="0" w:color="auto"/>
            <w:right w:val="none" w:sz="0" w:space="0" w:color="auto"/>
          </w:divBdr>
          <w:divsChild>
            <w:div w:id="1151873925">
              <w:marLeft w:val="0"/>
              <w:marRight w:val="0"/>
              <w:marTop w:val="0"/>
              <w:marBottom w:val="0"/>
              <w:divBdr>
                <w:top w:val="none" w:sz="0" w:space="0" w:color="auto"/>
                <w:left w:val="none" w:sz="0" w:space="0" w:color="auto"/>
                <w:bottom w:val="none" w:sz="0" w:space="0" w:color="auto"/>
                <w:right w:val="none" w:sz="0" w:space="0" w:color="auto"/>
              </w:divBdr>
            </w:div>
          </w:divsChild>
        </w:div>
        <w:div w:id="766659931">
          <w:marLeft w:val="0"/>
          <w:marRight w:val="0"/>
          <w:marTop w:val="0"/>
          <w:marBottom w:val="0"/>
          <w:divBdr>
            <w:top w:val="none" w:sz="0" w:space="0" w:color="auto"/>
            <w:left w:val="none" w:sz="0" w:space="0" w:color="auto"/>
            <w:bottom w:val="none" w:sz="0" w:space="0" w:color="auto"/>
            <w:right w:val="none" w:sz="0" w:space="0" w:color="auto"/>
          </w:divBdr>
        </w:div>
        <w:div w:id="1708336412">
          <w:marLeft w:val="0"/>
          <w:marRight w:val="0"/>
          <w:marTop w:val="0"/>
          <w:marBottom w:val="0"/>
          <w:divBdr>
            <w:top w:val="none" w:sz="0" w:space="0" w:color="auto"/>
            <w:left w:val="none" w:sz="0" w:space="0" w:color="auto"/>
            <w:bottom w:val="none" w:sz="0" w:space="0" w:color="auto"/>
            <w:right w:val="none" w:sz="0" w:space="0" w:color="auto"/>
          </w:divBdr>
          <w:divsChild>
            <w:div w:id="691687502">
              <w:marLeft w:val="0"/>
              <w:marRight w:val="0"/>
              <w:marTop w:val="0"/>
              <w:marBottom w:val="0"/>
              <w:divBdr>
                <w:top w:val="none" w:sz="0" w:space="0" w:color="auto"/>
                <w:left w:val="none" w:sz="0" w:space="0" w:color="auto"/>
                <w:bottom w:val="none" w:sz="0" w:space="0" w:color="auto"/>
                <w:right w:val="none" w:sz="0" w:space="0" w:color="auto"/>
              </w:divBdr>
            </w:div>
          </w:divsChild>
        </w:div>
        <w:div w:id="883443550">
          <w:marLeft w:val="0"/>
          <w:marRight w:val="0"/>
          <w:marTop w:val="0"/>
          <w:marBottom w:val="0"/>
          <w:divBdr>
            <w:top w:val="none" w:sz="0" w:space="0" w:color="auto"/>
            <w:left w:val="none" w:sz="0" w:space="0" w:color="auto"/>
            <w:bottom w:val="none" w:sz="0" w:space="0" w:color="auto"/>
            <w:right w:val="none" w:sz="0" w:space="0" w:color="auto"/>
          </w:divBdr>
        </w:div>
        <w:div w:id="1752972065">
          <w:marLeft w:val="0"/>
          <w:marRight w:val="0"/>
          <w:marTop w:val="0"/>
          <w:marBottom w:val="0"/>
          <w:divBdr>
            <w:top w:val="none" w:sz="0" w:space="0" w:color="auto"/>
            <w:left w:val="none" w:sz="0" w:space="0" w:color="auto"/>
            <w:bottom w:val="none" w:sz="0" w:space="0" w:color="auto"/>
            <w:right w:val="none" w:sz="0" w:space="0" w:color="auto"/>
          </w:divBdr>
          <w:divsChild>
            <w:div w:id="1905292913">
              <w:marLeft w:val="0"/>
              <w:marRight w:val="0"/>
              <w:marTop w:val="0"/>
              <w:marBottom w:val="0"/>
              <w:divBdr>
                <w:top w:val="none" w:sz="0" w:space="0" w:color="auto"/>
                <w:left w:val="none" w:sz="0" w:space="0" w:color="auto"/>
                <w:bottom w:val="none" w:sz="0" w:space="0" w:color="auto"/>
                <w:right w:val="none" w:sz="0" w:space="0" w:color="auto"/>
              </w:divBdr>
            </w:div>
          </w:divsChild>
        </w:div>
        <w:div w:id="62143554">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sChild>
            <w:div w:id="1470056597">
              <w:marLeft w:val="0"/>
              <w:marRight w:val="0"/>
              <w:marTop w:val="0"/>
              <w:marBottom w:val="0"/>
              <w:divBdr>
                <w:top w:val="none" w:sz="0" w:space="0" w:color="auto"/>
                <w:left w:val="none" w:sz="0" w:space="0" w:color="auto"/>
                <w:bottom w:val="none" w:sz="0" w:space="0" w:color="auto"/>
                <w:right w:val="none" w:sz="0" w:space="0" w:color="auto"/>
              </w:divBdr>
            </w:div>
          </w:divsChild>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259363">
          <w:marLeft w:val="0"/>
          <w:marRight w:val="0"/>
          <w:marTop w:val="300"/>
          <w:marBottom w:val="0"/>
          <w:divBdr>
            <w:top w:val="none" w:sz="0" w:space="0" w:color="auto"/>
            <w:left w:val="none" w:sz="0" w:space="0" w:color="auto"/>
            <w:bottom w:val="none" w:sz="0" w:space="0" w:color="auto"/>
            <w:right w:val="none" w:sz="0" w:space="0" w:color="auto"/>
          </w:divBdr>
          <w:divsChild>
            <w:div w:id="2130010524">
              <w:marLeft w:val="0"/>
              <w:marRight w:val="0"/>
              <w:marTop w:val="0"/>
              <w:marBottom w:val="0"/>
              <w:divBdr>
                <w:top w:val="none" w:sz="0" w:space="0" w:color="auto"/>
                <w:left w:val="none" w:sz="0" w:space="0" w:color="auto"/>
                <w:bottom w:val="none" w:sz="0" w:space="0" w:color="auto"/>
                <w:right w:val="none" w:sz="0" w:space="0" w:color="auto"/>
              </w:divBdr>
              <w:divsChild>
                <w:div w:id="71396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786699">
          <w:marLeft w:val="0"/>
          <w:marRight w:val="0"/>
          <w:marTop w:val="300"/>
          <w:marBottom w:val="0"/>
          <w:divBdr>
            <w:top w:val="none" w:sz="0" w:space="0" w:color="auto"/>
            <w:left w:val="none" w:sz="0" w:space="0" w:color="auto"/>
            <w:bottom w:val="none" w:sz="0" w:space="0" w:color="auto"/>
            <w:right w:val="none" w:sz="0" w:space="0" w:color="auto"/>
          </w:divBdr>
          <w:divsChild>
            <w:div w:id="1066730798">
              <w:marLeft w:val="0"/>
              <w:marRight w:val="0"/>
              <w:marTop w:val="0"/>
              <w:marBottom w:val="0"/>
              <w:divBdr>
                <w:top w:val="none" w:sz="0" w:space="0" w:color="auto"/>
                <w:left w:val="none" w:sz="0" w:space="0" w:color="auto"/>
                <w:bottom w:val="none" w:sz="0" w:space="0" w:color="auto"/>
                <w:right w:val="none" w:sz="0" w:space="0" w:color="auto"/>
              </w:divBdr>
              <w:divsChild>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1706749">
          <w:marLeft w:val="0"/>
          <w:marRight w:val="0"/>
          <w:marTop w:val="300"/>
          <w:marBottom w:val="0"/>
          <w:divBdr>
            <w:top w:val="none" w:sz="0" w:space="0" w:color="auto"/>
            <w:left w:val="none" w:sz="0" w:space="0" w:color="auto"/>
            <w:bottom w:val="none" w:sz="0" w:space="0" w:color="auto"/>
            <w:right w:val="none" w:sz="0" w:space="0" w:color="auto"/>
          </w:divBdr>
          <w:divsChild>
            <w:div w:id="249773325">
              <w:marLeft w:val="0"/>
              <w:marRight w:val="0"/>
              <w:marTop w:val="0"/>
              <w:marBottom w:val="0"/>
              <w:divBdr>
                <w:top w:val="none" w:sz="0" w:space="0" w:color="auto"/>
                <w:left w:val="none" w:sz="0" w:space="0" w:color="auto"/>
                <w:bottom w:val="none" w:sz="0" w:space="0" w:color="auto"/>
                <w:right w:val="none" w:sz="0" w:space="0" w:color="auto"/>
              </w:divBdr>
              <w:divsChild>
                <w:div w:id="189392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29979689">
      <w:bodyDiv w:val="1"/>
      <w:marLeft w:val="0"/>
      <w:marRight w:val="0"/>
      <w:marTop w:val="0"/>
      <w:marBottom w:val="0"/>
      <w:divBdr>
        <w:top w:val="none" w:sz="0" w:space="0" w:color="auto"/>
        <w:left w:val="none" w:sz="0" w:space="0" w:color="auto"/>
        <w:bottom w:val="none" w:sz="0" w:space="0" w:color="auto"/>
        <w:right w:val="none" w:sz="0" w:space="0" w:color="auto"/>
      </w:divBdr>
      <w:divsChild>
        <w:div w:id="699550952">
          <w:marLeft w:val="0"/>
          <w:marRight w:val="0"/>
          <w:marTop w:val="0"/>
          <w:marBottom w:val="0"/>
          <w:divBdr>
            <w:top w:val="none" w:sz="0" w:space="0" w:color="auto"/>
            <w:left w:val="none" w:sz="0" w:space="0" w:color="auto"/>
            <w:bottom w:val="none" w:sz="0" w:space="0" w:color="auto"/>
            <w:right w:val="none" w:sz="0" w:space="0" w:color="auto"/>
          </w:divBdr>
        </w:div>
        <w:div w:id="1386485531">
          <w:marLeft w:val="0"/>
          <w:marRight w:val="0"/>
          <w:marTop w:val="0"/>
          <w:marBottom w:val="0"/>
          <w:divBdr>
            <w:top w:val="none" w:sz="0" w:space="0" w:color="auto"/>
            <w:left w:val="none" w:sz="0" w:space="0" w:color="auto"/>
            <w:bottom w:val="none" w:sz="0" w:space="0" w:color="auto"/>
            <w:right w:val="none" w:sz="0" w:space="0" w:color="auto"/>
          </w:divBdr>
          <w:divsChild>
            <w:div w:id="2026905297">
              <w:marLeft w:val="0"/>
              <w:marRight w:val="0"/>
              <w:marTop w:val="0"/>
              <w:marBottom w:val="0"/>
              <w:divBdr>
                <w:top w:val="none" w:sz="0" w:space="0" w:color="auto"/>
                <w:left w:val="none" w:sz="0" w:space="0" w:color="auto"/>
                <w:bottom w:val="none" w:sz="0" w:space="0" w:color="auto"/>
                <w:right w:val="none" w:sz="0" w:space="0" w:color="auto"/>
              </w:divBdr>
            </w:div>
          </w:divsChild>
        </w:div>
        <w:div w:id="145317567">
          <w:marLeft w:val="0"/>
          <w:marRight w:val="0"/>
          <w:marTop w:val="0"/>
          <w:marBottom w:val="0"/>
          <w:divBdr>
            <w:top w:val="none" w:sz="0" w:space="0" w:color="auto"/>
            <w:left w:val="none" w:sz="0" w:space="0" w:color="auto"/>
            <w:bottom w:val="none" w:sz="0" w:space="0" w:color="auto"/>
            <w:right w:val="none" w:sz="0" w:space="0" w:color="auto"/>
          </w:divBdr>
        </w:div>
        <w:div w:id="543831761">
          <w:marLeft w:val="0"/>
          <w:marRight w:val="0"/>
          <w:marTop w:val="0"/>
          <w:marBottom w:val="0"/>
          <w:divBdr>
            <w:top w:val="none" w:sz="0" w:space="0" w:color="auto"/>
            <w:left w:val="none" w:sz="0" w:space="0" w:color="auto"/>
            <w:bottom w:val="none" w:sz="0" w:space="0" w:color="auto"/>
            <w:right w:val="none" w:sz="0" w:space="0" w:color="auto"/>
          </w:divBdr>
          <w:divsChild>
            <w:div w:id="1959951760">
              <w:marLeft w:val="0"/>
              <w:marRight w:val="0"/>
              <w:marTop w:val="0"/>
              <w:marBottom w:val="0"/>
              <w:divBdr>
                <w:top w:val="none" w:sz="0" w:space="0" w:color="auto"/>
                <w:left w:val="none" w:sz="0" w:space="0" w:color="auto"/>
                <w:bottom w:val="none" w:sz="0" w:space="0" w:color="auto"/>
                <w:right w:val="none" w:sz="0" w:space="0" w:color="auto"/>
              </w:divBdr>
            </w:div>
          </w:divsChild>
        </w:div>
        <w:div w:id="2138796922">
          <w:marLeft w:val="0"/>
          <w:marRight w:val="0"/>
          <w:marTop w:val="0"/>
          <w:marBottom w:val="0"/>
          <w:divBdr>
            <w:top w:val="none" w:sz="0" w:space="0" w:color="auto"/>
            <w:left w:val="none" w:sz="0" w:space="0" w:color="auto"/>
            <w:bottom w:val="none" w:sz="0" w:space="0" w:color="auto"/>
            <w:right w:val="none" w:sz="0" w:space="0" w:color="auto"/>
          </w:divBdr>
        </w:div>
        <w:div w:id="1161696094">
          <w:marLeft w:val="0"/>
          <w:marRight w:val="0"/>
          <w:marTop w:val="0"/>
          <w:marBottom w:val="0"/>
          <w:divBdr>
            <w:top w:val="none" w:sz="0" w:space="0" w:color="auto"/>
            <w:left w:val="none" w:sz="0" w:space="0" w:color="auto"/>
            <w:bottom w:val="none" w:sz="0" w:space="0" w:color="auto"/>
            <w:right w:val="none" w:sz="0" w:space="0" w:color="auto"/>
          </w:divBdr>
          <w:divsChild>
            <w:div w:id="1135105719">
              <w:marLeft w:val="0"/>
              <w:marRight w:val="0"/>
              <w:marTop w:val="0"/>
              <w:marBottom w:val="0"/>
              <w:divBdr>
                <w:top w:val="none" w:sz="0" w:space="0" w:color="auto"/>
                <w:left w:val="none" w:sz="0" w:space="0" w:color="auto"/>
                <w:bottom w:val="none" w:sz="0" w:space="0" w:color="auto"/>
                <w:right w:val="none" w:sz="0" w:space="0" w:color="auto"/>
              </w:divBdr>
            </w:div>
          </w:divsChild>
        </w:div>
        <w:div w:id="30232463">
          <w:marLeft w:val="0"/>
          <w:marRight w:val="0"/>
          <w:marTop w:val="0"/>
          <w:marBottom w:val="0"/>
          <w:divBdr>
            <w:top w:val="none" w:sz="0" w:space="0" w:color="auto"/>
            <w:left w:val="none" w:sz="0" w:space="0" w:color="auto"/>
            <w:bottom w:val="none" w:sz="0" w:space="0" w:color="auto"/>
            <w:right w:val="none" w:sz="0" w:space="0" w:color="auto"/>
          </w:divBdr>
        </w:div>
        <w:div w:id="1305701673">
          <w:marLeft w:val="0"/>
          <w:marRight w:val="0"/>
          <w:marTop w:val="0"/>
          <w:marBottom w:val="0"/>
          <w:divBdr>
            <w:top w:val="none" w:sz="0" w:space="0" w:color="auto"/>
            <w:left w:val="none" w:sz="0" w:space="0" w:color="auto"/>
            <w:bottom w:val="none" w:sz="0" w:space="0" w:color="auto"/>
            <w:right w:val="none" w:sz="0" w:space="0" w:color="auto"/>
          </w:divBdr>
          <w:divsChild>
            <w:div w:id="1134450816">
              <w:marLeft w:val="0"/>
              <w:marRight w:val="0"/>
              <w:marTop w:val="0"/>
              <w:marBottom w:val="0"/>
              <w:divBdr>
                <w:top w:val="none" w:sz="0" w:space="0" w:color="auto"/>
                <w:left w:val="none" w:sz="0" w:space="0" w:color="auto"/>
                <w:bottom w:val="none" w:sz="0" w:space="0" w:color="auto"/>
                <w:right w:val="none" w:sz="0" w:space="0" w:color="auto"/>
              </w:divBdr>
            </w:div>
          </w:divsChild>
        </w:div>
        <w:div w:id="1914045523">
          <w:marLeft w:val="0"/>
          <w:marRight w:val="0"/>
          <w:marTop w:val="0"/>
          <w:marBottom w:val="0"/>
          <w:divBdr>
            <w:top w:val="none" w:sz="0" w:space="0" w:color="auto"/>
            <w:left w:val="none" w:sz="0" w:space="0" w:color="auto"/>
            <w:bottom w:val="none" w:sz="0" w:space="0" w:color="auto"/>
            <w:right w:val="none" w:sz="0" w:space="0" w:color="auto"/>
          </w:divBdr>
        </w:div>
        <w:div w:id="2065791186">
          <w:marLeft w:val="0"/>
          <w:marRight w:val="0"/>
          <w:marTop w:val="0"/>
          <w:marBottom w:val="0"/>
          <w:divBdr>
            <w:top w:val="none" w:sz="0" w:space="0" w:color="auto"/>
            <w:left w:val="none" w:sz="0" w:space="0" w:color="auto"/>
            <w:bottom w:val="none" w:sz="0" w:space="0" w:color="auto"/>
            <w:right w:val="none" w:sz="0" w:space="0" w:color="auto"/>
          </w:divBdr>
          <w:divsChild>
            <w:div w:id="1683699385">
              <w:marLeft w:val="0"/>
              <w:marRight w:val="0"/>
              <w:marTop w:val="0"/>
              <w:marBottom w:val="0"/>
              <w:divBdr>
                <w:top w:val="none" w:sz="0" w:space="0" w:color="auto"/>
                <w:left w:val="none" w:sz="0" w:space="0" w:color="auto"/>
                <w:bottom w:val="none" w:sz="0" w:space="0" w:color="auto"/>
                <w:right w:val="none" w:sz="0" w:space="0" w:color="auto"/>
              </w:divBdr>
            </w:div>
          </w:divsChild>
        </w:div>
        <w:div w:id="979924371">
          <w:marLeft w:val="0"/>
          <w:marRight w:val="0"/>
          <w:marTop w:val="0"/>
          <w:marBottom w:val="0"/>
          <w:divBdr>
            <w:top w:val="none" w:sz="0" w:space="0" w:color="auto"/>
            <w:left w:val="none" w:sz="0" w:space="0" w:color="auto"/>
            <w:bottom w:val="none" w:sz="0" w:space="0" w:color="auto"/>
            <w:right w:val="none" w:sz="0" w:space="0" w:color="auto"/>
          </w:divBdr>
        </w:div>
        <w:div w:id="1694458308">
          <w:marLeft w:val="0"/>
          <w:marRight w:val="0"/>
          <w:marTop w:val="0"/>
          <w:marBottom w:val="0"/>
          <w:divBdr>
            <w:top w:val="none" w:sz="0" w:space="0" w:color="auto"/>
            <w:left w:val="none" w:sz="0" w:space="0" w:color="auto"/>
            <w:bottom w:val="none" w:sz="0" w:space="0" w:color="auto"/>
            <w:right w:val="none" w:sz="0" w:space="0" w:color="auto"/>
          </w:divBdr>
          <w:divsChild>
            <w:div w:id="701788431">
              <w:marLeft w:val="0"/>
              <w:marRight w:val="0"/>
              <w:marTop w:val="0"/>
              <w:marBottom w:val="0"/>
              <w:divBdr>
                <w:top w:val="none" w:sz="0" w:space="0" w:color="auto"/>
                <w:left w:val="none" w:sz="0" w:space="0" w:color="auto"/>
                <w:bottom w:val="none" w:sz="0" w:space="0" w:color="auto"/>
                <w:right w:val="none" w:sz="0" w:space="0" w:color="auto"/>
              </w:divBdr>
            </w:div>
          </w:divsChild>
        </w:div>
        <w:div w:id="861699555">
          <w:marLeft w:val="0"/>
          <w:marRight w:val="0"/>
          <w:marTop w:val="0"/>
          <w:marBottom w:val="0"/>
          <w:divBdr>
            <w:top w:val="none" w:sz="0" w:space="0" w:color="auto"/>
            <w:left w:val="none" w:sz="0" w:space="0" w:color="auto"/>
            <w:bottom w:val="none" w:sz="0" w:space="0" w:color="auto"/>
            <w:right w:val="none" w:sz="0" w:space="0" w:color="auto"/>
          </w:divBdr>
        </w:div>
        <w:div w:id="1871406792">
          <w:marLeft w:val="0"/>
          <w:marRight w:val="0"/>
          <w:marTop w:val="0"/>
          <w:marBottom w:val="0"/>
          <w:divBdr>
            <w:top w:val="none" w:sz="0" w:space="0" w:color="auto"/>
            <w:left w:val="none" w:sz="0" w:space="0" w:color="auto"/>
            <w:bottom w:val="none" w:sz="0" w:space="0" w:color="auto"/>
            <w:right w:val="none" w:sz="0" w:space="0" w:color="auto"/>
          </w:divBdr>
          <w:divsChild>
            <w:div w:id="610481565">
              <w:marLeft w:val="0"/>
              <w:marRight w:val="0"/>
              <w:marTop w:val="0"/>
              <w:marBottom w:val="0"/>
              <w:divBdr>
                <w:top w:val="none" w:sz="0" w:space="0" w:color="auto"/>
                <w:left w:val="none" w:sz="0" w:space="0" w:color="auto"/>
                <w:bottom w:val="none" w:sz="0" w:space="0" w:color="auto"/>
                <w:right w:val="none" w:sz="0" w:space="0" w:color="auto"/>
              </w:divBdr>
            </w:div>
          </w:divsChild>
        </w:div>
        <w:div w:id="827211602">
          <w:marLeft w:val="0"/>
          <w:marRight w:val="0"/>
          <w:marTop w:val="300"/>
          <w:marBottom w:val="0"/>
          <w:divBdr>
            <w:top w:val="none" w:sz="0" w:space="0" w:color="auto"/>
            <w:left w:val="none" w:sz="0" w:space="0" w:color="auto"/>
            <w:bottom w:val="none" w:sz="0" w:space="0" w:color="auto"/>
            <w:right w:val="none" w:sz="0" w:space="0" w:color="auto"/>
          </w:divBdr>
          <w:divsChild>
            <w:div w:id="1196193298">
              <w:marLeft w:val="0"/>
              <w:marRight w:val="0"/>
              <w:marTop w:val="0"/>
              <w:marBottom w:val="0"/>
              <w:divBdr>
                <w:top w:val="none" w:sz="0" w:space="0" w:color="auto"/>
                <w:left w:val="none" w:sz="0" w:space="0" w:color="auto"/>
                <w:bottom w:val="none" w:sz="0" w:space="0" w:color="auto"/>
                <w:right w:val="none" w:sz="0" w:space="0" w:color="auto"/>
              </w:divBdr>
              <w:divsChild>
                <w:div w:id="828407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28448">
          <w:marLeft w:val="0"/>
          <w:marRight w:val="0"/>
          <w:marTop w:val="300"/>
          <w:marBottom w:val="0"/>
          <w:divBdr>
            <w:top w:val="none" w:sz="0" w:space="0" w:color="auto"/>
            <w:left w:val="none" w:sz="0" w:space="0" w:color="auto"/>
            <w:bottom w:val="none" w:sz="0" w:space="0" w:color="auto"/>
            <w:right w:val="none" w:sz="0" w:space="0" w:color="auto"/>
          </w:divBdr>
          <w:divsChild>
            <w:div w:id="971714637">
              <w:marLeft w:val="0"/>
              <w:marRight w:val="0"/>
              <w:marTop w:val="0"/>
              <w:marBottom w:val="0"/>
              <w:divBdr>
                <w:top w:val="none" w:sz="0" w:space="0" w:color="auto"/>
                <w:left w:val="none" w:sz="0" w:space="0" w:color="auto"/>
                <w:bottom w:val="none" w:sz="0" w:space="0" w:color="auto"/>
                <w:right w:val="none" w:sz="0" w:space="0" w:color="auto"/>
              </w:divBdr>
              <w:divsChild>
                <w:div w:id="111235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489974">
          <w:marLeft w:val="0"/>
          <w:marRight w:val="0"/>
          <w:marTop w:val="300"/>
          <w:marBottom w:val="0"/>
          <w:divBdr>
            <w:top w:val="none" w:sz="0" w:space="0" w:color="auto"/>
            <w:left w:val="none" w:sz="0" w:space="0" w:color="auto"/>
            <w:bottom w:val="none" w:sz="0" w:space="0" w:color="auto"/>
            <w:right w:val="none" w:sz="0" w:space="0" w:color="auto"/>
          </w:divBdr>
          <w:divsChild>
            <w:div w:id="705641864">
              <w:marLeft w:val="0"/>
              <w:marRight w:val="0"/>
              <w:marTop w:val="0"/>
              <w:marBottom w:val="0"/>
              <w:divBdr>
                <w:top w:val="none" w:sz="0" w:space="0" w:color="auto"/>
                <w:left w:val="none" w:sz="0" w:space="0" w:color="auto"/>
                <w:bottom w:val="none" w:sz="0" w:space="0" w:color="auto"/>
                <w:right w:val="none" w:sz="0" w:space="0" w:color="auto"/>
              </w:divBdr>
              <w:divsChild>
                <w:div w:id="173712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5263141">
          <w:marLeft w:val="0"/>
          <w:marRight w:val="0"/>
          <w:marTop w:val="300"/>
          <w:marBottom w:val="0"/>
          <w:divBdr>
            <w:top w:val="none" w:sz="0" w:space="0" w:color="auto"/>
            <w:left w:val="none" w:sz="0" w:space="0" w:color="auto"/>
            <w:bottom w:val="none" w:sz="0" w:space="0" w:color="auto"/>
            <w:right w:val="none" w:sz="0" w:space="0" w:color="auto"/>
          </w:divBdr>
          <w:divsChild>
            <w:div w:id="545219811">
              <w:marLeft w:val="0"/>
              <w:marRight w:val="0"/>
              <w:marTop w:val="0"/>
              <w:marBottom w:val="0"/>
              <w:divBdr>
                <w:top w:val="none" w:sz="0" w:space="0" w:color="auto"/>
                <w:left w:val="none" w:sz="0" w:space="0" w:color="auto"/>
                <w:bottom w:val="none" w:sz="0" w:space="0" w:color="auto"/>
                <w:right w:val="none" w:sz="0" w:space="0" w:color="auto"/>
              </w:divBdr>
              <w:divsChild>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7574398">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94652402">
      <w:bodyDiv w:val="1"/>
      <w:marLeft w:val="0"/>
      <w:marRight w:val="0"/>
      <w:marTop w:val="0"/>
      <w:marBottom w:val="0"/>
      <w:divBdr>
        <w:top w:val="none" w:sz="0" w:space="0" w:color="auto"/>
        <w:left w:val="none" w:sz="0" w:space="0" w:color="auto"/>
        <w:bottom w:val="none" w:sz="0" w:space="0" w:color="auto"/>
        <w:right w:val="none" w:sz="0" w:space="0" w:color="auto"/>
      </w:divBdr>
      <w:divsChild>
        <w:div w:id="711078721">
          <w:marLeft w:val="0"/>
          <w:marRight w:val="0"/>
          <w:marTop w:val="0"/>
          <w:marBottom w:val="0"/>
          <w:divBdr>
            <w:top w:val="none" w:sz="0" w:space="0" w:color="auto"/>
            <w:left w:val="none" w:sz="0" w:space="0" w:color="auto"/>
            <w:bottom w:val="none" w:sz="0" w:space="0" w:color="auto"/>
            <w:right w:val="none" w:sz="0" w:space="0" w:color="auto"/>
          </w:divBdr>
        </w:div>
        <w:div w:id="1709599973">
          <w:marLeft w:val="0"/>
          <w:marRight w:val="0"/>
          <w:marTop w:val="0"/>
          <w:marBottom w:val="0"/>
          <w:divBdr>
            <w:top w:val="none" w:sz="0" w:space="0" w:color="auto"/>
            <w:left w:val="none" w:sz="0" w:space="0" w:color="auto"/>
            <w:bottom w:val="none" w:sz="0" w:space="0" w:color="auto"/>
            <w:right w:val="none" w:sz="0" w:space="0" w:color="auto"/>
          </w:divBdr>
          <w:divsChild>
            <w:div w:id="1222518889">
              <w:marLeft w:val="0"/>
              <w:marRight w:val="0"/>
              <w:marTop w:val="0"/>
              <w:marBottom w:val="0"/>
              <w:divBdr>
                <w:top w:val="none" w:sz="0" w:space="0" w:color="auto"/>
                <w:left w:val="none" w:sz="0" w:space="0" w:color="auto"/>
                <w:bottom w:val="none" w:sz="0" w:space="0" w:color="auto"/>
                <w:right w:val="none" w:sz="0" w:space="0" w:color="auto"/>
              </w:divBdr>
            </w:div>
          </w:divsChild>
        </w:div>
        <w:div w:id="1204252402">
          <w:marLeft w:val="0"/>
          <w:marRight w:val="0"/>
          <w:marTop w:val="0"/>
          <w:marBottom w:val="0"/>
          <w:divBdr>
            <w:top w:val="none" w:sz="0" w:space="0" w:color="auto"/>
            <w:left w:val="none" w:sz="0" w:space="0" w:color="auto"/>
            <w:bottom w:val="none" w:sz="0" w:space="0" w:color="auto"/>
            <w:right w:val="none" w:sz="0" w:space="0" w:color="auto"/>
          </w:divBdr>
        </w:div>
        <w:div w:id="1788424504">
          <w:marLeft w:val="0"/>
          <w:marRight w:val="0"/>
          <w:marTop w:val="0"/>
          <w:marBottom w:val="0"/>
          <w:divBdr>
            <w:top w:val="none" w:sz="0" w:space="0" w:color="auto"/>
            <w:left w:val="none" w:sz="0" w:space="0" w:color="auto"/>
            <w:bottom w:val="none" w:sz="0" w:space="0" w:color="auto"/>
            <w:right w:val="none" w:sz="0" w:space="0" w:color="auto"/>
          </w:divBdr>
          <w:divsChild>
            <w:div w:id="1954171348">
              <w:marLeft w:val="0"/>
              <w:marRight w:val="0"/>
              <w:marTop w:val="0"/>
              <w:marBottom w:val="0"/>
              <w:divBdr>
                <w:top w:val="none" w:sz="0" w:space="0" w:color="auto"/>
                <w:left w:val="none" w:sz="0" w:space="0" w:color="auto"/>
                <w:bottom w:val="none" w:sz="0" w:space="0" w:color="auto"/>
                <w:right w:val="none" w:sz="0" w:space="0" w:color="auto"/>
              </w:divBdr>
            </w:div>
          </w:divsChild>
        </w:div>
        <w:div w:id="1518150696">
          <w:marLeft w:val="0"/>
          <w:marRight w:val="0"/>
          <w:marTop w:val="0"/>
          <w:marBottom w:val="0"/>
          <w:divBdr>
            <w:top w:val="none" w:sz="0" w:space="0" w:color="auto"/>
            <w:left w:val="none" w:sz="0" w:space="0" w:color="auto"/>
            <w:bottom w:val="none" w:sz="0" w:space="0" w:color="auto"/>
            <w:right w:val="none" w:sz="0" w:space="0" w:color="auto"/>
          </w:divBdr>
        </w:div>
        <w:div w:id="1650402306">
          <w:marLeft w:val="0"/>
          <w:marRight w:val="0"/>
          <w:marTop w:val="0"/>
          <w:marBottom w:val="0"/>
          <w:divBdr>
            <w:top w:val="none" w:sz="0" w:space="0" w:color="auto"/>
            <w:left w:val="none" w:sz="0" w:space="0" w:color="auto"/>
            <w:bottom w:val="none" w:sz="0" w:space="0" w:color="auto"/>
            <w:right w:val="none" w:sz="0" w:space="0" w:color="auto"/>
          </w:divBdr>
          <w:divsChild>
            <w:div w:id="909998995">
              <w:marLeft w:val="0"/>
              <w:marRight w:val="0"/>
              <w:marTop w:val="0"/>
              <w:marBottom w:val="0"/>
              <w:divBdr>
                <w:top w:val="none" w:sz="0" w:space="0" w:color="auto"/>
                <w:left w:val="none" w:sz="0" w:space="0" w:color="auto"/>
                <w:bottom w:val="none" w:sz="0" w:space="0" w:color="auto"/>
                <w:right w:val="none" w:sz="0" w:space="0" w:color="auto"/>
              </w:divBdr>
            </w:div>
          </w:divsChild>
        </w:div>
        <w:div w:id="1952935766">
          <w:marLeft w:val="0"/>
          <w:marRight w:val="0"/>
          <w:marTop w:val="0"/>
          <w:marBottom w:val="0"/>
          <w:divBdr>
            <w:top w:val="none" w:sz="0" w:space="0" w:color="auto"/>
            <w:left w:val="none" w:sz="0" w:space="0" w:color="auto"/>
            <w:bottom w:val="none" w:sz="0" w:space="0" w:color="auto"/>
            <w:right w:val="none" w:sz="0" w:space="0" w:color="auto"/>
          </w:divBdr>
        </w:div>
        <w:div w:id="1829394757">
          <w:marLeft w:val="0"/>
          <w:marRight w:val="0"/>
          <w:marTop w:val="0"/>
          <w:marBottom w:val="0"/>
          <w:divBdr>
            <w:top w:val="none" w:sz="0" w:space="0" w:color="auto"/>
            <w:left w:val="none" w:sz="0" w:space="0" w:color="auto"/>
            <w:bottom w:val="none" w:sz="0" w:space="0" w:color="auto"/>
            <w:right w:val="none" w:sz="0" w:space="0" w:color="auto"/>
          </w:divBdr>
          <w:divsChild>
            <w:div w:id="1523785166">
              <w:marLeft w:val="0"/>
              <w:marRight w:val="0"/>
              <w:marTop w:val="0"/>
              <w:marBottom w:val="0"/>
              <w:divBdr>
                <w:top w:val="none" w:sz="0" w:space="0" w:color="auto"/>
                <w:left w:val="none" w:sz="0" w:space="0" w:color="auto"/>
                <w:bottom w:val="none" w:sz="0" w:space="0" w:color="auto"/>
                <w:right w:val="none" w:sz="0" w:space="0" w:color="auto"/>
              </w:divBdr>
            </w:div>
          </w:divsChild>
        </w:div>
        <w:div w:id="1218006567">
          <w:marLeft w:val="0"/>
          <w:marRight w:val="0"/>
          <w:marTop w:val="0"/>
          <w:marBottom w:val="0"/>
          <w:divBdr>
            <w:top w:val="none" w:sz="0" w:space="0" w:color="auto"/>
            <w:left w:val="none" w:sz="0" w:space="0" w:color="auto"/>
            <w:bottom w:val="none" w:sz="0" w:space="0" w:color="auto"/>
            <w:right w:val="none" w:sz="0" w:space="0" w:color="auto"/>
          </w:divBdr>
        </w:div>
        <w:div w:id="1126507547">
          <w:marLeft w:val="0"/>
          <w:marRight w:val="0"/>
          <w:marTop w:val="0"/>
          <w:marBottom w:val="0"/>
          <w:divBdr>
            <w:top w:val="none" w:sz="0" w:space="0" w:color="auto"/>
            <w:left w:val="none" w:sz="0" w:space="0" w:color="auto"/>
            <w:bottom w:val="none" w:sz="0" w:space="0" w:color="auto"/>
            <w:right w:val="none" w:sz="0" w:space="0" w:color="auto"/>
          </w:divBdr>
          <w:divsChild>
            <w:div w:id="1474523990">
              <w:marLeft w:val="0"/>
              <w:marRight w:val="0"/>
              <w:marTop w:val="0"/>
              <w:marBottom w:val="0"/>
              <w:divBdr>
                <w:top w:val="none" w:sz="0" w:space="0" w:color="auto"/>
                <w:left w:val="none" w:sz="0" w:space="0" w:color="auto"/>
                <w:bottom w:val="none" w:sz="0" w:space="0" w:color="auto"/>
                <w:right w:val="none" w:sz="0" w:space="0" w:color="auto"/>
              </w:divBdr>
            </w:div>
          </w:divsChild>
        </w:div>
        <w:div w:id="938172879">
          <w:marLeft w:val="0"/>
          <w:marRight w:val="0"/>
          <w:marTop w:val="0"/>
          <w:marBottom w:val="0"/>
          <w:divBdr>
            <w:top w:val="none" w:sz="0" w:space="0" w:color="auto"/>
            <w:left w:val="none" w:sz="0" w:space="0" w:color="auto"/>
            <w:bottom w:val="none" w:sz="0" w:space="0" w:color="auto"/>
            <w:right w:val="none" w:sz="0" w:space="0" w:color="auto"/>
          </w:divBdr>
        </w:div>
        <w:div w:id="1937979415">
          <w:marLeft w:val="0"/>
          <w:marRight w:val="0"/>
          <w:marTop w:val="0"/>
          <w:marBottom w:val="0"/>
          <w:divBdr>
            <w:top w:val="none" w:sz="0" w:space="0" w:color="auto"/>
            <w:left w:val="none" w:sz="0" w:space="0" w:color="auto"/>
            <w:bottom w:val="none" w:sz="0" w:space="0" w:color="auto"/>
            <w:right w:val="none" w:sz="0" w:space="0" w:color="auto"/>
          </w:divBdr>
          <w:divsChild>
            <w:div w:id="1722169387">
              <w:marLeft w:val="0"/>
              <w:marRight w:val="0"/>
              <w:marTop w:val="0"/>
              <w:marBottom w:val="0"/>
              <w:divBdr>
                <w:top w:val="none" w:sz="0" w:space="0" w:color="auto"/>
                <w:left w:val="none" w:sz="0" w:space="0" w:color="auto"/>
                <w:bottom w:val="none" w:sz="0" w:space="0" w:color="auto"/>
                <w:right w:val="none" w:sz="0" w:space="0" w:color="auto"/>
              </w:divBdr>
            </w:div>
          </w:divsChild>
        </w:div>
        <w:div w:id="1425802654">
          <w:marLeft w:val="0"/>
          <w:marRight w:val="0"/>
          <w:marTop w:val="0"/>
          <w:marBottom w:val="0"/>
          <w:divBdr>
            <w:top w:val="none" w:sz="0" w:space="0" w:color="auto"/>
            <w:left w:val="none" w:sz="0" w:space="0" w:color="auto"/>
            <w:bottom w:val="none" w:sz="0" w:space="0" w:color="auto"/>
            <w:right w:val="none" w:sz="0" w:space="0" w:color="auto"/>
          </w:divBdr>
        </w:div>
        <w:div w:id="1226140338">
          <w:marLeft w:val="0"/>
          <w:marRight w:val="0"/>
          <w:marTop w:val="0"/>
          <w:marBottom w:val="0"/>
          <w:divBdr>
            <w:top w:val="none" w:sz="0" w:space="0" w:color="auto"/>
            <w:left w:val="none" w:sz="0" w:space="0" w:color="auto"/>
            <w:bottom w:val="none" w:sz="0" w:space="0" w:color="auto"/>
            <w:right w:val="none" w:sz="0" w:space="0" w:color="auto"/>
          </w:divBdr>
          <w:divsChild>
            <w:div w:id="2009165930">
              <w:marLeft w:val="0"/>
              <w:marRight w:val="0"/>
              <w:marTop w:val="0"/>
              <w:marBottom w:val="0"/>
              <w:divBdr>
                <w:top w:val="none" w:sz="0" w:space="0" w:color="auto"/>
                <w:left w:val="none" w:sz="0" w:space="0" w:color="auto"/>
                <w:bottom w:val="none" w:sz="0" w:space="0" w:color="auto"/>
                <w:right w:val="none" w:sz="0" w:space="0" w:color="auto"/>
              </w:divBdr>
            </w:div>
          </w:divsChild>
        </w:div>
        <w:div w:id="1027832631">
          <w:marLeft w:val="0"/>
          <w:marRight w:val="0"/>
          <w:marTop w:val="300"/>
          <w:marBottom w:val="0"/>
          <w:divBdr>
            <w:top w:val="none" w:sz="0" w:space="0" w:color="auto"/>
            <w:left w:val="none" w:sz="0" w:space="0" w:color="auto"/>
            <w:bottom w:val="none" w:sz="0" w:space="0" w:color="auto"/>
            <w:right w:val="none" w:sz="0" w:space="0" w:color="auto"/>
          </w:divBdr>
          <w:divsChild>
            <w:div w:id="299656504">
              <w:marLeft w:val="0"/>
              <w:marRight w:val="0"/>
              <w:marTop w:val="0"/>
              <w:marBottom w:val="0"/>
              <w:divBdr>
                <w:top w:val="none" w:sz="0" w:space="0" w:color="auto"/>
                <w:left w:val="none" w:sz="0" w:space="0" w:color="auto"/>
                <w:bottom w:val="none" w:sz="0" w:space="0" w:color="auto"/>
                <w:right w:val="none" w:sz="0" w:space="0" w:color="auto"/>
              </w:divBdr>
              <w:divsChild>
                <w:div w:id="1291280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845543">
          <w:marLeft w:val="0"/>
          <w:marRight w:val="0"/>
          <w:marTop w:val="300"/>
          <w:marBottom w:val="0"/>
          <w:divBdr>
            <w:top w:val="none" w:sz="0" w:space="0" w:color="auto"/>
            <w:left w:val="none" w:sz="0" w:space="0" w:color="auto"/>
            <w:bottom w:val="none" w:sz="0" w:space="0" w:color="auto"/>
            <w:right w:val="none" w:sz="0" w:space="0" w:color="auto"/>
          </w:divBdr>
          <w:divsChild>
            <w:div w:id="2113158963">
              <w:marLeft w:val="0"/>
              <w:marRight w:val="0"/>
              <w:marTop w:val="0"/>
              <w:marBottom w:val="0"/>
              <w:divBdr>
                <w:top w:val="none" w:sz="0" w:space="0" w:color="auto"/>
                <w:left w:val="none" w:sz="0" w:space="0" w:color="auto"/>
                <w:bottom w:val="none" w:sz="0" w:space="0" w:color="auto"/>
                <w:right w:val="none" w:sz="0" w:space="0" w:color="auto"/>
              </w:divBdr>
              <w:divsChild>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517483">
          <w:marLeft w:val="0"/>
          <w:marRight w:val="0"/>
          <w:marTop w:val="300"/>
          <w:marBottom w:val="0"/>
          <w:divBdr>
            <w:top w:val="none" w:sz="0" w:space="0" w:color="auto"/>
            <w:left w:val="none" w:sz="0" w:space="0" w:color="auto"/>
            <w:bottom w:val="none" w:sz="0" w:space="0" w:color="auto"/>
            <w:right w:val="none" w:sz="0" w:space="0" w:color="auto"/>
          </w:divBdr>
          <w:divsChild>
            <w:div w:id="331301991">
              <w:marLeft w:val="0"/>
              <w:marRight w:val="0"/>
              <w:marTop w:val="0"/>
              <w:marBottom w:val="0"/>
              <w:divBdr>
                <w:top w:val="none" w:sz="0" w:space="0" w:color="auto"/>
                <w:left w:val="none" w:sz="0" w:space="0" w:color="auto"/>
                <w:bottom w:val="none" w:sz="0" w:space="0" w:color="auto"/>
                <w:right w:val="none" w:sz="0" w:space="0" w:color="auto"/>
              </w:divBdr>
              <w:divsChild>
                <w:div w:id="1566262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4046332">
      <w:bodyDiv w:val="1"/>
      <w:marLeft w:val="0"/>
      <w:marRight w:val="0"/>
      <w:marTop w:val="0"/>
      <w:marBottom w:val="0"/>
      <w:divBdr>
        <w:top w:val="none" w:sz="0" w:space="0" w:color="auto"/>
        <w:left w:val="none" w:sz="0" w:space="0" w:color="auto"/>
        <w:bottom w:val="none" w:sz="0" w:space="0" w:color="auto"/>
        <w:right w:val="none" w:sz="0" w:space="0" w:color="auto"/>
      </w:divBdr>
      <w:divsChild>
        <w:div w:id="535701643">
          <w:marLeft w:val="0"/>
          <w:marRight w:val="0"/>
          <w:marTop w:val="0"/>
          <w:marBottom w:val="0"/>
          <w:divBdr>
            <w:top w:val="none" w:sz="0" w:space="0" w:color="auto"/>
            <w:left w:val="none" w:sz="0" w:space="0" w:color="auto"/>
            <w:bottom w:val="none" w:sz="0" w:space="0" w:color="auto"/>
            <w:right w:val="none" w:sz="0" w:space="0" w:color="auto"/>
          </w:divBdr>
        </w:div>
        <w:div w:id="1695106310">
          <w:marLeft w:val="0"/>
          <w:marRight w:val="0"/>
          <w:marTop w:val="0"/>
          <w:marBottom w:val="0"/>
          <w:divBdr>
            <w:top w:val="none" w:sz="0" w:space="0" w:color="auto"/>
            <w:left w:val="none" w:sz="0" w:space="0" w:color="auto"/>
            <w:bottom w:val="none" w:sz="0" w:space="0" w:color="auto"/>
            <w:right w:val="none" w:sz="0" w:space="0" w:color="auto"/>
          </w:divBdr>
          <w:divsChild>
            <w:div w:id="1825851767">
              <w:marLeft w:val="0"/>
              <w:marRight w:val="0"/>
              <w:marTop w:val="0"/>
              <w:marBottom w:val="0"/>
              <w:divBdr>
                <w:top w:val="none" w:sz="0" w:space="0" w:color="auto"/>
                <w:left w:val="none" w:sz="0" w:space="0" w:color="auto"/>
                <w:bottom w:val="none" w:sz="0" w:space="0" w:color="auto"/>
                <w:right w:val="none" w:sz="0" w:space="0" w:color="auto"/>
              </w:divBdr>
            </w:div>
          </w:divsChild>
        </w:div>
        <w:div w:id="370881446">
          <w:marLeft w:val="0"/>
          <w:marRight w:val="0"/>
          <w:marTop w:val="0"/>
          <w:marBottom w:val="0"/>
          <w:divBdr>
            <w:top w:val="none" w:sz="0" w:space="0" w:color="auto"/>
            <w:left w:val="none" w:sz="0" w:space="0" w:color="auto"/>
            <w:bottom w:val="none" w:sz="0" w:space="0" w:color="auto"/>
            <w:right w:val="none" w:sz="0" w:space="0" w:color="auto"/>
          </w:divBdr>
        </w:div>
        <w:div w:id="1412511225">
          <w:marLeft w:val="0"/>
          <w:marRight w:val="0"/>
          <w:marTop w:val="0"/>
          <w:marBottom w:val="0"/>
          <w:divBdr>
            <w:top w:val="none" w:sz="0" w:space="0" w:color="auto"/>
            <w:left w:val="none" w:sz="0" w:space="0" w:color="auto"/>
            <w:bottom w:val="none" w:sz="0" w:space="0" w:color="auto"/>
            <w:right w:val="none" w:sz="0" w:space="0" w:color="auto"/>
          </w:divBdr>
          <w:divsChild>
            <w:div w:id="46034627">
              <w:marLeft w:val="0"/>
              <w:marRight w:val="0"/>
              <w:marTop w:val="0"/>
              <w:marBottom w:val="0"/>
              <w:divBdr>
                <w:top w:val="none" w:sz="0" w:space="0" w:color="auto"/>
                <w:left w:val="none" w:sz="0" w:space="0" w:color="auto"/>
                <w:bottom w:val="none" w:sz="0" w:space="0" w:color="auto"/>
                <w:right w:val="none" w:sz="0" w:space="0" w:color="auto"/>
              </w:divBdr>
            </w:div>
          </w:divsChild>
        </w:div>
        <w:div w:id="851724691">
          <w:marLeft w:val="0"/>
          <w:marRight w:val="0"/>
          <w:marTop w:val="0"/>
          <w:marBottom w:val="0"/>
          <w:divBdr>
            <w:top w:val="none" w:sz="0" w:space="0" w:color="auto"/>
            <w:left w:val="none" w:sz="0" w:space="0" w:color="auto"/>
            <w:bottom w:val="none" w:sz="0" w:space="0" w:color="auto"/>
            <w:right w:val="none" w:sz="0" w:space="0" w:color="auto"/>
          </w:divBdr>
        </w:div>
        <w:div w:id="2011250964">
          <w:marLeft w:val="0"/>
          <w:marRight w:val="0"/>
          <w:marTop w:val="0"/>
          <w:marBottom w:val="0"/>
          <w:divBdr>
            <w:top w:val="none" w:sz="0" w:space="0" w:color="auto"/>
            <w:left w:val="none" w:sz="0" w:space="0" w:color="auto"/>
            <w:bottom w:val="none" w:sz="0" w:space="0" w:color="auto"/>
            <w:right w:val="none" w:sz="0" w:space="0" w:color="auto"/>
          </w:divBdr>
          <w:divsChild>
            <w:div w:id="992836323">
              <w:marLeft w:val="0"/>
              <w:marRight w:val="0"/>
              <w:marTop w:val="0"/>
              <w:marBottom w:val="0"/>
              <w:divBdr>
                <w:top w:val="none" w:sz="0" w:space="0" w:color="auto"/>
                <w:left w:val="none" w:sz="0" w:space="0" w:color="auto"/>
                <w:bottom w:val="none" w:sz="0" w:space="0" w:color="auto"/>
                <w:right w:val="none" w:sz="0" w:space="0" w:color="auto"/>
              </w:divBdr>
            </w:div>
          </w:divsChild>
        </w:div>
        <w:div w:id="789396055">
          <w:marLeft w:val="0"/>
          <w:marRight w:val="0"/>
          <w:marTop w:val="0"/>
          <w:marBottom w:val="0"/>
          <w:divBdr>
            <w:top w:val="none" w:sz="0" w:space="0" w:color="auto"/>
            <w:left w:val="none" w:sz="0" w:space="0" w:color="auto"/>
            <w:bottom w:val="none" w:sz="0" w:space="0" w:color="auto"/>
            <w:right w:val="none" w:sz="0" w:space="0" w:color="auto"/>
          </w:divBdr>
        </w:div>
        <w:div w:id="970357821">
          <w:marLeft w:val="0"/>
          <w:marRight w:val="0"/>
          <w:marTop w:val="0"/>
          <w:marBottom w:val="0"/>
          <w:divBdr>
            <w:top w:val="none" w:sz="0" w:space="0" w:color="auto"/>
            <w:left w:val="none" w:sz="0" w:space="0" w:color="auto"/>
            <w:bottom w:val="none" w:sz="0" w:space="0" w:color="auto"/>
            <w:right w:val="none" w:sz="0" w:space="0" w:color="auto"/>
          </w:divBdr>
          <w:divsChild>
            <w:div w:id="1025519270">
              <w:marLeft w:val="0"/>
              <w:marRight w:val="0"/>
              <w:marTop w:val="0"/>
              <w:marBottom w:val="0"/>
              <w:divBdr>
                <w:top w:val="none" w:sz="0" w:space="0" w:color="auto"/>
                <w:left w:val="none" w:sz="0" w:space="0" w:color="auto"/>
                <w:bottom w:val="none" w:sz="0" w:space="0" w:color="auto"/>
                <w:right w:val="none" w:sz="0" w:space="0" w:color="auto"/>
              </w:divBdr>
            </w:div>
          </w:divsChild>
        </w:div>
        <w:div w:id="1446651659">
          <w:marLeft w:val="0"/>
          <w:marRight w:val="0"/>
          <w:marTop w:val="0"/>
          <w:marBottom w:val="0"/>
          <w:divBdr>
            <w:top w:val="none" w:sz="0" w:space="0" w:color="auto"/>
            <w:left w:val="none" w:sz="0" w:space="0" w:color="auto"/>
            <w:bottom w:val="none" w:sz="0" w:space="0" w:color="auto"/>
            <w:right w:val="none" w:sz="0" w:space="0" w:color="auto"/>
          </w:divBdr>
        </w:div>
        <w:div w:id="2123914079">
          <w:marLeft w:val="0"/>
          <w:marRight w:val="0"/>
          <w:marTop w:val="0"/>
          <w:marBottom w:val="0"/>
          <w:divBdr>
            <w:top w:val="none" w:sz="0" w:space="0" w:color="auto"/>
            <w:left w:val="none" w:sz="0" w:space="0" w:color="auto"/>
            <w:bottom w:val="none" w:sz="0" w:space="0" w:color="auto"/>
            <w:right w:val="none" w:sz="0" w:space="0" w:color="auto"/>
          </w:divBdr>
          <w:divsChild>
            <w:div w:id="1655136946">
              <w:marLeft w:val="0"/>
              <w:marRight w:val="0"/>
              <w:marTop w:val="0"/>
              <w:marBottom w:val="0"/>
              <w:divBdr>
                <w:top w:val="none" w:sz="0" w:space="0" w:color="auto"/>
                <w:left w:val="none" w:sz="0" w:space="0" w:color="auto"/>
                <w:bottom w:val="none" w:sz="0" w:space="0" w:color="auto"/>
                <w:right w:val="none" w:sz="0" w:space="0" w:color="auto"/>
              </w:divBdr>
            </w:div>
          </w:divsChild>
        </w:div>
        <w:div w:id="2142383690">
          <w:marLeft w:val="0"/>
          <w:marRight w:val="0"/>
          <w:marTop w:val="0"/>
          <w:marBottom w:val="0"/>
          <w:divBdr>
            <w:top w:val="none" w:sz="0" w:space="0" w:color="auto"/>
            <w:left w:val="none" w:sz="0" w:space="0" w:color="auto"/>
            <w:bottom w:val="none" w:sz="0" w:space="0" w:color="auto"/>
            <w:right w:val="none" w:sz="0" w:space="0" w:color="auto"/>
          </w:divBdr>
        </w:div>
        <w:div w:id="1612545096">
          <w:marLeft w:val="0"/>
          <w:marRight w:val="0"/>
          <w:marTop w:val="0"/>
          <w:marBottom w:val="0"/>
          <w:divBdr>
            <w:top w:val="none" w:sz="0" w:space="0" w:color="auto"/>
            <w:left w:val="none" w:sz="0" w:space="0" w:color="auto"/>
            <w:bottom w:val="none" w:sz="0" w:space="0" w:color="auto"/>
            <w:right w:val="none" w:sz="0" w:space="0" w:color="auto"/>
          </w:divBdr>
          <w:divsChild>
            <w:div w:id="1594893864">
              <w:marLeft w:val="0"/>
              <w:marRight w:val="0"/>
              <w:marTop w:val="0"/>
              <w:marBottom w:val="0"/>
              <w:divBdr>
                <w:top w:val="none" w:sz="0" w:space="0" w:color="auto"/>
                <w:left w:val="none" w:sz="0" w:space="0" w:color="auto"/>
                <w:bottom w:val="none" w:sz="0" w:space="0" w:color="auto"/>
                <w:right w:val="none" w:sz="0" w:space="0" w:color="auto"/>
              </w:divBdr>
            </w:div>
          </w:divsChild>
        </w:div>
        <w:div w:id="160433793">
          <w:marLeft w:val="0"/>
          <w:marRight w:val="0"/>
          <w:marTop w:val="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1314212199">
          <w:marLeft w:val="0"/>
          <w:marRight w:val="0"/>
          <w:marTop w:val="300"/>
          <w:marBottom w:val="0"/>
          <w:divBdr>
            <w:top w:val="none" w:sz="0" w:space="0" w:color="auto"/>
            <w:left w:val="none" w:sz="0" w:space="0" w:color="auto"/>
            <w:bottom w:val="none" w:sz="0" w:space="0" w:color="auto"/>
            <w:right w:val="none" w:sz="0" w:space="0" w:color="auto"/>
          </w:divBdr>
          <w:divsChild>
            <w:div w:id="367489548">
              <w:marLeft w:val="0"/>
              <w:marRight w:val="0"/>
              <w:marTop w:val="0"/>
              <w:marBottom w:val="0"/>
              <w:divBdr>
                <w:top w:val="none" w:sz="0" w:space="0" w:color="auto"/>
                <w:left w:val="none" w:sz="0" w:space="0" w:color="auto"/>
                <w:bottom w:val="none" w:sz="0" w:space="0" w:color="auto"/>
                <w:right w:val="none" w:sz="0" w:space="0" w:color="auto"/>
              </w:divBdr>
              <w:divsChild>
                <w:div w:id="440490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124286">
          <w:marLeft w:val="0"/>
          <w:marRight w:val="0"/>
          <w:marTop w:val="300"/>
          <w:marBottom w:val="0"/>
          <w:divBdr>
            <w:top w:val="none" w:sz="0" w:space="0" w:color="auto"/>
            <w:left w:val="none" w:sz="0" w:space="0" w:color="auto"/>
            <w:bottom w:val="none" w:sz="0" w:space="0" w:color="auto"/>
            <w:right w:val="none" w:sz="0" w:space="0" w:color="auto"/>
          </w:divBdr>
          <w:divsChild>
            <w:div w:id="1267885645">
              <w:marLeft w:val="0"/>
              <w:marRight w:val="0"/>
              <w:marTop w:val="0"/>
              <w:marBottom w:val="0"/>
              <w:divBdr>
                <w:top w:val="none" w:sz="0" w:space="0" w:color="auto"/>
                <w:left w:val="none" w:sz="0" w:space="0" w:color="auto"/>
                <w:bottom w:val="none" w:sz="0" w:space="0" w:color="auto"/>
                <w:right w:val="none" w:sz="0" w:space="0" w:color="auto"/>
              </w:divBdr>
              <w:divsChild>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509351">
          <w:marLeft w:val="0"/>
          <w:marRight w:val="0"/>
          <w:marTop w:val="300"/>
          <w:marBottom w:val="0"/>
          <w:divBdr>
            <w:top w:val="none" w:sz="0" w:space="0" w:color="auto"/>
            <w:left w:val="none" w:sz="0" w:space="0" w:color="auto"/>
            <w:bottom w:val="none" w:sz="0" w:space="0" w:color="auto"/>
            <w:right w:val="none" w:sz="0" w:space="0" w:color="auto"/>
          </w:divBdr>
          <w:divsChild>
            <w:div w:id="610405124">
              <w:marLeft w:val="0"/>
              <w:marRight w:val="0"/>
              <w:marTop w:val="0"/>
              <w:marBottom w:val="0"/>
              <w:divBdr>
                <w:top w:val="none" w:sz="0" w:space="0" w:color="auto"/>
                <w:left w:val="none" w:sz="0" w:space="0" w:color="auto"/>
                <w:bottom w:val="none" w:sz="0" w:space="0" w:color="auto"/>
                <w:right w:val="none" w:sz="0" w:space="0" w:color="auto"/>
              </w:divBdr>
              <w:divsChild>
                <w:div w:id="428357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66572">
          <w:marLeft w:val="0"/>
          <w:marRight w:val="0"/>
          <w:marTop w:val="300"/>
          <w:marBottom w:val="0"/>
          <w:divBdr>
            <w:top w:val="none" w:sz="0" w:space="0" w:color="auto"/>
            <w:left w:val="none" w:sz="0" w:space="0" w:color="auto"/>
            <w:bottom w:val="none" w:sz="0" w:space="0" w:color="auto"/>
            <w:right w:val="none" w:sz="0" w:space="0" w:color="auto"/>
          </w:divBdr>
          <w:divsChild>
            <w:div w:id="1583879827">
              <w:marLeft w:val="0"/>
              <w:marRight w:val="0"/>
              <w:marTop w:val="0"/>
              <w:marBottom w:val="0"/>
              <w:divBdr>
                <w:top w:val="none" w:sz="0" w:space="0" w:color="auto"/>
                <w:left w:val="none" w:sz="0" w:space="0" w:color="auto"/>
                <w:bottom w:val="none" w:sz="0" w:space="0" w:color="auto"/>
                <w:right w:val="none" w:sz="0" w:space="0" w:color="auto"/>
              </w:divBdr>
              <w:divsChild>
                <w:div w:id="970672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2250600">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1275100">
      <w:bodyDiv w:val="1"/>
      <w:marLeft w:val="0"/>
      <w:marRight w:val="0"/>
      <w:marTop w:val="0"/>
      <w:marBottom w:val="0"/>
      <w:divBdr>
        <w:top w:val="none" w:sz="0" w:space="0" w:color="auto"/>
        <w:left w:val="none" w:sz="0" w:space="0" w:color="auto"/>
        <w:bottom w:val="none" w:sz="0" w:space="0" w:color="auto"/>
        <w:right w:val="none" w:sz="0" w:space="0" w:color="auto"/>
      </w:divBdr>
      <w:divsChild>
        <w:div w:id="1917782977">
          <w:marLeft w:val="0"/>
          <w:marRight w:val="0"/>
          <w:marTop w:val="0"/>
          <w:marBottom w:val="0"/>
          <w:divBdr>
            <w:top w:val="none" w:sz="0" w:space="0" w:color="auto"/>
            <w:left w:val="none" w:sz="0" w:space="0" w:color="auto"/>
            <w:bottom w:val="none" w:sz="0" w:space="0" w:color="auto"/>
            <w:right w:val="none" w:sz="0" w:space="0" w:color="auto"/>
          </w:divBdr>
        </w:div>
        <w:div w:id="1842547896">
          <w:marLeft w:val="0"/>
          <w:marRight w:val="0"/>
          <w:marTop w:val="0"/>
          <w:marBottom w:val="0"/>
          <w:divBdr>
            <w:top w:val="none" w:sz="0" w:space="0" w:color="auto"/>
            <w:left w:val="none" w:sz="0" w:space="0" w:color="auto"/>
            <w:bottom w:val="none" w:sz="0" w:space="0" w:color="auto"/>
            <w:right w:val="none" w:sz="0" w:space="0" w:color="auto"/>
          </w:divBdr>
          <w:divsChild>
            <w:div w:id="1806971800">
              <w:marLeft w:val="0"/>
              <w:marRight w:val="0"/>
              <w:marTop w:val="0"/>
              <w:marBottom w:val="0"/>
              <w:divBdr>
                <w:top w:val="none" w:sz="0" w:space="0" w:color="auto"/>
                <w:left w:val="none" w:sz="0" w:space="0" w:color="auto"/>
                <w:bottom w:val="none" w:sz="0" w:space="0" w:color="auto"/>
                <w:right w:val="none" w:sz="0" w:space="0" w:color="auto"/>
              </w:divBdr>
            </w:div>
          </w:divsChild>
        </w:div>
        <w:div w:id="1986622417">
          <w:marLeft w:val="0"/>
          <w:marRight w:val="0"/>
          <w:marTop w:val="0"/>
          <w:marBottom w:val="0"/>
          <w:divBdr>
            <w:top w:val="none" w:sz="0" w:space="0" w:color="auto"/>
            <w:left w:val="none" w:sz="0" w:space="0" w:color="auto"/>
            <w:bottom w:val="none" w:sz="0" w:space="0" w:color="auto"/>
            <w:right w:val="none" w:sz="0" w:space="0" w:color="auto"/>
          </w:divBdr>
        </w:div>
        <w:div w:id="1654603332">
          <w:marLeft w:val="0"/>
          <w:marRight w:val="0"/>
          <w:marTop w:val="0"/>
          <w:marBottom w:val="0"/>
          <w:divBdr>
            <w:top w:val="none" w:sz="0" w:space="0" w:color="auto"/>
            <w:left w:val="none" w:sz="0" w:space="0" w:color="auto"/>
            <w:bottom w:val="none" w:sz="0" w:space="0" w:color="auto"/>
            <w:right w:val="none" w:sz="0" w:space="0" w:color="auto"/>
          </w:divBdr>
          <w:divsChild>
            <w:div w:id="1232428031">
              <w:marLeft w:val="0"/>
              <w:marRight w:val="0"/>
              <w:marTop w:val="0"/>
              <w:marBottom w:val="0"/>
              <w:divBdr>
                <w:top w:val="none" w:sz="0" w:space="0" w:color="auto"/>
                <w:left w:val="none" w:sz="0" w:space="0" w:color="auto"/>
                <w:bottom w:val="none" w:sz="0" w:space="0" w:color="auto"/>
                <w:right w:val="none" w:sz="0" w:space="0" w:color="auto"/>
              </w:divBdr>
            </w:div>
          </w:divsChild>
        </w:div>
        <w:div w:id="1349216701">
          <w:marLeft w:val="0"/>
          <w:marRight w:val="0"/>
          <w:marTop w:val="0"/>
          <w:marBottom w:val="0"/>
          <w:divBdr>
            <w:top w:val="none" w:sz="0" w:space="0" w:color="auto"/>
            <w:left w:val="none" w:sz="0" w:space="0" w:color="auto"/>
            <w:bottom w:val="none" w:sz="0" w:space="0" w:color="auto"/>
            <w:right w:val="none" w:sz="0" w:space="0" w:color="auto"/>
          </w:divBdr>
        </w:div>
        <w:div w:id="602495992">
          <w:marLeft w:val="0"/>
          <w:marRight w:val="0"/>
          <w:marTop w:val="0"/>
          <w:marBottom w:val="0"/>
          <w:divBdr>
            <w:top w:val="none" w:sz="0" w:space="0" w:color="auto"/>
            <w:left w:val="none" w:sz="0" w:space="0" w:color="auto"/>
            <w:bottom w:val="none" w:sz="0" w:space="0" w:color="auto"/>
            <w:right w:val="none" w:sz="0" w:space="0" w:color="auto"/>
          </w:divBdr>
          <w:divsChild>
            <w:div w:id="543641413">
              <w:marLeft w:val="0"/>
              <w:marRight w:val="0"/>
              <w:marTop w:val="0"/>
              <w:marBottom w:val="0"/>
              <w:divBdr>
                <w:top w:val="none" w:sz="0" w:space="0" w:color="auto"/>
                <w:left w:val="none" w:sz="0" w:space="0" w:color="auto"/>
                <w:bottom w:val="none" w:sz="0" w:space="0" w:color="auto"/>
                <w:right w:val="none" w:sz="0" w:space="0" w:color="auto"/>
              </w:divBdr>
            </w:div>
          </w:divsChild>
        </w:div>
        <w:div w:id="1355958156">
          <w:marLeft w:val="0"/>
          <w:marRight w:val="0"/>
          <w:marTop w:val="0"/>
          <w:marBottom w:val="0"/>
          <w:divBdr>
            <w:top w:val="none" w:sz="0" w:space="0" w:color="auto"/>
            <w:left w:val="none" w:sz="0" w:space="0" w:color="auto"/>
            <w:bottom w:val="none" w:sz="0" w:space="0" w:color="auto"/>
            <w:right w:val="none" w:sz="0" w:space="0" w:color="auto"/>
          </w:divBdr>
        </w:div>
        <w:div w:id="824781324">
          <w:marLeft w:val="0"/>
          <w:marRight w:val="0"/>
          <w:marTop w:val="0"/>
          <w:marBottom w:val="0"/>
          <w:divBdr>
            <w:top w:val="none" w:sz="0" w:space="0" w:color="auto"/>
            <w:left w:val="none" w:sz="0" w:space="0" w:color="auto"/>
            <w:bottom w:val="none" w:sz="0" w:space="0" w:color="auto"/>
            <w:right w:val="none" w:sz="0" w:space="0" w:color="auto"/>
          </w:divBdr>
          <w:divsChild>
            <w:div w:id="1581334807">
              <w:marLeft w:val="0"/>
              <w:marRight w:val="0"/>
              <w:marTop w:val="0"/>
              <w:marBottom w:val="0"/>
              <w:divBdr>
                <w:top w:val="none" w:sz="0" w:space="0" w:color="auto"/>
                <w:left w:val="none" w:sz="0" w:space="0" w:color="auto"/>
                <w:bottom w:val="none" w:sz="0" w:space="0" w:color="auto"/>
                <w:right w:val="none" w:sz="0" w:space="0" w:color="auto"/>
              </w:divBdr>
            </w:div>
          </w:divsChild>
        </w:div>
        <w:div w:id="490557856">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sChild>
            <w:div w:id="2033148621">
              <w:marLeft w:val="0"/>
              <w:marRight w:val="0"/>
              <w:marTop w:val="0"/>
              <w:marBottom w:val="0"/>
              <w:divBdr>
                <w:top w:val="none" w:sz="0" w:space="0" w:color="auto"/>
                <w:left w:val="none" w:sz="0" w:space="0" w:color="auto"/>
                <w:bottom w:val="none" w:sz="0" w:space="0" w:color="auto"/>
                <w:right w:val="none" w:sz="0" w:space="0" w:color="auto"/>
              </w:divBdr>
            </w:div>
          </w:divsChild>
        </w:div>
        <w:div w:id="1001734850">
          <w:marLeft w:val="0"/>
          <w:marRight w:val="0"/>
          <w:marTop w:val="0"/>
          <w:marBottom w:val="0"/>
          <w:divBdr>
            <w:top w:val="none" w:sz="0" w:space="0" w:color="auto"/>
            <w:left w:val="none" w:sz="0" w:space="0" w:color="auto"/>
            <w:bottom w:val="none" w:sz="0" w:space="0" w:color="auto"/>
            <w:right w:val="none" w:sz="0" w:space="0" w:color="auto"/>
          </w:divBdr>
        </w:div>
        <w:div w:id="497237313">
          <w:marLeft w:val="0"/>
          <w:marRight w:val="0"/>
          <w:marTop w:val="0"/>
          <w:marBottom w:val="0"/>
          <w:divBdr>
            <w:top w:val="none" w:sz="0" w:space="0" w:color="auto"/>
            <w:left w:val="none" w:sz="0" w:space="0" w:color="auto"/>
            <w:bottom w:val="none" w:sz="0" w:space="0" w:color="auto"/>
            <w:right w:val="none" w:sz="0" w:space="0" w:color="auto"/>
          </w:divBdr>
          <w:divsChild>
            <w:div w:id="729156493">
              <w:marLeft w:val="0"/>
              <w:marRight w:val="0"/>
              <w:marTop w:val="0"/>
              <w:marBottom w:val="0"/>
              <w:divBdr>
                <w:top w:val="none" w:sz="0" w:space="0" w:color="auto"/>
                <w:left w:val="none" w:sz="0" w:space="0" w:color="auto"/>
                <w:bottom w:val="none" w:sz="0" w:space="0" w:color="auto"/>
                <w:right w:val="none" w:sz="0" w:space="0" w:color="auto"/>
              </w:divBdr>
            </w:div>
          </w:divsChild>
        </w:div>
        <w:div w:id="2021078789">
          <w:marLeft w:val="0"/>
          <w:marRight w:val="0"/>
          <w:marTop w:val="0"/>
          <w:marBottom w:val="0"/>
          <w:divBdr>
            <w:top w:val="none" w:sz="0" w:space="0" w:color="auto"/>
            <w:left w:val="none" w:sz="0" w:space="0" w:color="auto"/>
            <w:bottom w:val="none" w:sz="0" w:space="0" w:color="auto"/>
            <w:right w:val="none" w:sz="0" w:space="0" w:color="auto"/>
          </w:divBdr>
        </w:div>
        <w:div w:id="838542607">
          <w:marLeft w:val="0"/>
          <w:marRight w:val="0"/>
          <w:marTop w:val="0"/>
          <w:marBottom w:val="0"/>
          <w:divBdr>
            <w:top w:val="none" w:sz="0" w:space="0" w:color="auto"/>
            <w:left w:val="none" w:sz="0" w:space="0" w:color="auto"/>
            <w:bottom w:val="none" w:sz="0" w:space="0" w:color="auto"/>
            <w:right w:val="none" w:sz="0" w:space="0" w:color="auto"/>
          </w:divBdr>
          <w:divsChild>
            <w:div w:id="1427076265">
              <w:marLeft w:val="0"/>
              <w:marRight w:val="0"/>
              <w:marTop w:val="0"/>
              <w:marBottom w:val="0"/>
              <w:divBdr>
                <w:top w:val="none" w:sz="0" w:space="0" w:color="auto"/>
                <w:left w:val="none" w:sz="0" w:space="0" w:color="auto"/>
                <w:bottom w:val="none" w:sz="0" w:space="0" w:color="auto"/>
                <w:right w:val="none" w:sz="0" w:space="0" w:color="auto"/>
              </w:divBdr>
            </w:div>
          </w:divsChild>
        </w:div>
        <w:div w:id="953511822">
          <w:marLeft w:val="0"/>
          <w:marRight w:val="0"/>
          <w:marTop w:val="300"/>
          <w:marBottom w:val="0"/>
          <w:divBdr>
            <w:top w:val="none" w:sz="0" w:space="0" w:color="auto"/>
            <w:left w:val="none" w:sz="0" w:space="0" w:color="auto"/>
            <w:bottom w:val="none" w:sz="0" w:space="0" w:color="auto"/>
            <w:right w:val="none" w:sz="0" w:space="0" w:color="auto"/>
          </w:divBdr>
          <w:divsChild>
            <w:div w:id="2129624491">
              <w:marLeft w:val="0"/>
              <w:marRight w:val="0"/>
              <w:marTop w:val="0"/>
              <w:marBottom w:val="0"/>
              <w:divBdr>
                <w:top w:val="none" w:sz="0" w:space="0" w:color="auto"/>
                <w:left w:val="none" w:sz="0" w:space="0" w:color="auto"/>
                <w:bottom w:val="none" w:sz="0" w:space="0" w:color="auto"/>
                <w:right w:val="none" w:sz="0" w:space="0" w:color="auto"/>
              </w:divBdr>
              <w:divsChild>
                <w:div w:id="926378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272999">
          <w:marLeft w:val="0"/>
          <w:marRight w:val="0"/>
          <w:marTop w:val="300"/>
          <w:marBottom w:val="0"/>
          <w:divBdr>
            <w:top w:val="none" w:sz="0" w:space="0" w:color="auto"/>
            <w:left w:val="none" w:sz="0" w:space="0" w:color="auto"/>
            <w:bottom w:val="none" w:sz="0" w:space="0" w:color="auto"/>
            <w:right w:val="none" w:sz="0" w:space="0" w:color="auto"/>
          </w:divBdr>
          <w:divsChild>
            <w:div w:id="1889025399">
              <w:marLeft w:val="0"/>
              <w:marRight w:val="0"/>
              <w:marTop w:val="0"/>
              <w:marBottom w:val="0"/>
              <w:divBdr>
                <w:top w:val="none" w:sz="0" w:space="0" w:color="auto"/>
                <w:left w:val="none" w:sz="0" w:space="0" w:color="auto"/>
                <w:bottom w:val="none" w:sz="0" w:space="0" w:color="auto"/>
                <w:right w:val="none" w:sz="0" w:space="0" w:color="auto"/>
              </w:divBdr>
              <w:divsChild>
                <w:div w:id="1416895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899490">
          <w:marLeft w:val="0"/>
          <w:marRight w:val="0"/>
          <w:marTop w:val="300"/>
          <w:marBottom w:val="0"/>
          <w:divBdr>
            <w:top w:val="none" w:sz="0" w:space="0" w:color="auto"/>
            <w:left w:val="none" w:sz="0" w:space="0" w:color="auto"/>
            <w:bottom w:val="none" w:sz="0" w:space="0" w:color="auto"/>
            <w:right w:val="none" w:sz="0" w:space="0" w:color="auto"/>
          </w:divBdr>
          <w:divsChild>
            <w:div w:id="870648082">
              <w:marLeft w:val="0"/>
              <w:marRight w:val="0"/>
              <w:marTop w:val="0"/>
              <w:marBottom w:val="0"/>
              <w:divBdr>
                <w:top w:val="none" w:sz="0" w:space="0" w:color="auto"/>
                <w:left w:val="none" w:sz="0" w:space="0" w:color="auto"/>
                <w:bottom w:val="none" w:sz="0" w:space="0" w:color="auto"/>
                <w:right w:val="none" w:sz="0" w:space="0" w:color="auto"/>
              </w:divBdr>
              <w:divsChild>
                <w:div w:id="575743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811774">
          <w:marLeft w:val="0"/>
          <w:marRight w:val="0"/>
          <w:marTop w:val="300"/>
          <w:marBottom w:val="0"/>
          <w:divBdr>
            <w:top w:val="none" w:sz="0" w:space="0" w:color="auto"/>
            <w:left w:val="none" w:sz="0" w:space="0" w:color="auto"/>
            <w:bottom w:val="none" w:sz="0" w:space="0" w:color="auto"/>
            <w:right w:val="none" w:sz="0" w:space="0" w:color="auto"/>
          </w:divBdr>
          <w:divsChild>
            <w:div w:id="1459489000">
              <w:marLeft w:val="0"/>
              <w:marRight w:val="0"/>
              <w:marTop w:val="0"/>
              <w:marBottom w:val="0"/>
              <w:divBdr>
                <w:top w:val="none" w:sz="0" w:space="0" w:color="auto"/>
                <w:left w:val="none" w:sz="0" w:space="0" w:color="auto"/>
                <w:bottom w:val="none" w:sz="0" w:space="0" w:color="auto"/>
                <w:right w:val="none" w:sz="0" w:space="0" w:color="auto"/>
              </w:divBdr>
              <w:divsChild>
                <w:div w:id="1820146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475069">
      <w:bodyDiv w:val="1"/>
      <w:marLeft w:val="0"/>
      <w:marRight w:val="0"/>
      <w:marTop w:val="0"/>
      <w:marBottom w:val="0"/>
      <w:divBdr>
        <w:top w:val="none" w:sz="0" w:space="0" w:color="auto"/>
        <w:left w:val="none" w:sz="0" w:space="0" w:color="auto"/>
        <w:bottom w:val="none" w:sz="0" w:space="0" w:color="auto"/>
        <w:right w:val="none" w:sz="0" w:space="0" w:color="auto"/>
      </w:divBdr>
      <w:divsChild>
        <w:div w:id="1703169280">
          <w:marLeft w:val="0"/>
          <w:marRight w:val="0"/>
          <w:marTop w:val="0"/>
          <w:marBottom w:val="0"/>
          <w:divBdr>
            <w:top w:val="none" w:sz="0" w:space="0" w:color="auto"/>
            <w:left w:val="none" w:sz="0" w:space="0" w:color="auto"/>
            <w:bottom w:val="none" w:sz="0" w:space="0" w:color="auto"/>
            <w:right w:val="none" w:sz="0" w:space="0" w:color="auto"/>
          </w:divBdr>
        </w:div>
        <w:div w:id="1731340893">
          <w:marLeft w:val="0"/>
          <w:marRight w:val="0"/>
          <w:marTop w:val="0"/>
          <w:marBottom w:val="0"/>
          <w:divBdr>
            <w:top w:val="none" w:sz="0" w:space="0" w:color="auto"/>
            <w:left w:val="none" w:sz="0" w:space="0" w:color="auto"/>
            <w:bottom w:val="none" w:sz="0" w:space="0" w:color="auto"/>
            <w:right w:val="none" w:sz="0" w:space="0" w:color="auto"/>
          </w:divBdr>
          <w:divsChild>
            <w:div w:id="344671616">
              <w:marLeft w:val="0"/>
              <w:marRight w:val="0"/>
              <w:marTop w:val="0"/>
              <w:marBottom w:val="0"/>
              <w:divBdr>
                <w:top w:val="none" w:sz="0" w:space="0" w:color="auto"/>
                <w:left w:val="none" w:sz="0" w:space="0" w:color="auto"/>
                <w:bottom w:val="none" w:sz="0" w:space="0" w:color="auto"/>
                <w:right w:val="none" w:sz="0" w:space="0" w:color="auto"/>
              </w:divBdr>
            </w:div>
          </w:divsChild>
        </w:div>
        <w:div w:id="1031490067">
          <w:marLeft w:val="0"/>
          <w:marRight w:val="0"/>
          <w:marTop w:val="0"/>
          <w:marBottom w:val="0"/>
          <w:divBdr>
            <w:top w:val="none" w:sz="0" w:space="0" w:color="auto"/>
            <w:left w:val="none" w:sz="0" w:space="0" w:color="auto"/>
            <w:bottom w:val="none" w:sz="0" w:space="0" w:color="auto"/>
            <w:right w:val="none" w:sz="0" w:space="0" w:color="auto"/>
          </w:divBdr>
        </w:div>
        <w:div w:id="489562045">
          <w:marLeft w:val="0"/>
          <w:marRight w:val="0"/>
          <w:marTop w:val="0"/>
          <w:marBottom w:val="0"/>
          <w:divBdr>
            <w:top w:val="none" w:sz="0" w:space="0" w:color="auto"/>
            <w:left w:val="none" w:sz="0" w:space="0" w:color="auto"/>
            <w:bottom w:val="none" w:sz="0" w:space="0" w:color="auto"/>
            <w:right w:val="none" w:sz="0" w:space="0" w:color="auto"/>
          </w:divBdr>
          <w:divsChild>
            <w:div w:id="1410077141">
              <w:marLeft w:val="0"/>
              <w:marRight w:val="0"/>
              <w:marTop w:val="0"/>
              <w:marBottom w:val="0"/>
              <w:divBdr>
                <w:top w:val="none" w:sz="0" w:space="0" w:color="auto"/>
                <w:left w:val="none" w:sz="0" w:space="0" w:color="auto"/>
                <w:bottom w:val="none" w:sz="0" w:space="0" w:color="auto"/>
                <w:right w:val="none" w:sz="0" w:space="0" w:color="auto"/>
              </w:divBdr>
            </w:div>
          </w:divsChild>
        </w:div>
        <w:div w:id="719674389">
          <w:marLeft w:val="0"/>
          <w:marRight w:val="0"/>
          <w:marTop w:val="0"/>
          <w:marBottom w:val="0"/>
          <w:divBdr>
            <w:top w:val="none" w:sz="0" w:space="0" w:color="auto"/>
            <w:left w:val="none" w:sz="0" w:space="0" w:color="auto"/>
            <w:bottom w:val="none" w:sz="0" w:space="0" w:color="auto"/>
            <w:right w:val="none" w:sz="0" w:space="0" w:color="auto"/>
          </w:divBdr>
        </w:div>
        <w:div w:id="987395883">
          <w:marLeft w:val="0"/>
          <w:marRight w:val="0"/>
          <w:marTop w:val="0"/>
          <w:marBottom w:val="0"/>
          <w:divBdr>
            <w:top w:val="none" w:sz="0" w:space="0" w:color="auto"/>
            <w:left w:val="none" w:sz="0" w:space="0" w:color="auto"/>
            <w:bottom w:val="none" w:sz="0" w:space="0" w:color="auto"/>
            <w:right w:val="none" w:sz="0" w:space="0" w:color="auto"/>
          </w:divBdr>
          <w:divsChild>
            <w:div w:id="947468190">
              <w:marLeft w:val="0"/>
              <w:marRight w:val="0"/>
              <w:marTop w:val="0"/>
              <w:marBottom w:val="0"/>
              <w:divBdr>
                <w:top w:val="none" w:sz="0" w:space="0" w:color="auto"/>
                <w:left w:val="none" w:sz="0" w:space="0" w:color="auto"/>
                <w:bottom w:val="none" w:sz="0" w:space="0" w:color="auto"/>
                <w:right w:val="none" w:sz="0" w:space="0" w:color="auto"/>
              </w:divBdr>
            </w:div>
          </w:divsChild>
        </w:div>
        <w:div w:id="1451701334">
          <w:marLeft w:val="0"/>
          <w:marRight w:val="0"/>
          <w:marTop w:val="0"/>
          <w:marBottom w:val="0"/>
          <w:divBdr>
            <w:top w:val="none" w:sz="0" w:space="0" w:color="auto"/>
            <w:left w:val="none" w:sz="0" w:space="0" w:color="auto"/>
            <w:bottom w:val="none" w:sz="0" w:space="0" w:color="auto"/>
            <w:right w:val="none" w:sz="0" w:space="0" w:color="auto"/>
          </w:divBdr>
        </w:div>
        <w:div w:id="564606751">
          <w:marLeft w:val="0"/>
          <w:marRight w:val="0"/>
          <w:marTop w:val="0"/>
          <w:marBottom w:val="0"/>
          <w:divBdr>
            <w:top w:val="none" w:sz="0" w:space="0" w:color="auto"/>
            <w:left w:val="none" w:sz="0" w:space="0" w:color="auto"/>
            <w:bottom w:val="none" w:sz="0" w:space="0" w:color="auto"/>
            <w:right w:val="none" w:sz="0" w:space="0" w:color="auto"/>
          </w:divBdr>
          <w:divsChild>
            <w:div w:id="1779254634">
              <w:marLeft w:val="0"/>
              <w:marRight w:val="0"/>
              <w:marTop w:val="0"/>
              <w:marBottom w:val="0"/>
              <w:divBdr>
                <w:top w:val="none" w:sz="0" w:space="0" w:color="auto"/>
                <w:left w:val="none" w:sz="0" w:space="0" w:color="auto"/>
                <w:bottom w:val="none" w:sz="0" w:space="0" w:color="auto"/>
                <w:right w:val="none" w:sz="0" w:space="0" w:color="auto"/>
              </w:divBdr>
            </w:div>
          </w:divsChild>
        </w:div>
        <w:div w:id="818035718">
          <w:marLeft w:val="0"/>
          <w:marRight w:val="0"/>
          <w:marTop w:val="0"/>
          <w:marBottom w:val="0"/>
          <w:divBdr>
            <w:top w:val="none" w:sz="0" w:space="0" w:color="auto"/>
            <w:left w:val="none" w:sz="0" w:space="0" w:color="auto"/>
            <w:bottom w:val="none" w:sz="0" w:space="0" w:color="auto"/>
            <w:right w:val="none" w:sz="0" w:space="0" w:color="auto"/>
          </w:divBdr>
        </w:div>
        <w:div w:id="1582105551">
          <w:marLeft w:val="0"/>
          <w:marRight w:val="0"/>
          <w:marTop w:val="0"/>
          <w:marBottom w:val="0"/>
          <w:divBdr>
            <w:top w:val="none" w:sz="0" w:space="0" w:color="auto"/>
            <w:left w:val="none" w:sz="0" w:space="0" w:color="auto"/>
            <w:bottom w:val="none" w:sz="0" w:space="0" w:color="auto"/>
            <w:right w:val="none" w:sz="0" w:space="0" w:color="auto"/>
          </w:divBdr>
          <w:divsChild>
            <w:div w:id="977228428">
              <w:marLeft w:val="0"/>
              <w:marRight w:val="0"/>
              <w:marTop w:val="0"/>
              <w:marBottom w:val="0"/>
              <w:divBdr>
                <w:top w:val="none" w:sz="0" w:space="0" w:color="auto"/>
                <w:left w:val="none" w:sz="0" w:space="0" w:color="auto"/>
                <w:bottom w:val="none" w:sz="0" w:space="0" w:color="auto"/>
                <w:right w:val="none" w:sz="0" w:space="0" w:color="auto"/>
              </w:divBdr>
            </w:div>
          </w:divsChild>
        </w:div>
        <w:div w:id="472060120">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sChild>
            <w:div w:id="1312489776">
              <w:marLeft w:val="0"/>
              <w:marRight w:val="0"/>
              <w:marTop w:val="0"/>
              <w:marBottom w:val="0"/>
              <w:divBdr>
                <w:top w:val="none" w:sz="0" w:space="0" w:color="auto"/>
                <w:left w:val="none" w:sz="0" w:space="0" w:color="auto"/>
                <w:bottom w:val="none" w:sz="0" w:space="0" w:color="auto"/>
                <w:right w:val="none" w:sz="0" w:space="0" w:color="auto"/>
              </w:divBdr>
            </w:div>
          </w:divsChild>
        </w:div>
        <w:div w:id="834951987">
          <w:marLeft w:val="0"/>
          <w:marRight w:val="0"/>
          <w:marTop w:val="0"/>
          <w:marBottom w:val="0"/>
          <w:divBdr>
            <w:top w:val="none" w:sz="0" w:space="0" w:color="auto"/>
            <w:left w:val="none" w:sz="0" w:space="0" w:color="auto"/>
            <w:bottom w:val="none" w:sz="0" w:space="0" w:color="auto"/>
            <w:right w:val="none" w:sz="0" w:space="0" w:color="auto"/>
          </w:divBdr>
        </w:div>
        <w:div w:id="1667901132">
          <w:marLeft w:val="0"/>
          <w:marRight w:val="0"/>
          <w:marTop w:val="0"/>
          <w:marBottom w:val="0"/>
          <w:divBdr>
            <w:top w:val="none" w:sz="0" w:space="0" w:color="auto"/>
            <w:left w:val="none" w:sz="0" w:space="0" w:color="auto"/>
            <w:bottom w:val="none" w:sz="0" w:space="0" w:color="auto"/>
            <w:right w:val="none" w:sz="0" w:space="0" w:color="auto"/>
          </w:divBdr>
          <w:divsChild>
            <w:div w:id="1264613717">
              <w:marLeft w:val="0"/>
              <w:marRight w:val="0"/>
              <w:marTop w:val="0"/>
              <w:marBottom w:val="0"/>
              <w:divBdr>
                <w:top w:val="none" w:sz="0" w:space="0" w:color="auto"/>
                <w:left w:val="none" w:sz="0" w:space="0" w:color="auto"/>
                <w:bottom w:val="none" w:sz="0" w:space="0" w:color="auto"/>
                <w:right w:val="none" w:sz="0" w:space="0" w:color="auto"/>
              </w:divBdr>
            </w:div>
          </w:divsChild>
        </w:div>
        <w:div w:id="1621766696">
          <w:marLeft w:val="0"/>
          <w:marRight w:val="0"/>
          <w:marTop w:val="300"/>
          <w:marBottom w:val="0"/>
          <w:divBdr>
            <w:top w:val="none" w:sz="0" w:space="0" w:color="auto"/>
            <w:left w:val="none" w:sz="0" w:space="0" w:color="auto"/>
            <w:bottom w:val="none" w:sz="0" w:space="0" w:color="auto"/>
            <w:right w:val="none" w:sz="0" w:space="0" w:color="auto"/>
          </w:divBdr>
          <w:divsChild>
            <w:div w:id="1115825761">
              <w:marLeft w:val="0"/>
              <w:marRight w:val="0"/>
              <w:marTop w:val="0"/>
              <w:marBottom w:val="0"/>
              <w:divBdr>
                <w:top w:val="none" w:sz="0" w:space="0" w:color="auto"/>
                <w:left w:val="none" w:sz="0" w:space="0" w:color="auto"/>
                <w:bottom w:val="none" w:sz="0" w:space="0" w:color="auto"/>
                <w:right w:val="none" w:sz="0" w:space="0" w:color="auto"/>
              </w:divBdr>
              <w:divsChild>
                <w:div w:id="1840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400">
          <w:marLeft w:val="0"/>
          <w:marRight w:val="0"/>
          <w:marTop w:val="300"/>
          <w:marBottom w:val="0"/>
          <w:divBdr>
            <w:top w:val="none" w:sz="0" w:space="0" w:color="auto"/>
            <w:left w:val="none" w:sz="0" w:space="0" w:color="auto"/>
            <w:bottom w:val="none" w:sz="0" w:space="0" w:color="auto"/>
            <w:right w:val="none" w:sz="0" w:space="0" w:color="auto"/>
          </w:divBdr>
          <w:divsChild>
            <w:div w:id="991786335">
              <w:marLeft w:val="0"/>
              <w:marRight w:val="0"/>
              <w:marTop w:val="0"/>
              <w:marBottom w:val="0"/>
              <w:divBdr>
                <w:top w:val="none" w:sz="0" w:space="0" w:color="auto"/>
                <w:left w:val="none" w:sz="0" w:space="0" w:color="auto"/>
                <w:bottom w:val="none" w:sz="0" w:space="0" w:color="auto"/>
                <w:right w:val="none" w:sz="0" w:space="0" w:color="auto"/>
              </w:divBdr>
              <w:divsChild>
                <w:div w:id="8401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8167">
          <w:marLeft w:val="0"/>
          <w:marRight w:val="0"/>
          <w:marTop w:val="300"/>
          <w:marBottom w:val="0"/>
          <w:divBdr>
            <w:top w:val="none" w:sz="0" w:space="0" w:color="auto"/>
            <w:left w:val="none" w:sz="0" w:space="0" w:color="auto"/>
            <w:bottom w:val="none" w:sz="0" w:space="0" w:color="auto"/>
            <w:right w:val="none" w:sz="0" w:space="0" w:color="auto"/>
          </w:divBdr>
          <w:divsChild>
            <w:div w:id="2111046369">
              <w:marLeft w:val="0"/>
              <w:marRight w:val="0"/>
              <w:marTop w:val="0"/>
              <w:marBottom w:val="0"/>
              <w:divBdr>
                <w:top w:val="none" w:sz="0" w:space="0" w:color="auto"/>
                <w:left w:val="none" w:sz="0" w:space="0" w:color="auto"/>
                <w:bottom w:val="none" w:sz="0" w:space="0" w:color="auto"/>
                <w:right w:val="none" w:sz="0" w:space="0" w:color="auto"/>
              </w:divBdr>
              <w:divsChild>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7289953">
          <w:marLeft w:val="0"/>
          <w:marRight w:val="0"/>
          <w:marTop w:val="300"/>
          <w:marBottom w:val="0"/>
          <w:divBdr>
            <w:top w:val="none" w:sz="0" w:space="0" w:color="auto"/>
            <w:left w:val="none" w:sz="0" w:space="0" w:color="auto"/>
            <w:bottom w:val="none" w:sz="0" w:space="0" w:color="auto"/>
            <w:right w:val="none" w:sz="0" w:space="0" w:color="auto"/>
          </w:divBdr>
          <w:divsChild>
            <w:div w:id="265044863">
              <w:marLeft w:val="0"/>
              <w:marRight w:val="0"/>
              <w:marTop w:val="0"/>
              <w:marBottom w:val="0"/>
              <w:divBdr>
                <w:top w:val="none" w:sz="0" w:space="0" w:color="auto"/>
                <w:left w:val="none" w:sz="0" w:space="0" w:color="auto"/>
                <w:bottom w:val="none" w:sz="0" w:space="0" w:color="auto"/>
                <w:right w:val="none" w:sz="0" w:space="0" w:color="auto"/>
              </w:divBdr>
              <w:divsChild>
                <w:div w:id="1642542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63282710">
      <w:bodyDiv w:val="1"/>
      <w:marLeft w:val="0"/>
      <w:marRight w:val="0"/>
      <w:marTop w:val="0"/>
      <w:marBottom w:val="0"/>
      <w:divBdr>
        <w:top w:val="none" w:sz="0" w:space="0" w:color="auto"/>
        <w:left w:val="none" w:sz="0" w:space="0" w:color="auto"/>
        <w:bottom w:val="none" w:sz="0" w:space="0" w:color="auto"/>
        <w:right w:val="none" w:sz="0" w:space="0" w:color="auto"/>
      </w:divBdr>
      <w:divsChild>
        <w:div w:id="545727061">
          <w:marLeft w:val="0"/>
          <w:marRight w:val="0"/>
          <w:marTop w:val="0"/>
          <w:marBottom w:val="0"/>
          <w:divBdr>
            <w:top w:val="none" w:sz="0" w:space="0" w:color="auto"/>
            <w:left w:val="none" w:sz="0" w:space="0" w:color="auto"/>
            <w:bottom w:val="none" w:sz="0" w:space="0" w:color="auto"/>
            <w:right w:val="none" w:sz="0" w:space="0" w:color="auto"/>
          </w:divBdr>
        </w:div>
        <w:div w:id="1431121274">
          <w:marLeft w:val="0"/>
          <w:marRight w:val="0"/>
          <w:marTop w:val="0"/>
          <w:marBottom w:val="0"/>
          <w:divBdr>
            <w:top w:val="none" w:sz="0" w:space="0" w:color="auto"/>
            <w:left w:val="none" w:sz="0" w:space="0" w:color="auto"/>
            <w:bottom w:val="none" w:sz="0" w:space="0" w:color="auto"/>
            <w:right w:val="none" w:sz="0" w:space="0" w:color="auto"/>
          </w:divBdr>
          <w:divsChild>
            <w:div w:id="512840255">
              <w:marLeft w:val="0"/>
              <w:marRight w:val="0"/>
              <w:marTop w:val="0"/>
              <w:marBottom w:val="0"/>
              <w:divBdr>
                <w:top w:val="none" w:sz="0" w:space="0" w:color="auto"/>
                <w:left w:val="none" w:sz="0" w:space="0" w:color="auto"/>
                <w:bottom w:val="none" w:sz="0" w:space="0" w:color="auto"/>
                <w:right w:val="none" w:sz="0" w:space="0" w:color="auto"/>
              </w:divBdr>
            </w:div>
          </w:divsChild>
        </w:div>
        <w:div w:id="723263360">
          <w:marLeft w:val="0"/>
          <w:marRight w:val="0"/>
          <w:marTop w:val="0"/>
          <w:marBottom w:val="0"/>
          <w:divBdr>
            <w:top w:val="none" w:sz="0" w:space="0" w:color="auto"/>
            <w:left w:val="none" w:sz="0" w:space="0" w:color="auto"/>
            <w:bottom w:val="none" w:sz="0" w:space="0" w:color="auto"/>
            <w:right w:val="none" w:sz="0" w:space="0" w:color="auto"/>
          </w:divBdr>
        </w:div>
        <w:div w:id="1642075655">
          <w:marLeft w:val="0"/>
          <w:marRight w:val="0"/>
          <w:marTop w:val="0"/>
          <w:marBottom w:val="0"/>
          <w:divBdr>
            <w:top w:val="none" w:sz="0" w:space="0" w:color="auto"/>
            <w:left w:val="none" w:sz="0" w:space="0" w:color="auto"/>
            <w:bottom w:val="none" w:sz="0" w:space="0" w:color="auto"/>
            <w:right w:val="none" w:sz="0" w:space="0" w:color="auto"/>
          </w:divBdr>
          <w:divsChild>
            <w:div w:id="2103257537">
              <w:marLeft w:val="0"/>
              <w:marRight w:val="0"/>
              <w:marTop w:val="0"/>
              <w:marBottom w:val="0"/>
              <w:divBdr>
                <w:top w:val="none" w:sz="0" w:space="0" w:color="auto"/>
                <w:left w:val="none" w:sz="0" w:space="0" w:color="auto"/>
                <w:bottom w:val="none" w:sz="0" w:space="0" w:color="auto"/>
                <w:right w:val="none" w:sz="0" w:space="0" w:color="auto"/>
              </w:divBdr>
            </w:div>
          </w:divsChild>
        </w:div>
        <w:div w:id="230385974">
          <w:marLeft w:val="0"/>
          <w:marRight w:val="0"/>
          <w:marTop w:val="0"/>
          <w:marBottom w:val="0"/>
          <w:divBdr>
            <w:top w:val="none" w:sz="0" w:space="0" w:color="auto"/>
            <w:left w:val="none" w:sz="0" w:space="0" w:color="auto"/>
            <w:bottom w:val="none" w:sz="0" w:space="0" w:color="auto"/>
            <w:right w:val="none" w:sz="0" w:space="0" w:color="auto"/>
          </w:divBdr>
        </w:div>
        <w:div w:id="1109545647">
          <w:marLeft w:val="0"/>
          <w:marRight w:val="0"/>
          <w:marTop w:val="0"/>
          <w:marBottom w:val="0"/>
          <w:divBdr>
            <w:top w:val="none" w:sz="0" w:space="0" w:color="auto"/>
            <w:left w:val="none" w:sz="0" w:space="0" w:color="auto"/>
            <w:bottom w:val="none" w:sz="0" w:space="0" w:color="auto"/>
            <w:right w:val="none" w:sz="0" w:space="0" w:color="auto"/>
          </w:divBdr>
          <w:divsChild>
            <w:div w:id="1653020959">
              <w:marLeft w:val="0"/>
              <w:marRight w:val="0"/>
              <w:marTop w:val="0"/>
              <w:marBottom w:val="0"/>
              <w:divBdr>
                <w:top w:val="none" w:sz="0" w:space="0" w:color="auto"/>
                <w:left w:val="none" w:sz="0" w:space="0" w:color="auto"/>
                <w:bottom w:val="none" w:sz="0" w:space="0" w:color="auto"/>
                <w:right w:val="none" w:sz="0" w:space="0" w:color="auto"/>
              </w:divBdr>
            </w:div>
          </w:divsChild>
        </w:div>
        <w:div w:id="721365016">
          <w:marLeft w:val="0"/>
          <w:marRight w:val="0"/>
          <w:marTop w:val="0"/>
          <w:marBottom w:val="0"/>
          <w:divBdr>
            <w:top w:val="none" w:sz="0" w:space="0" w:color="auto"/>
            <w:left w:val="none" w:sz="0" w:space="0" w:color="auto"/>
            <w:bottom w:val="none" w:sz="0" w:space="0" w:color="auto"/>
            <w:right w:val="none" w:sz="0" w:space="0" w:color="auto"/>
          </w:divBdr>
        </w:div>
        <w:div w:id="1370109185">
          <w:marLeft w:val="0"/>
          <w:marRight w:val="0"/>
          <w:marTop w:val="0"/>
          <w:marBottom w:val="0"/>
          <w:divBdr>
            <w:top w:val="none" w:sz="0" w:space="0" w:color="auto"/>
            <w:left w:val="none" w:sz="0" w:space="0" w:color="auto"/>
            <w:bottom w:val="none" w:sz="0" w:space="0" w:color="auto"/>
            <w:right w:val="none" w:sz="0" w:space="0" w:color="auto"/>
          </w:divBdr>
          <w:divsChild>
            <w:div w:id="981888907">
              <w:marLeft w:val="0"/>
              <w:marRight w:val="0"/>
              <w:marTop w:val="0"/>
              <w:marBottom w:val="0"/>
              <w:divBdr>
                <w:top w:val="none" w:sz="0" w:space="0" w:color="auto"/>
                <w:left w:val="none" w:sz="0" w:space="0" w:color="auto"/>
                <w:bottom w:val="none" w:sz="0" w:space="0" w:color="auto"/>
                <w:right w:val="none" w:sz="0" w:space="0" w:color="auto"/>
              </w:divBdr>
            </w:div>
          </w:divsChild>
        </w:div>
        <w:div w:id="1999964512">
          <w:marLeft w:val="0"/>
          <w:marRight w:val="0"/>
          <w:marTop w:val="0"/>
          <w:marBottom w:val="0"/>
          <w:divBdr>
            <w:top w:val="none" w:sz="0" w:space="0" w:color="auto"/>
            <w:left w:val="none" w:sz="0" w:space="0" w:color="auto"/>
            <w:bottom w:val="none" w:sz="0" w:space="0" w:color="auto"/>
            <w:right w:val="none" w:sz="0" w:space="0" w:color="auto"/>
          </w:divBdr>
        </w:div>
        <w:div w:id="984167392">
          <w:marLeft w:val="0"/>
          <w:marRight w:val="0"/>
          <w:marTop w:val="0"/>
          <w:marBottom w:val="0"/>
          <w:divBdr>
            <w:top w:val="none" w:sz="0" w:space="0" w:color="auto"/>
            <w:left w:val="none" w:sz="0" w:space="0" w:color="auto"/>
            <w:bottom w:val="none" w:sz="0" w:space="0" w:color="auto"/>
            <w:right w:val="none" w:sz="0" w:space="0" w:color="auto"/>
          </w:divBdr>
          <w:divsChild>
            <w:div w:id="894897054">
              <w:marLeft w:val="0"/>
              <w:marRight w:val="0"/>
              <w:marTop w:val="0"/>
              <w:marBottom w:val="0"/>
              <w:divBdr>
                <w:top w:val="none" w:sz="0" w:space="0" w:color="auto"/>
                <w:left w:val="none" w:sz="0" w:space="0" w:color="auto"/>
                <w:bottom w:val="none" w:sz="0" w:space="0" w:color="auto"/>
                <w:right w:val="none" w:sz="0" w:space="0" w:color="auto"/>
              </w:divBdr>
            </w:div>
          </w:divsChild>
        </w:div>
        <w:div w:id="674650342">
          <w:marLeft w:val="0"/>
          <w:marRight w:val="0"/>
          <w:marTop w:val="0"/>
          <w:marBottom w:val="0"/>
          <w:divBdr>
            <w:top w:val="none" w:sz="0" w:space="0" w:color="auto"/>
            <w:left w:val="none" w:sz="0" w:space="0" w:color="auto"/>
            <w:bottom w:val="none" w:sz="0" w:space="0" w:color="auto"/>
            <w:right w:val="none" w:sz="0" w:space="0" w:color="auto"/>
          </w:divBdr>
        </w:div>
        <w:div w:id="1950619593">
          <w:marLeft w:val="0"/>
          <w:marRight w:val="0"/>
          <w:marTop w:val="0"/>
          <w:marBottom w:val="0"/>
          <w:divBdr>
            <w:top w:val="none" w:sz="0" w:space="0" w:color="auto"/>
            <w:left w:val="none" w:sz="0" w:space="0" w:color="auto"/>
            <w:bottom w:val="none" w:sz="0" w:space="0" w:color="auto"/>
            <w:right w:val="none" w:sz="0" w:space="0" w:color="auto"/>
          </w:divBdr>
          <w:divsChild>
            <w:div w:id="71971129">
              <w:marLeft w:val="0"/>
              <w:marRight w:val="0"/>
              <w:marTop w:val="0"/>
              <w:marBottom w:val="0"/>
              <w:divBdr>
                <w:top w:val="none" w:sz="0" w:space="0" w:color="auto"/>
                <w:left w:val="none" w:sz="0" w:space="0" w:color="auto"/>
                <w:bottom w:val="none" w:sz="0" w:space="0" w:color="auto"/>
                <w:right w:val="none" w:sz="0" w:space="0" w:color="auto"/>
              </w:divBdr>
            </w:div>
          </w:divsChild>
        </w:div>
        <w:div w:id="2068257252">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sChild>
            <w:div w:id="1446273612">
              <w:marLeft w:val="0"/>
              <w:marRight w:val="0"/>
              <w:marTop w:val="0"/>
              <w:marBottom w:val="0"/>
              <w:divBdr>
                <w:top w:val="none" w:sz="0" w:space="0" w:color="auto"/>
                <w:left w:val="none" w:sz="0" w:space="0" w:color="auto"/>
                <w:bottom w:val="none" w:sz="0" w:space="0" w:color="auto"/>
                <w:right w:val="none" w:sz="0" w:space="0" w:color="auto"/>
              </w:divBdr>
            </w:div>
          </w:divsChild>
        </w:div>
        <w:div w:id="1271008842">
          <w:marLeft w:val="0"/>
          <w:marRight w:val="0"/>
          <w:marTop w:val="300"/>
          <w:marBottom w:val="0"/>
          <w:divBdr>
            <w:top w:val="none" w:sz="0" w:space="0" w:color="auto"/>
            <w:left w:val="none" w:sz="0" w:space="0" w:color="auto"/>
            <w:bottom w:val="none" w:sz="0" w:space="0" w:color="auto"/>
            <w:right w:val="none" w:sz="0" w:space="0" w:color="auto"/>
          </w:divBdr>
          <w:divsChild>
            <w:div w:id="944386427">
              <w:marLeft w:val="0"/>
              <w:marRight w:val="0"/>
              <w:marTop w:val="0"/>
              <w:marBottom w:val="0"/>
              <w:divBdr>
                <w:top w:val="none" w:sz="0" w:space="0" w:color="auto"/>
                <w:left w:val="none" w:sz="0" w:space="0" w:color="auto"/>
                <w:bottom w:val="none" w:sz="0" w:space="0" w:color="auto"/>
                <w:right w:val="none" w:sz="0" w:space="0" w:color="auto"/>
              </w:divBdr>
              <w:divsChild>
                <w:div w:id="1561593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34487">
          <w:marLeft w:val="0"/>
          <w:marRight w:val="0"/>
          <w:marTop w:val="300"/>
          <w:marBottom w:val="0"/>
          <w:divBdr>
            <w:top w:val="none" w:sz="0" w:space="0" w:color="auto"/>
            <w:left w:val="none" w:sz="0" w:space="0" w:color="auto"/>
            <w:bottom w:val="none" w:sz="0" w:space="0" w:color="auto"/>
            <w:right w:val="none" w:sz="0" w:space="0" w:color="auto"/>
          </w:divBdr>
          <w:divsChild>
            <w:div w:id="1595045292">
              <w:marLeft w:val="0"/>
              <w:marRight w:val="0"/>
              <w:marTop w:val="0"/>
              <w:marBottom w:val="0"/>
              <w:divBdr>
                <w:top w:val="none" w:sz="0" w:space="0" w:color="auto"/>
                <w:left w:val="none" w:sz="0" w:space="0" w:color="auto"/>
                <w:bottom w:val="none" w:sz="0" w:space="0" w:color="auto"/>
                <w:right w:val="none" w:sz="0" w:space="0" w:color="auto"/>
              </w:divBdr>
              <w:divsChild>
                <w:div w:id="895167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465523">
          <w:marLeft w:val="0"/>
          <w:marRight w:val="0"/>
          <w:marTop w:val="300"/>
          <w:marBottom w:val="0"/>
          <w:divBdr>
            <w:top w:val="none" w:sz="0" w:space="0" w:color="auto"/>
            <w:left w:val="none" w:sz="0" w:space="0" w:color="auto"/>
            <w:bottom w:val="none" w:sz="0" w:space="0" w:color="auto"/>
            <w:right w:val="none" w:sz="0" w:space="0" w:color="auto"/>
          </w:divBdr>
          <w:divsChild>
            <w:div w:id="43726280">
              <w:marLeft w:val="0"/>
              <w:marRight w:val="0"/>
              <w:marTop w:val="0"/>
              <w:marBottom w:val="0"/>
              <w:divBdr>
                <w:top w:val="none" w:sz="0" w:space="0" w:color="auto"/>
                <w:left w:val="none" w:sz="0" w:space="0" w:color="auto"/>
                <w:bottom w:val="none" w:sz="0" w:space="0" w:color="auto"/>
                <w:right w:val="none" w:sz="0" w:space="0" w:color="auto"/>
              </w:divBdr>
              <w:divsChild>
                <w:div w:id="974214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612590">
          <w:marLeft w:val="0"/>
          <w:marRight w:val="0"/>
          <w:marTop w:val="300"/>
          <w:marBottom w:val="0"/>
          <w:divBdr>
            <w:top w:val="none" w:sz="0" w:space="0" w:color="auto"/>
            <w:left w:val="none" w:sz="0" w:space="0" w:color="auto"/>
            <w:bottom w:val="none" w:sz="0" w:space="0" w:color="auto"/>
            <w:right w:val="none" w:sz="0" w:space="0" w:color="auto"/>
          </w:divBdr>
          <w:divsChild>
            <w:div w:id="1932540937">
              <w:marLeft w:val="0"/>
              <w:marRight w:val="0"/>
              <w:marTop w:val="0"/>
              <w:marBottom w:val="0"/>
              <w:divBdr>
                <w:top w:val="none" w:sz="0" w:space="0" w:color="auto"/>
                <w:left w:val="none" w:sz="0" w:space="0" w:color="auto"/>
                <w:bottom w:val="none" w:sz="0" w:space="0" w:color="auto"/>
                <w:right w:val="none" w:sz="0" w:space="0" w:color="auto"/>
              </w:divBdr>
              <w:divsChild>
                <w:div w:id="72660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0302625">
      <w:bodyDiv w:val="1"/>
      <w:marLeft w:val="0"/>
      <w:marRight w:val="0"/>
      <w:marTop w:val="0"/>
      <w:marBottom w:val="0"/>
      <w:divBdr>
        <w:top w:val="none" w:sz="0" w:space="0" w:color="auto"/>
        <w:left w:val="none" w:sz="0" w:space="0" w:color="auto"/>
        <w:bottom w:val="none" w:sz="0" w:space="0" w:color="auto"/>
        <w:right w:val="none" w:sz="0" w:space="0" w:color="auto"/>
      </w:divBdr>
      <w:divsChild>
        <w:div w:id="1084648270">
          <w:marLeft w:val="0"/>
          <w:marRight w:val="0"/>
          <w:marTop w:val="0"/>
          <w:marBottom w:val="0"/>
          <w:divBdr>
            <w:top w:val="none" w:sz="0" w:space="0" w:color="auto"/>
            <w:left w:val="none" w:sz="0" w:space="0" w:color="auto"/>
            <w:bottom w:val="none" w:sz="0" w:space="0" w:color="auto"/>
            <w:right w:val="none" w:sz="0" w:space="0" w:color="auto"/>
          </w:divBdr>
        </w:div>
        <w:div w:id="1157915423">
          <w:marLeft w:val="0"/>
          <w:marRight w:val="0"/>
          <w:marTop w:val="0"/>
          <w:marBottom w:val="0"/>
          <w:divBdr>
            <w:top w:val="none" w:sz="0" w:space="0" w:color="auto"/>
            <w:left w:val="none" w:sz="0" w:space="0" w:color="auto"/>
            <w:bottom w:val="none" w:sz="0" w:space="0" w:color="auto"/>
            <w:right w:val="none" w:sz="0" w:space="0" w:color="auto"/>
          </w:divBdr>
          <w:divsChild>
            <w:div w:id="1063797209">
              <w:marLeft w:val="0"/>
              <w:marRight w:val="0"/>
              <w:marTop w:val="0"/>
              <w:marBottom w:val="0"/>
              <w:divBdr>
                <w:top w:val="none" w:sz="0" w:space="0" w:color="auto"/>
                <w:left w:val="none" w:sz="0" w:space="0" w:color="auto"/>
                <w:bottom w:val="none" w:sz="0" w:space="0" w:color="auto"/>
                <w:right w:val="none" w:sz="0" w:space="0" w:color="auto"/>
              </w:divBdr>
            </w:div>
          </w:divsChild>
        </w:div>
        <w:div w:id="1013612225">
          <w:marLeft w:val="0"/>
          <w:marRight w:val="0"/>
          <w:marTop w:val="0"/>
          <w:marBottom w:val="0"/>
          <w:divBdr>
            <w:top w:val="none" w:sz="0" w:space="0" w:color="auto"/>
            <w:left w:val="none" w:sz="0" w:space="0" w:color="auto"/>
            <w:bottom w:val="none" w:sz="0" w:space="0" w:color="auto"/>
            <w:right w:val="none" w:sz="0" w:space="0" w:color="auto"/>
          </w:divBdr>
        </w:div>
        <w:div w:id="432166077">
          <w:marLeft w:val="0"/>
          <w:marRight w:val="0"/>
          <w:marTop w:val="0"/>
          <w:marBottom w:val="0"/>
          <w:divBdr>
            <w:top w:val="none" w:sz="0" w:space="0" w:color="auto"/>
            <w:left w:val="none" w:sz="0" w:space="0" w:color="auto"/>
            <w:bottom w:val="none" w:sz="0" w:space="0" w:color="auto"/>
            <w:right w:val="none" w:sz="0" w:space="0" w:color="auto"/>
          </w:divBdr>
          <w:divsChild>
            <w:div w:id="1419862767">
              <w:marLeft w:val="0"/>
              <w:marRight w:val="0"/>
              <w:marTop w:val="0"/>
              <w:marBottom w:val="0"/>
              <w:divBdr>
                <w:top w:val="none" w:sz="0" w:space="0" w:color="auto"/>
                <w:left w:val="none" w:sz="0" w:space="0" w:color="auto"/>
                <w:bottom w:val="none" w:sz="0" w:space="0" w:color="auto"/>
                <w:right w:val="none" w:sz="0" w:space="0" w:color="auto"/>
              </w:divBdr>
            </w:div>
          </w:divsChild>
        </w:div>
        <w:div w:id="1973559330">
          <w:marLeft w:val="0"/>
          <w:marRight w:val="0"/>
          <w:marTop w:val="0"/>
          <w:marBottom w:val="0"/>
          <w:divBdr>
            <w:top w:val="none" w:sz="0" w:space="0" w:color="auto"/>
            <w:left w:val="none" w:sz="0" w:space="0" w:color="auto"/>
            <w:bottom w:val="none" w:sz="0" w:space="0" w:color="auto"/>
            <w:right w:val="none" w:sz="0" w:space="0" w:color="auto"/>
          </w:divBdr>
        </w:div>
        <w:div w:id="1385568179">
          <w:marLeft w:val="0"/>
          <w:marRight w:val="0"/>
          <w:marTop w:val="0"/>
          <w:marBottom w:val="0"/>
          <w:divBdr>
            <w:top w:val="none" w:sz="0" w:space="0" w:color="auto"/>
            <w:left w:val="none" w:sz="0" w:space="0" w:color="auto"/>
            <w:bottom w:val="none" w:sz="0" w:space="0" w:color="auto"/>
            <w:right w:val="none" w:sz="0" w:space="0" w:color="auto"/>
          </w:divBdr>
          <w:divsChild>
            <w:div w:id="970481629">
              <w:marLeft w:val="0"/>
              <w:marRight w:val="0"/>
              <w:marTop w:val="0"/>
              <w:marBottom w:val="0"/>
              <w:divBdr>
                <w:top w:val="none" w:sz="0" w:space="0" w:color="auto"/>
                <w:left w:val="none" w:sz="0" w:space="0" w:color="auto"/>
                <w:bottom w:val="none" w:sz="0" w:space="0" w:color="auto"/>
                <w:right w:val="none" w:sz="0" w:space="0" w:color="auto"/>
              </w:divBdr>
            </w:div>
          </w:divsChild>
        </w:div>
        <w:div w:id="947392089">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sChild>
            <w:div w:id="2025858952">
              <w:marLeft w:val="0"/>
              <w:marRight w:val="0"/>
              <w:marTop w:val="0"/>
              <w:marBottom w:val="0"/>
              <w:divBdr>
                <w:top w:val="none" w:sz="0" w:space="0" w:color="auto"/>
                <w:left w:val="none" w:sz="0" w:space="0" w:color="auto"/>
                <w:bottom w:val="none" w:sz="0" w:space="0" w:color="auto"/>
                <w:right w:val="none" w:sz="0" w:space="0" w:color="auto"/>
              </w:divBdr>
            </w:div>
          </w:divsChild>
        </w:div>
        <w:div w:id="39809676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sChild>
            <w:div w:id="456677966">
              <w:marLeft w:val="0"/>
              <w:marRight w:val="0"/>
              <w:marTop w:val="0"/>
              <w:marBottom w:val="0"/>
              <w:divBdr>
                <w:top w:val="none" w:sz="0" w:space="0" w:color="auto"/>
                <w:left w:val="none" w:sz="0" w:space="0" w:color="auto"/>
                <w:bottom w:val="none" w:sz="0" w:space="0" w:color="auto"/>
                <w:right w:val="none" w:sz="0" w:space="0" w:color="auto"/>
              </w:divBdr>
            </w:div>
          </w:divsChild>
        </w:div>
        <w:div w:id="1748183921">
          <w:marLeft w:val="0"/>
          <w:marRight w:val="0"/>
          <w:marTop w:val="0"/>
          <w:marBottom w:val="0"/>
          <w:divBdr>
            <w:top w:val="none" w:sz="0" w:space="0" w:color="auto"/>
            <w:left w:val="none" w:sz="0" w:space="0" w:color="auto"/>
            <w:bottom w:val="none" w:sz="0" w:space="0" w:color="auto"/>
            <w:right w:val="none" w:sz="0" w:space="0" w:color="auto"/>
          </w:divBdr>
        </w:div>
        <w:div w:id="1652294832">
          <w:marLeft w:val="0"/>
          <w:marRight w:val="0"/>
          <w:marTop w:val="0"/>
          <w:marBottom w:val="0"/>
          <w:divBdr>
            <w:top w:val="none" w:sz="0" w:space="0" w:color="auto"/>
            <w:left w:val="none" w:sz="0" w:space="0" w:color="auto"/>
            <w:bottom w:val="none" w:sz="0" w:space="0" w:color="auto"/>
            <w:right w:val="none" w:sz="0" w:space="0" w:color="auto"/>
          </w:divBdr>
          <w:divsChild>
            <w:div w:id="653145094">
              <w:marLeft w:val="0"/>
              <w:marRight w:val="0"/>
              <w:marTop w:val="0"/>
              <w:marBottom w:val="0"/>
              <w:divBdr>
                <w:top w:val="none" w:sz="0" w:space="0" w:color="auto"/>
                <w:left w:val="none" w:sz="0" w:space="0" w:color="auto"/>
                <w:bottom w:val="none" w:sz="0" w:space="0" w:color="auto"/>
                <w:right w:val="none" w:sz="0" w:space="0" w:color="auto"/>
              </w:divBdr>
            </w:div>
          </w:divsChild>
        </w:div>
        <w:div w:id="1364356704">
          <w:marLeft w:val="0"/>
          <w:marRight w:val="0"/>
          <w:marTop w:val="0"/>
          <w:marBottom w:val="0"/>
          <w:divBdr>
            <w:top w:val="none" w:sz="0" w:space="0" w:color="auto"/>
            <w:left w:val="none" w:sz="0" w:space="0" w:color="auto"/>
            <w:bottom w:val="none" w:sz="0" w:space="0" w:color="auto"/>
            <w:right w:val="none" w:sz="0" w:space="0" w:color="auto"/>
          </w:divBdr>
        </w:div>
        <w:div w:id="1526596875">
          <w:marLeft w:val="0"/>
          <w:marRight w:val="0"/>
          <w:marTop w:val="0"/>
          <w:marBottom w:val="0"/>
          <w:divBdr>
            <w:top w:val="none" w:sz="0" w:space="0" w:color="auto"/>
            <w:left w:val="none" w:sz="0" w:space="0" w:color="auto"/>
            <w:bottom w:val="none" w:sz="0" w:space="0" w:color="auto"/>
            <w:right w:val="none" w:sz="0" w:space="0" w:color="auto"/>
          </w:divBdr>
          <w:divsChild>
            <w:div w:id="1873106042">
              <w:marLeft w:val="0"/>
              <w:marRight w:val="0"/>
              <w:marTop w:val="0"/>
              <w:marBottom w:val="0"/>
              <w:divBdr>
                <w:top w:val="none" w:sz="0" w:space="0" w:color="auto"/>
                <w:left w:val="none" w:sz="0" w:space="0" w:color="auto"/>
                <w:bottom w:val="none" w:sz="0" w:space="0" w:color="auto"/>
                <w:right w:val="none" w:sz="0" w:space="0" w:color="auto"/>
              </w:divBdr>
            </w:div>
          </w:divsChild>
        </w:div>
        <w:div w:id="1080755444">
          <w:marLeft w:val="0"/>
          <w:marRight w:val="0"/>
          <w:marTop w:val="300"/>
          <w:marBottom w:val="0"/>
          <w:divBdr>
            <w:top w:val="none" w:sz="0" w:space="0" w:color="auto"/>
            <w:left w:val="none" w:sz="0" w:space="0" w:color="auto"/>
            <w:bottom w:val="none" w:sz="0" w:space="0" w:color="auto"/>
            <w:right w:val="none" w:sz="0" w:space="0" w:color="auto"/>
          </w:divBdr>
          <w:divsChild>
            <w:div w:id="32855291">
              <w:marLeft w:val="0"/>
              <w:marRight w:val="0"/>
              <w:marTop w:val="0"/>
              <w:marBottom w:val="0"/>
              <w:divBdr>
                <w:top w:val="none" w:sz="0" w:space="0" w:color="auto"/>
                <w:left w:val="none" w:sz="0" w:space="0" w:color="auto"/>
                <w:bottom w:val="none" w:sz="0" w:space="0" w:color="auto"/>
                <w:right w:val="none" w:sz="0" w:space="0" w:color="auto"/>
              </w:divBdr>
              <w:divsChild>
                <w:div w:id="2131700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951907">
          <w:marLeft w:val="0"/>
          <w:marRight w:val="0"/>
          <w:marTop w:val="300"/>
          <w:marBottom w:val="0"/>
          <w:divBdr>
            <w:top w:val="none" w:sz="0" w:space="0" w:color="auto"/>
            <w:left w:val="none" w:sz="0" w:space="0" w:color="auto"/>
            <w:bottom w:val="none" w:sz="0" w:space="0" w:color="auto"/>
            <w:right w:val="none" w:sz="0" w:space="0" w:color="auto"/>
          </w:divBdr>
          <w:divsChild>
            <w:div w:id="81689375">
              <w:marLeft w:val="0"/>
              <w:marRight w:val="0"/>
              <w:marTop w:val="0"/>
              <w:marBottom w:val="0"/>
              <w:divBdr>
                <w:top w:val="none" w:sz="0" w:space="0" w:color="auto"/>
                <w:left w:val="none" w:sz="0" w:space="0" w:color="auto"/>
                <w:bottom w:val="none" w:sz="0" w:space="0" w:color="auto"/>
                <w:right w:val="none" w:sz="0" w:space="0" w:color="auto"/>
              </w:divBdr>
              <w:divsChild>
                <w:div w:id="48378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323029">
          <w:marLeft w:val="0"/>
          <w:marRight w:val="0"/>
          <w:marTop w:val="300"/>
          <w:marBottom w:val="0"/>
          <w:divBdr>
            <w:top w:val="none" w:sz="0" w:space="0" w:color="auto"/>
            <w:left w:val="none" w:sz="0" w:space="0" w:color="auto"/>
            <w:bottom w:val="none" w:sz="0" w:space="0" w:color="auto"/>
            <w:right w:val="none" w:sz="0" w:space="0" w:color="auto"/>
          </w:divBdr>
          <w:divsChild>
            <w:div w:id="1475679622">
              <w:marLeft w:val="0"/>
              <w:marRight w:val="0"/>
              <w:marTop w:val="0"/>
              <w:marBottom w:val="0"/>
              <w:divBdr>
                <w:top w:val="none" w:sz="0" w:space="0" w:color="auto"/>
                <w:left w:val="none" w:sz="0" w:space="0" w:color="auto"/>
                <w:bottom w:val="none" w:sz="0" w:space="0" w:color="auto"/>
                <w:right w:val="none" w:sz="0" w:space="0" w:color="auto"/>
              </w:divBdr>
              <w:divsChild>
                <w:div w:id="195431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3224953">
          <w:marLeft w:val="0"/>
          <w:marRight w:val="0"/>
          <w:marTop w:val="300"/>
          <w:marBottom w:val="0"/>
          <w:divBdr>
            <w:top w:val="none" w:sz="0" w:space="0" w:color="auto"/>
            <w:left w:val="none" w:sz="0" w:space="0" w:color="auto"/>
            <w:bottom w:val="none" w:sz="0" w:space="0" w:color="auto"/>
            <w:right w:val="none" w:sz="0" w:space="0" w:color="auto"/>
          </w:divBdr>
          <w:divsChild>
            <w:div w:id="1085027902">
              <w:marLeft w:val="0"/>
              <w:marRight w:val="0"/>
              <w:marTop w:val="0"/>
              <w:marBottom w:val="0"/>
              <w:divBdr>
                <w:top w:val="none" w:sz="0" w:space="0" w:color="auto"/>
                <w:left w:val="none" w:sz="0" w:space="0" w:color="auto"/>
                <w:bottom w:val="none" w:sz="0" w:space="0" w:color="auto"/>
                <w:right w:val="none" w:sz="0" w:space="0" w:color="auto"/>
              </w:divBdr>
              <w:divsChild>
                <w:div w:id="1061292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5881440">
      <w:bodyDiv w:val="1"/>
      <w:marLeft w:val="0"/>
      <w:marRight w:val="0"/>
      <w:marTop w:val="0"/>
      <w:marBottom w:val="0"/>
      <w:divBdr>
        <w:top w:val="none" w:sz="0" w:space="0" w:color="auto"/>
        <w:left w:val="none" w:sz="0" w:space="0" w:color="auto"/>
        <w:bottom w:val="none" w:sz="0" w:space="0" w:color="auto"/>
        <w:right w:val="none" w:sz="0" w:space="0" w:color="auto"/>
      </w:divBdr>
      <w:divsChild>
        <w:div w:id="276833510">
          <w:marLeft w:val="0"/>
          <w:marRight w:val="0"/>
          <w:marTop w:val="0"/>
          <w:marBottom w:val="0"/>
          <w:divBdr>
            <w:top w:val="none" w:sz="0" w:space="0" w:color="auto"/>
            <w:left w:val="none" w:sz="0" w:space="0" w:color="auto"/>
            <w:bottom w:val="none" w:sz="0" w:space="0" w:color="auto"/>
            <w:right w:val="none" w:sz="0" w:space="0" w:color="auto"/>
          </w:divBdr>
        </w:div>
        <w:div w:id="2030787538">
          <w:marLeft w:val="0"/>
          <w:marRight w:val="0"/>
          <w:marTop w:val="0"/>
          <w:marBottom w:val="0"/>
          <w:divBdr>
            <w:top w:val="none" w:sz="0" w:space="0" w:color="auto"/>
            <w:left w:val="none" w:sz="0" w:space="0" w:color="auto"/>
            <w:bottom w:val="none" w:sz="0" w:space="0" w:color="auto"/>
            <w:right w:val="none" w:sz="0" w:space="0" w:color="auto"/>
          </w:divBdr>
          <w:divsChild>
            <w:div w:id="344674720">
              <w:marLeft w:val="0"/>
              <w:marRight w:val="0"/>
              <w:marTop w:val="0"/>
              <w:marBottom w:val="0"/>
              <w:divBdr>
                <w:top w:val="none" w:sz="0" w:space="0" w:color="auto"/>
                <w:left w:val="none" w:sz="0" w:space="0" w:color="auto"/>
                <w:bottom w:val="none" w:sz="0" w:space="0" w:color="auto"/>
                <w:right w:val="none" w:sz="0" w:space="0" w:color="auto"/>
              </w:divBdr>
            </w:div>
          </w:divsChild>
        </w:div>
        <w:div w:id="923881347">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1795904125">
          <w:marLeft w:val="0"/>
          <w:marRight w:val="0"/>
          <w:marTop w:val="0"/>
          <w:marBottom w:val="0"/>
          <w:divBdr>
            <w:top w:val="none" w:sz="0" w:space="0" w:color="auto"/>
            <w:left w:val="none" w:sz="0" w:space="0" w:color="auto"/>
            <w:bottom w:val="none" w:sz="0" w:space="0" w:color="auto"/>
            <w:right w:val="none" w:sz="0" w:space="0" w:color="auto"/>
          </w:divBdr>
        </w:div>
        <w:div w:id="1319188872">
          <w:marLeft w:val="0"/>
          <w:marRight w:val="0"/>
          <w:marTop w:val="0"/>
          <w:marBottom w:val="0"/>
          <w:divBdr>
            <w:top w:val="none" w:sz="0" w:space="0" w:color="auto"/>
            <w:left w:val="none" w:sz="0" w:space="0" w:color="auto"/>
            <w:bottom w:val="none" w:sz="0" w:space="0" w:color="auto"/>
            <w:right w:val="none" w:sz="0" w:space="0" w:color="auto"/>
          </w:divBdr>
          <w:divsChild>
            <w:div w:id="957374513">
              <w:marLeft w:val="0"/>
              <w:marRight w:val="0"/>
              <w:marTop w:val="0"/>
              <w:marBottom w:val="0"/>
              <w:divBdr>
                <w:top w:val="none" w:sz="0" w:space="0" w:color="auto"/>
                <w:left w:val="none" w:sz="0" w:space="0" w:color="auto"/>
                <w:bottom w:val="none" w:sz="0" w:space="0" w:color="auto"/>
                <w:right w:val="none" w:sz="0" w:space="0" w:color="auto"/>
              </w:divBdr>
            </w:div>
          </w:divsChild>
        </w:div>
        <w:div w:id="742531247">
          <w:marLeft w:val="0"/>
          <w:marRight w:val="0"/>
          <w:marTop w:val="0"/>
          <w:marBottom w:val="0"/>
          <w:divBdr>
            <w:top w:val="none" w:sz="0" w:space="0" w:color="auto"/>
            <w:left w:val="none" w:sz="0" w:space="0" w:color="auto"/>
            <w:bottom w:val="none" w:sz="0" w:space="0" w:color="auto"/>
            <w:right w:val="none" w:sz="0" w:space="0" w:color="auto"/>
          </w:divBdr>
        </w:div>
        <w:div w:id="1160072608">
          <w:marLeft w:val="0"/>
          <w:marRight w:val="0"/>
          <w:marTop w:val="0"/>
          <w:marBottom w:val="0"/>
          <w:divBdr>
            <w:top w:val="none" w:sz="0" w:space="0" w:color="auto"/>
            <w:left w:val="none" w:sz="0" w:space="0" w:color="auto"/>
            <w:bottom w:val="none" w:sz="0" w:space="0" w:color="auto"/>
            <w:right w:val="none" w:sz="0" w:space="0" w:color="auto"/>
          </w:divBdr>
          <w:divsChild>
            <w:div w:id="2097165471">
              <w:marLeft w:val="0"/>
              <w:marRight w:val="0"/>
              <w:marTop w:val="0"/>
              <w:marBottom w:val="0"/>
              <w:divBdr>
                <w:top w:val="none" w:sz="0" w:space="0" w:color="auto"/>
                <w:left w:val="none" w:sz="0" w:space="0" w:color="auto"/>
                <w:bottom w:val="none" w:sz="0" w:space="0" w:color="auto"/>
                <w:right w:val="none" w:sz="0" w:space="0" w:color="auto"/>
              </w:divBdr>
            </w:div>
          </w:divsChild>
        </w:div>
        <w:div w:id="478959871">
          <w:marLeft w:val="0"/>
          <w:marRight w:val="0"/>
          <w:marTop w:val="0"/>
          <w:marBottom w:val="0"/>
          <w:divBdr>
            <w:top w:val="none" w:sz="0" w:space="0" w:color="auto"/>
            <w:left w:val="none" w:sz="0" w:space="0" w:color="auto"/>
            <w:bottom w:val="none" w:sz="0" w:space="0" w:color="auto"/>
            <w:right w:val="none" w:sz="0" w:space="0" w:color="auto"/>
          </w:divBdr>
        </w:div>
        <w:div w:id="897321526">
          <w:marLeft w:val="0"/>
          <w:marRight w:val="0"/>
          <w:marTop w:val="0"/>
          <w:marBottom w:val="0"/>
          <w:divBdr>
            <w:top w:val="none" w:sz="0" w:space="0" w:color="auto"/>
            <w:left w:val="none" w:sz="0" w:space="0" w:color="auto"/>
            <w:bottom w:val="none" w:sz="0" w:space="0" w:color="auto"/>
            <w:right w:val="none" w:sz="0" w:space="0" w:color="auto"/>
          </w:divBdr>
          <w:divsChild>
            <w:div w:id="1163815544">
              <w:marLeft w:val="0"/>
              <w:marRight w:val="0"/>
              <w:marTop w:val="0"/>
              <w:marBottom w:val="0"/>
              <w:divBdr>
                <w:top w:val="none" w:sz="0" w:space="0" w:color="auto"/>
                <w:left w:val="none" w:sz="0" w:space="0" w:color="auto"/>
                <w:bottom w:val="none" w:sz="0" w:space="0" w:color="auto"/>
                <w:right w:val="none" w:sz="0" w:space="0" w:color="auto"/>
              </w:divBdr>
            </w:div>
          </w:divsChild>
        </w:div>
        <w:div w:id="911815420">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sChild>
            <w:div w:id="2090078349">
              <w:marLeft w:val="0"/>
              <w:marRight w:val="0"/>
              <w:marTop w:val="0"/>
              <w:marBottom w:val="0"/>
              <w:divBdr>
                <w:top w:val="none" w:sz="0" w:space="0" w:color="auto"/>
                <w:left w:val="none" w:sz="0" w:space="0" w:color="auto"/>
                <w:bottom w:val="none" w:sz="0" w:space="0" w:color="auto"/>
                <w:right w:val="none" w:sz="0" w:space="0" w:color="auto"/>
              </w:divBdr>
            </w:div>
          </w:divsChild>
        </w:div>
        <w:div w:id="467820665">
          <w:marLeft w:val="0"/>
          <w:marRight w:val="0"/>
          <w:marTop w:val="0"/>
          <w:marBottom w:val="0"/>
          <w:divBdr>
            <w:top w:val="none" w:sz="0" w:space="0" w:color="auto"/>
            <w:left w:val="none" w:sz="0" w:space="0" w:color="auto"/>
            <w:bottom w:val="none" w:sz="0" w:space="0" w:color="auto"/>
            <w:right w:val="none" w:sz="0" w:space="0" w:color="auto"/>
          </w:divBdr>
        </w:div>
        <w:div w:id="1431391529">
          <w:marLeft w:val="0"/>
          <w:marRight w:val="0"/>
          <w:marTop w:val="0"/>
          <w:marBottom w:val="0"/>
          <w:divBdr>
            <w:top w:val="none" w:sz="0" w:space="0" w:color="auto"/>
            <w:left w:val="none" w:sz="0" w:space="0" w:color="auto"/>
            <w:bottom w:val="none" w:sz="0" w:space="0" w:color="auto"/>
            <w:right w:val="none" w:sz="0" w:space="0" w:color="auto"/>
          </w:divBdr>
          <w:divsChild>
            <w:div w:id="805706462">
              <w:marLeft w:val="0"/>
              <w:marRight w:val="0"/>
              <w:marTop w:val="0"/>
              <w:marBottom w:val="0"/>
              <w:divBdr>
                <w:top w:val="none" w:sz="0" w:space="0" w:color="auto"/>
                <w:left w:val="none" w:sz="0" w:space="0" w:color="auto"/>
                <w:bottom w:val="none" w:sz="0" w:space="0" w:color="auto"/>
                <w:right w:val="none" w:sz="0" w:space="0" w:color="auto"/>
              </w:divBdr>
            </w:div>
          </w:divsChild>
        </w:div>
        <w:div w:id="1393653975">
          <w:marLeft w:val="0"/>
          <w:marRight w:val="0"/>
          <w:marTop w:val="300"/>
          <w:marBottom w:val="0"/>
          <w:divBdr>
            <w:top w:val="none" w:sz="0" w:space="0" w:color="auto"/>
            <w:left w:val="none" w:sz="0" w:space="0" w:color="auto"/>
            <w:bottom w:val="none" w:sz="0" w:space="0" w:color="auto"/>
            <w:right w:val="none" w:sz="0" w:space="0" w:color="auto"/>
          </w:divBdr>
          <w:divsChild>
            <w:div w:id="841697050">
              <w:marLeft w:val="0"/>
              <w:marRight w:val="0"/>
              <w:marTop w:val="0"/>
              <w:marBottom w:val="0"/>
              <w:divBdr>
                <w:top w:val="none" w:sz="0" w:space="0" w:color="auto"/>
                <w:left w:val="none" w:sz="0" w:space="0" w:color="auto"/>
                <w:bottom w:val="none" w:sz="0" w:space="0" w:color="auto"/>
                <w:right w:val="none" w:sz="0" w:space="0" w:color="auto"/>
              </w:divBdr>
              <w:divsChild>
                <w:div w:id="1300186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8294">
          <w:marLeft w:val="0"/>
          <w:marRight w:val="0"/>
          <w:marTop w:val="300"/>
          <w:marBottom w:val="0"/>
          <w:divBdr>
            <w:top w:val="none" w:sz="0" w:space="0" w:color="auto"/>
            <w:left w:val="none" w:sz="0" w:space="0" w:color="auto"/>
            <w:bottom w:val="none" w:sz="0" w:space="0" w:color="auto"/>
            <w:right w:val="none" w:sz="0" w:space="0" w:color="auto"/>
          </w:divBdr>
          <w:divsChild>
            <w:div w:id="1747876147">
              <w:marLeft w:val="0"/>
              <w:marRight w:val="0"/>
              <w:marTop w:val="0"/>
              <w:marBottom w:val="0"/>
              <w:divBdr>
                <w:top w:val="none" w:sz="0" w:space="0" w:color="auto"/>
                <w:left w:val="none" w:sz="0" w:space="0" w:color="auto"/>
                <w:bottom w:val="none" w:sz="0" w:space="0" w:color="auto"/>
                <w:right w:val="none" w:sz="0" w:space="0" w:color="auto"/>
              </w:divBdr>
              <w:divsChild>
                <w:div w:id="1937207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020389">
          <w:marLeft w:val="0"/>
          <w:marRight w:val="0"/>
          <w:marTop w:val="300"/>
          <w:marBottom w:val="0"/>
          <w:divBdr>
            <w:top w:val="none" w:sz="0" w:space="0" w:color="auto"/>
            <w:left w:val="none" w:sz="0" w:space="0" w:color="auto"/>
            <w:bottom w:val="none" w:sz="0" w:space="0" w:color="auto"/>
            <w:right w:val="none" w:sz="0" w:space="0" w:color="auto"/>
          </w:divBdr>
          <w:divsChild>
            <w:div w:id="1695033029">
              <w:marLeft w:val="0"/>
              <w:marRight w:val="0"/>
              <w:marTop w:val="0"/>
              <w:marBottom w:val="0"/>
              <w:divBdr>
                <w:top w:val="none" w:sz="0" w:space="0" w:color="auto"/>
                <w:left w:val="none" w:sz="0" w:space="0" w:color="auto"/>
                <w:bottom w:val="none" w:sz="0" w:space="0" w:color="auto"/>
                <w:right w:val="none" w:sz="0" w:space="0" w:color="auto"/>
              </w:divBdr>
              <w:divsChild>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44970">
          <w:marLeft w:val="0"/>
          <w:marRight w:val="0"/>
          <w:marTop w:val="300"/>
          <w:marBottom w:val="0"/>
          <w:divBdr>
            <w:top w:val="none" w:sz="0" w:space="0" w:color="auto"/>
            <w:left w:val="none" w:sz="0" w:space="0" w:color="auto"/>
            <w:bottom w:val="none" w:sz="0" w:space="0" w:color="auto"/>
            <w:right w:val="none" w:sz="0" w:space="0" w:color="auto"/>
          </w:divBdr>
          <w:divsChild>
            <w:div w:id="993871420">
              <w:marLeft w:val="0"/>
              <w:marRight w:val="0"/>
              <w:marTop w:val="0"/>
              <w:marBottom w:val="0"/>
              <w:divBdr>
                <w:top w:val="none" w:sz="0" w:space="0" w:color="auto"/>
                <w:left w:val="none" w:sz="0" w:space="0" w:color="auto"/>
                <w:bottom w:val="none" w:sz="0" w:space="0" w:color="auto"/>
                <w:right w:val="none" w:sz="0" w:space="0" w:color="auto"/>
              </w:divBdr>
              <w:divsChild>
                <w:div w:id="17272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251608">
      <w:bodyDiv w:val="1"/>
      <w:marLeft w:val="0"/>
      <w:marRight w:val="0"/>
      <w:marTop w:val="0"/>
      <w:marBottom w:val="0"/>
      <w:divBdr>
        <w:top w:val="none" w:sz="0" w:space="0" w:color="auto"/>
        <w:left w:val="none" w:sz="0" w:space="0" w:color="auto"/>
        <w:bottom w:val="none" w:sz="0" w:space="0" w:color="auto"/>
        <w:right w:val="none" w:sz="0" w:space="0" w:color="auto"/>
      </w:divBdr>
      <w:divsChild>
        <w:div w:id="74936819">
          <w:marLeft w:val="0"/>
          <w:marRight w:val="0"/>
          <w:marTop w:val="0"/>
          <w:marBottom w:val="0"/>
          <w:divBdr>
            <w:top w:val="none" w:sz="0" w:space="0" w:color="auto"/>
            <w:left w:val="none" w:sz="0" w:space="0" w:color="auto"/>
            <w:bottom w:val="none" w:sz="0" w:space="0" w:color="auto"/>
            <w:right w:val="none" w:sz="0" w:space="0" w:color="auto"/>
          </w:divBdr>
        </w:div>
        <w:div w:id="1835296002">
          <w:marLeft w:val="0"/>
          <w:marRight w:val="0"/>
          <w:marTop w:val="0"/>
          <w:marBottom w:val="0"/>
          <w:divBdr>
            <w:top w:val="none" w:sz="0" w:space="0" w:color="auto"/>
            <w:left w:val="none" w:sz="0" w:space="0" w:color="auto"/>
            <w:bottom w:val="none" w:sz="0" w:space="0" w:color="auto"/>
            <w:right w:val="none" w:sz="0" w:space="0" w:color="auto"/>
          </w:divBdr>
          <w:divsChild>
            <w:div w:id="362097503">
              <w:marLeft w:val="0"/>
              <w:marRight w:val="0"/>
              <w:marTop w:val="0"/>
              <w:marBottom w:val="0"/>
              <w:divBdr>
                <w:top w:val="none" w:sz="0" w:space="0" w:color="auto"/>
                <w:left w:val="none" w:sz="0" w:space="0" w:color="auto"/>
                <w:bottom w:val="none" w:sz="0" w:space="0" w:color="auto"/>
                <w:right w:val="none" w:sz="0" w:space="0" w:color="auto"/>
              </w:divBdr>
            </w:div>
          </w:divsChild>
        </w:div>
        <w:div w:id="741953024">
          <w:marLeft w:val="0"/>
          <w:marRight w:val="0"/>
          <w:marTop w:val="0"/>
          <w:marBottom w:val="0"/>
          <w:divBdr>
            <w:top w:val="none" w:sz="0" w:space="0" w:color="auto"/>
            <w:left w:val="none" w:sz="0" w:space="0" w:color="auto"/>
            <w:bottom w:val="none" w:sz="0" w:space="0" w:color="auto"/>
            <w:right w:val="none" w:sz="0" w:space="0" w:color="auto"/>
          </w:divBdr>
        </w:div>
        <w:div w:id="1751654738">
          <w:marLeft w:val="0"/>
          <w:marRight w:val="0"/>
          <w:marTop w:val="0"/>
          <w:marBottom w:val="0"/>
          <w:divBdr>
            <w:top w:val="none" w:sz="0" w:space="0" w:color="auto"/>
            <w:left w:val="none" w:sz="0" w:space="0" w:color="auto"/>
            <w:bottom w:val="none" w:sz="0" w:space="0" w:color="auto"/>
            <w:right w:val="none" w:sz="0" w:space="0" w:color="auto"/>
          </w:divBdr>
          <w:divsChild>
            <w:div w:id="1811510386">
              <w:marLeft w:val="0"/>
              <w:marRight w:val="0"/>
              <w:marTop w:val="0"/>
              <w:marBottom w:val="0"/>
              <w:divBdr>
                <w:top w:val="none" w:sz="0" w:space="0" w:color="auto"/>
                <w:left w:val="none" w:sz="0" w:space="0" w:color="auto"/>
                <w:bottom w:val="none" w:sz="0" w:space="0" w:color="auto"/>
                <w:right w:val="none" w:sz="0" w:space="0" w:color="auto"/>
              </w:divBdr>
            </w:div>
          </w:divsChild>
        </w:div>
        <w:div w:id="1696423692">
          <w:marLeft w:val="0"/>
          <w:marRight w:val="0"/>
          <w:marTop w:val="0"/>
          <w:marBottom w:val="0"/>
          <w:divBdr>
            <w:top w:val="none" w:sz="0" w:space="0" w:color="auto"/>
            <w:left w:val="none" w:sz="0" w:space="0" w:color="auto"/>
            <w:bottom w:val="none" w:sz="0" w:space="0" w:color="auto"/>
            <w:right w:val="none" w:sz="0" w:space="0" w:color="auto"/>
          </w:divBdr>
        </w:div>
        <w:div w:id="794718581">
          <w:marLeft w:val="0"/>
          <w:marRight w:val="0"/>
          <w:marTop w:val="0"/>
          <w:marBottom w:val="0"/>
          <w:divBdr>
            <w:top w:val="none" w:sz="0" w:space="0" w:color="auto"/>
            <w:left w:val="none" w:sz="0" w:space="0" w:color="auto"/>
            <w:bottom w:val="none" w:sz="0" w:space="0" w:color="auto"/>
            <w:right w:val="none" w:sz="0" w:space="0" w:color="auto"/>
          </w:divBdr>
          <w:divsChild>
            <w:div w:id="1929077925">
              <w:marLeft w:val="0"/>
              <w:marRight w:val="0"/>
              <w:marTop w:val="0"/>
              <w:marBottom w:val="0"/>
              <w:divBdr>
                <w:top w:val="none" w:sz="0" w:space="0" w:color="auto"/>
                <w:left w:val="none" w:sz="0" w:space="0" w:color="auto"/>
                <w:bottom w:val="none" w:sz="0" w:space="0" w:color="auto"/>
                <w:right w:val="none" w:sz="0" w:space="0" w:color="auto"/>
              </w:divBdr>
            </w:div>
          </w:divsChild>
        </w:div>
        <w:div w:id="1298687384">
          <w:marLeft w:val="0"/>
          <w:marRight w:val="0"/>
          <w:marTop w:val="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sChild>
            <w:div w:id="627667009">
              <w:marLeft w:val="0"/>
              <w:marRight w:val="0"/>
              <w:marTop w:val="0"/>
              <w:marBottom w:val="0"/>
              <w:divBdr>
                <w:top w:val="none" w:sz="0" w:space="0" w:color="auto"/>
                <w:left w:val="none" w:sz="0" w:space="0" w:color="auto"/>
                <w:bottom w:val="none" w:sz="0" w:space="0" w:color="auto"/>
                <w:right w:val="none" w:sz="0" w:space="0" w:color="auto"/>
              </w:divBdr>
            </w:div>
          </w:divsChild>
        </w:div>
        <w:div w:id="1037504494">
          <w:marLeft w:val="0"/>
          <w:marRight w:val="0"/>
          <w:marTop w:val="0"/>
          <w:marBottom w:val="0"/>
          <w:divBdr>
            <w:top w:val="none" w:sz="0" w:space="0" w:color="auto"/>
            <w:left w:val="none" w:sz="0" w:space="0" w:color="auto"/>
            <w:bottom w:val="none" w:sz="0" w:space="0" w:color="auto"/>
            <w:right w:val="none" w:sz="0" w:space="0" w:color="auto"/>
          </w:divBdr>
        </w:div>
        <w:div w:id="2032410162">
          <w:marLeft w:val="0"/>
          <w:marRight w:val="0"/>
          <w:marTop w:val="0"/>
          <w:marBottom w:val="0"/>
          <w:divBdr>
            <w:top w:val="none" w:sz="0" w:space="0" w:color="auto"/>
            <w:left w:val="none" w:sz="0" w:space="0" w:color="auto"/>
            <w:bottom w:val="none" w:sz="0" w:space="0" w:color="auto"/>
            <w:right w:val="none" w:sz="0" w:space="0" w:color="auto"/>
          </w:divBdr>
          <w:divsChild>
            <w:div w:id="913706241">
              <w:marLeft w:val="0"/>
              <w:marRight w:val="0"/>
              <w:marTop w:val="0"/>
              <w:marBottom w:val="0"/>
              <w:divBdr>
                <w:top w:val="none" w:sz="0" w:space="0" w:color="auto"/>
                <w:left w:val="none" w:sz="0" w:space="0" w:color="auto"/>
                <w:bottom w:val="none" w:sz="0" w:space="0" w:color="auto"/>
                <w:right w:val="none" w:sz="0" w:space="0" w:color="auto"/>
              </w:divBdr>
            </w:div>
          </w:divsChild>
        </w:div>
        <w:div w:id="28460495">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sChild>
            <w:div w:id="1062368955">
              <w:marLeft w:val="0"/>
              <w:marRight w:val="0"/>
              <w:marTop w:val="0"/>
              <w:marBottom w:val="0"/>
              <w:divBdr>
                <w:top w:val="none" w:sz="0" w:space="0" w:color="auto"/>
                <w:left w:val="none" w:sz="0" w:space="0" w:color="auto"/>
                <w:bottom w:val="none" w:sz="0" w:space="0" w:color="auto"/>
                <w:right w:val="none" w:sz="0" w:space="0" w:color="auto"/>
              </w:divBdr>
            </w:div>
          </w:divsChild>
        </w:div>
        <w:div w:id="1227835344">
          <w:marLeft w:val="0"/>
          <w:marRight w:val="0"/>
          <w:marTop w:val="0"/>
          <w:marBottom w:val="0"/>
          <w:divBdr>
            <w:top w:val="none" w:sz="0" w:space="0" w:color="auto"/>
            <w:left w:val="none" w:sz="0" w:space="0" w:color="auto"/>
            <w:bottom w:val="none" w:sz="0" w:space="0" w:color="auto"/>
            <w:right w:val="none" w:sz="0" w:space="0" w:color="auto"/>
          </w:divBdr>
        </w:div>
        <w:div w:id="1585651358">
          <w:marLeft w:val="0"/>
          <w:marRight w:val="0"/>
          <w:marTop w:val="0"/>
          <w:marBottom w:val="0"/>
          <w:divBdr>
            <w:top w:val="none" w:sz="0" w:space="0" w:color="auto"/>
            <w:left w:val="none" w:sz="0" w:space="0" w:color="auto"/>
            <w:bottom w:val="none" w:sz="0" w:space="0" w:color="auto"/>
            <w:right w:val="none" w:sz="0" w:space="0" w:color="auto"/>
          </w:divBdr>
          <w:divsChild>
            <w:div w:id="458954075">
              <w:marLeft w:val="0"/>
              <w:marRight w:val="0"/>
              <w:marTop w:val="0"/>
              <w:marBottom w:val="0"/>
              <w:divBdr>
                <w:top w:val="none" w:sz="0" w:space="0" w:color="auto"/>
                <w:left w:val="none" w:sz="0" w:space="0" w:color="auto"/>
                <w:bottom w:val="none" w:sz="0" w:space="0" w:color="auto"/>
                <w:right w:val="none" w:sz="0" w:space="0" w:color="auto"/>
              </w:divBdr>
            </w:div>
          </w:divsChild>
        </w:div>
        <w:div w:id="1790780575">
          <w:marLeft w:val="0"/>
          <w:marRight w:val="0"/>
          <w:marTop w:val="300"/>
          <w:marBottom w:val="0"/>
          <w:divBdr>
            <w:top w:val="none" w:sz="0" w:space="0" w:color="auto"/>
            <w:left w:val="none" w:sz="0" w:space="0" w:color="auto"/>
            <w:bottom w:val="none" w:sz="0" w:space="0" w:color="auto"/>
            <w:right w:val="none" w:sz="0" w:space="0" w:color="auto"/>
          </w:divBdr>
          <w:divsChild>
            <w:div w:id="550728087">
              <w:marLeft w:val="0"/>
              <w:marRight w:val="0"/>
              <w:marTop w:val="0"/>
              <w:marBottom w:val="0"/>
              <w:divBdr>
                <w:top w:val="none" w:sz="0" w:space="0" w:color="auto"/>
                <w:left w:val="none" w:sz="0" w:space="0" w:color="auto"/>
                <w:bottom w:val="none" w:sz="0" w:space="0" w:color="auto"/>
                <w:right w:val="none" w:sz="0" w:space="0" w:color="auto"/>
              </w:divBdr>
              <w:divsChild>
                <w:div w:id="85441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sChild>
                <w:div w:id="204139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3506">
          <w:marLeft w:val="0"/>
          <w:marRight w:val="0"/>
          <w:marTop w:val="300"/>
          <w:marBottom w:val="0"/>
          <w:divBdr>
            <w:top w:val="none" w:sz="0" w:space="0" w:color="auto"/>
            <w:left w:val="none" w:sz="0" w:space="0" w:color="auto"/>
            <w:bottom w:val="none" w:sz="0" w:space="0" w:color="auto"/>
            <w:right w:val="none" w:sz="0" w:space="0" w:color="auto"/>
          </w:divBdr>
          <w:divsChild>
            <w:div w:id="1461219769">
              <w:marLeft w:val="0"/>
              <w:marRight w:val="0"/>
              <w:marTop w:val="0"/>
              <w:marBottom w:val="0"/>
              <w:divBdr>
                <w:top w:val="none" w:sz="0" w:space="0" w:color="auto"/>
                <w:left w:val="none" w:sz="0" w:space="0" w:color="auto"/>
                <w:bottom w:val="none" w:sz="0" w:space="0" w:color="auto"/>
                <w:right w:val="none" w:sz="0" w:space="0" w:color="auto"/>
              </w:divBdr>
              <w:divsChild>
                <w:div w:id="204829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100063">
          <w:marLeft w:val="0"/>
          <w:marRight w:val="0"/>
          <w:marTop w:val="300"/>
          <w:marBottom w:val="0"/>
          <w:divBdr>
            <w:top w:val="none" w:sz="0" w:space="0" w:color="auto"/>
            <w:left w:val="none" w:sz="0" w:space="0" w:color="auto"/>
            <w:bottom w:val="none" w:sz="0" w:space="0" w:color="auto"/>
            <w:right w:val="none" w:sz="0" w:space="0" w:color="auto"/>
          </w:divBdr>
          <w:divsChild>
            <w:div w:id="1543447020">
              <w:marLeft w:val="0"/>
              <w:marRight w:val="0"/>
              <w:marTop w:val="0"/>
              <w:marBottom w:val="0"/>
              <w:divBdr>
                <w:top w:val="none" w:sz="0" w:space="0" w:color="auto"/>
                <w:left w:val="none" w:sz="0" w:space="0" w:color="auto"/>
                <w:bottom w:val="none" w:sz="0" w:space="0" w:color="auto"/>
                <w:right w:val="none" w:sz="0" w:space="0" w:color="auto"/>
              </w:divBdr>
              <w:divsChild>
                <w:div w:id="1059784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5E73C6-D157-4190-82E4-2FB9AB6B9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12602</TotalTime>
  <Pages>18</Pages>
  <Words>10063</Words>
  <Characters>57363</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67292</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378</cp:revision>
  <cp:lastPrinted>2009-02-06T08:36:00Z</cp:lastPrinted>
  <dcterms:created xsi:type="dcterms:W3CDTF">2015-03-22T11:10:00Z</dcterms:created>
  <dcterms:modified xsi:type="dcterms:W3CDTF">2015-10-12T06:40:00Z</dcterms:modified>
</cp:coreProperties>
</file>