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77A7E0F3" w:rsidR="00760EF9" w:rsidRPr="008F3B68" w:rsidRDefault="008F3B68" w:rsidP="008F3B68">
      <w:r>
        <w:rPr>
          <w:rFonts w:ascii="Verdana" w:hAnsi="Verdana"/>
          <w:b/>
          <w:bCs/>
          <w:color w:val="000000"/>
          <w:shd w:val="clear" w:color="auto" w:fill="FFFFFF"/>
        </w:rPr>
        <w:t>Федорова Ганна Олександрівна. Біохімічні порушення в еритроцитах хворих з термічною травмою в гострому періоді опікової хвороби.- Дисертація канд. біол. наук: 14.01.32, Держ. закл. "Луган. держ. мед. ун-т". - Луганськ, 2013.- 190 с. </w:t>
      </w:r>
    </w:p>
    <w:sectPr w:rsidR="00760EF9" w:rsidRPr="008F3B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E1E3" w14:textId="77777777" w:rsidR="0006038D" w:rsidRDefault="0006038D">
      <w:pPr>
        <w:spacing w:after="0" w:line="240" w:lineRule="auto"/>
      </w:pPr>
      <w:r>
        <w:separator/>
      </w:r>
    </w:p>
  </w:endnote>
  <w:endnote w:type="continuationSeparator" w:id="0">
    <w:p w14:paraId="4CAC2604" w14:textId="77777777" w:rsidR="0006038D" w:rsidRDefault="0006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2B11" w14:textId="77777777" w:rsidR="0006038D" w:rsidRDefault="0006038D">
      <w:pPr>
        <w:spacing w:after="0" w:line="240" w:lineRule="auto"/>
      </w:pPr>
      <w:r>
        <w:separator/>
      </w:r>
    </w:p>
  </w:footnote>
  <w:footnote w:type="continuationSeparator" w:id="0">
    <w:p w14:paraId="171C9144" w14:textId="77777777" w:rsidR="0006038D" w:rsidRDefault="0006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0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38D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123606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4810</cp:revision>
  <dcterms:created xsi:type="dcterms:W3CDTF">2024-06-20T08:51:00Z</dcterms:created>
  <dcterms:modified xsi:type="dcterms:W3CDTF">2025-01-21T09:18:00Z</dcterms:modified>
  <cp:category/>
</cp:coreProperties>
</file>