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1D0ACD75" w14:textId="77777777" w:rsidR="009B0862" w:rsidRDefault="009B0862" w:rsidP="009B0862">
      <w:pPr>
        <w:jc w:val="center"/>
        <w:rPr>
          <w:sz w:val="28"/>
          <w:szCs w:val="28"/>
          <w:lang w:val="uk-UA"/>
        </w:rPr>
      </w:pPr>
      <w:bookmarkStart w:id="0" w:name="й"/>
      <w:bookmarkStart w:id="1" w:name="_GoBack"/>
      <w:bookmarkEnd w:id="0"/>
      <w:r>
        <w:rPr>
          <w:sz w:val="28"/>
          <w:szCs w:val="28"/>
          <w:lang w:val="uk-UA"/>
        </w:rPr>
        <w:t>ГУМАНІТАРНИЙ УНІВЕРСИТЕТ “ЗАПОРІЗЬКИЙ ІНСТИТУТ ДЕРЖАВНОГО ТА МУНІЦИПАЛЬНОГО УПРАВЛІННЯ”</w:t>
      </w:r>
    </w:p>
    <w:p w14:paraId="4278BE45" w14:textId="77777777" w:rsidR="009B0862" w:rsidRDefault="009B0862" w:rsidP="009B0862">
      <w:pPr>
        <w:jc w:val="center"/>
        <w:rPr>
          <w:sz w:val="28"/>
          <w:szCs w:val="28"/>
          <w:lang w:val="uk-UA"/>
        </w:rPr>
      </w:pPr>
    </w:p>
    <w:bookmarkEnd w:id="1"/>
    <w:p w14:paraId="2D2842D2" w14:textId="77777777" w:rsidR="009B0862" w:rsidRDefault="009B0862" w:rsidP="009B0862">
      <w:pPr>
        <w:jc w:val="center"/>
        <w:rPr>
          <w:sz w:val="28"/>
          <w:szCs w:val="28"/>
          <w:lang w:val="uk-UA"/>
        </w:rPr>
      </w:pPr>
    </w:p>
    <w:p w14:paraId="7C983F63" w14:textId="77777777" w:rsidR="009B0862" w:rsidRDefault="009B0862" w:rsidP="009B0862">
      <w:pPr>
        <w:pStyle w:val="Iauiue0"/>
        <w:jc w:val="right"/>
        <w:rPr>
          <w:sz w:val="28"/>
          <w:szCs w:val="28"/>
          <w:lang w:val="uk-UA"/>
        </w:rPr>
      </w:pPr>
      <w:r>
        <w:rPr>
          <w:sz w:val="28"/>
          <w:szCs w:val="28"/>
          <w:lang w:val="uk-UA"/>
        </w:rPr>
        <w:t>На правах рукопису</w:t>
      </w:r>
    </w:p>
    <w:p w14:paraId="77C4B5A4" w14:textId="77777777" w:rsidR="009B0862" w:rsidRDefault="009B0862" w:rsidP="009B0862">
      <w:pPr>
        <w:pStyle w:val="Iauiue0"/>
        <w:jc w:val="right"/>
        <w:rPr>
          <w:sz w:val="28"/>
          <w:szCs w:val="28"/>
          <w:lang w:val="uk-UA"/>
        </w:rPr>
      </w:pPr>
    </w:p>
    <w:p w14:paraId="50795E5F" w14:textId="77777777" w:rsidR="009B0862" w:rsidRDefault="009B0862" w:rsidP="009B0862">
      <w:pPr>
        <w:pStyle w:val="Iauiue0"/>
        <w:jc w:val="right"/>
        <w:rPr>
          <w:sz w:val="28"/>
          <w:szCs w:val="28"/>
          <w:lang w:val="uk-UA"/>
        </w:rPr>
      </w:pPr>
    </w:p>
    <w:p w14:paraId="5B263DD9" w14:textId="77777777" w:rsidR="009B0862" w:rsidRDefault="009B0862" w:rsidP="009B0862">
      <w:pPr>
        <w:pStyle w:val="Iauiue0"/>
        <w:jc w:val="center"/>
        <w:rPr>
          <w:sz w:val="28"/>
          <w:szCs w:val="28"/>
          <w:lang w:val="uk-UA"/>
        </w:rPr>
      </w:pPr>
    </w:p>
    <w:p w14:paraId="651F97C7" w14:textId="77777777" w:rsidR="009B0862" w:rsidRDefault="009B0862" w:rsidP="009B0862">
      <w:pPr>
        <w:pStyle w:val="4"/>
        <w:rPr>
          <w:lang w:val="uk-UA"/>
        </w:rPr>
      </w:pPr>
      <w:r>
        <w:rPr>
          <w:lang w:val="uk-UA"/>
        </w:rPr>
        <w:t>Зубченко Олександр Сергійович</w:t>
      </w:r>
    </w:p>
    <w:p w14:paraId="080EA75B" w14:textId="77777777" w:rsidR="009B0862" w:rsidRDefault="009B0862" w:rsidP="009B0862">
      <w:pPr>
        <w:pStyle w:val="1"/>
        <w:jc w:val="center"/>
        <w:rPr>
          <w:b w:val="0"/>
          <w:bCs w:val="0"/>
        </w:rPr>
      </w:pPr>
    </w:p>
    <w:p w14:paraId="3536FD6A" w14:textId="77777777" w:rsidR="009B0862" w:rsidRDefault="009B0862" w:rsidP="009B0862">
      <w:pPr>
        <w:jc w:val="center"/>
        <w:rPr>
          <w:sz w:val="28"/>
          <w:szCs w:val="28"/>
          <w:lang w:val="uk-UA"/>
        </w:rPr>
      </w:pPr>
    </w:p>
    <w:p w14:paraId="19A49D8F" w14:textId="77777777" w:rsidR="009B0862" w:rsidRDefault="009B0862" w:rsidP="009B0862">
      <w:pPr>
        <w:jc w:val="cente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УДК 316.722</w:t>
      </w:r>
    </w:p>
    <w:p w14:paraId="5B3D2674" w14:textId="77777777" w:rsidR="009B0862" w:rsidRDefault="009B0862" w:rsidP="009B0862">
      <w:pPr>
        <w:jc w:val="center"/>
        <w:rPr>
          <w:sz w:val="28"/>
          <w:szCs w:val="28"/>
          <w:lang w:val="uk-UA"/>
        </w:rPr>
      </w:pPr>
    </w:p>
    <w:p w14:paraId="53F9101F" w14:textId="77777777" w:rsidR="009B0862" w:rsidRDefault="009B0862" w:rsidP="009B0862">
      <w:pPr>
        <w:jc w:val="center"/>
        <w:rPr>
          <w:sz w:val="28"/>
          <w:szCs w:val="28"/>
          <w:lang w:val="uk-UA"/>
        </w:rPr>
      </w:pPr>
    </w:p>
    <w:p w14:paraId="14EC6941" w14:textId="77777777" w:rsidR="009B0862" w:rsidRDefault="009B0862" w:rsidP="009B0862">
      <w:pPr>
        <w:jc w:val="center"/>
        <w:rPr>
          <w:sz w:val="28"/>
          <w:szCs w:val="28"/>
          <w:lang w:val="uk-UA"/>
        </w:rPr>
      </w:pPr>
    </w:p>
    <w:p w14:paraId="4C8E9CFB" w14:textId="77777777" w:rsidR="009B0862" w:rsidRDefault="009B0862" w:rsidP="009B0862">
      <w:pPr>
        <w:pStyle w:val="5"/>
        <w:spacing w:after="0"/>
        <w:jc w:val="center"/>
        <w:rPr>
          <w:i/>
          <w:iCs/>
          <w:szCs w:val="28"/>
          <w:lang w:val="uk-UA"/>
        </w:rPr>
      </w:pPr>
      <w:r>
        <w:rPr>
          <w:i/>
          <w:iCs/>
          <w:szCs w:val="28"/>
          <w:lang w:val="uk-UA"/>
        </w:rPr>
        <w:t xml:space="preserve">ЕЛЕКТОРАЛЬНА КУЛЬТУРА </w:t>
      </w:r>
    </w:p>
    <w:p w14:paraId="16293622" w14:textId="77777777" w:rsidR="009B0862" w:rsidRDefault="009B0862" w:rsidP="009B0862">
      <w:pPr>
        <w:rPr>
          <w:lang w:val="uk-UA"/>
        </w:rPr>
      </w:pPr>
    </w:p>
    <w:p w14:paraId="460E6DE0" w14:textId="77777777" w:rsidR="009B0862" w:rsidRDefault="009B0862" w:rsidP="009B0862">
      <w:pPr>
        <w:pStyle w:val="5"/>
        <w:spacing w:after="0"/>
        <w:jc w:val="center"/>
        <w:rPr>
          <w:i/>
          <w:iCs/>
          <w:szCs w:val="28"/>
          <w:lang w:val="uk-UA"/>
        </w:rPr>
      </w:pPr>
      <w:r>
        <w:rPr>
          <w:i/>
          <w:iCs/>
          <w:szCs w:val="28"/>
          <w:lang w:val="uk-UA"/>
        </w:rPr>
        <w:t>ЯК ОБ’ЄКТ СОЦІОЛОГІЧНОГО ДОСЛІДЖЕННЯ</w:t>
      </w:r>
    </w:p>
    <w:p w14:paraId="3299F4B4" w14:textId="77777777" w:rsidR="009B0862" w:rsidRDefault="009B0862" w:rsidP="009B0862">
      <w:pPr>
        <w:rPr>
          <w:sz w:val="28"/>
          <w:szCs w:val="28"/>
          <w:lang w:val="uk-UA"/>
        </w:rPr>
      </w:pPr>
    </w:p>
    <w:p w14:paraId="574D7E6C" w14:textId="77777777" w:rsidR="009B0862" w:rsidRDefault="009B0862" w:rsidP="009B0862">
      <w:pPr>
        <w:rPr>
          <w:sz w:val="28"/>
          <w:szCs w:val="28"/>
          <w:lang w:val="uk-UA"/>
        </w:rPr>
      </w:pPr>
    </w:p>
    <w:p w14:paraId="52F7D7B0" w14:textId="77777777" w:rsidR="009B0862" w:rsidRDefault="009B0862" w:rsidP="009B0862">
      <w:pPr>
        <w:rPr>
          <w:sz w:val="28"/>
          <w:szCs w:val="28"/>
          <w:lang w:val="uk-UA"/>
        </w:rPr>
      </w:pPr>
    </w:p>
    <w:p w14:paraId="091A6EB5" w14:textId="77777777" w:rsidR="009B0862" w:rsidRDefault="009B0862" w:rsidP="009B0862">
      <w:pPr>
        <w:rPr>
          <w:sz w:val="28"/>
          <w:szCs w:val="28"/>
          <w:lang w:val="uk-UA"/>
        </w:rPr>
      </w:pPr>
    </w:p>
    <w:p w14:paraId="5615BB38" w14:textId="77777777" w:rsidR="009B0862" w:rsidRDefault="009B0862" w:rsidP="009B0862">
      <w:pPr>
        <w:jc w:val="center"/>
        <w:rPr>
          <w:sz w:val="28"/>
          <w:szCs w:val="28"/>
          <w:lang w:val="uk-UA"/>
        </w:rPr>
      </w:pPr>
      <w:r>
        <w:rPr>
          <w:sz w:val="28"/>
          <w:szCs w:val="28"/>
          <w:lang w:val="uk-UA"/>
        </w:rPr>
        <w:t>Спеціальність 22.00.04 – спеціальні та галузеві соціології</w:t>
      </w:r>
    </w:p>
    <w:p w14:paraId="1ABC264B" w14:textId="77777777" w:rsidR="009B0862" w:rsidRDefault="009B0862" w:rsidP="009B0862">
      <w:pPr>
        <w:rPr>
          <w:sz w:val="28"/>
          <w:szCs w:val="28"/>
          <w:lang w:val="uk-UA"/>
        </w:rPr>
      </w:pPr>
    </w:p>
    <w:p w14:paraId="3F15C1A5" w14:textId="77777777" w:rsidR="009B0862" w:rsidRDefault="009B0862" w:rsidP="009B0862">
      <w:pPr>
        <w:rPr>
          <w:sz w:val="28"/>
          <w:szCs w:val="28"/>
          <w:lang w:val="uk-UA"/>
        </w:rPr>
      </w:pPr>
    </w:p>
    <w:p w14:paraId="40B2ABD6" w14:textId="77777777" w:rsidR="009B0862" w:rsidRDefault="009B0862" w:rsidP="009B0862">
      <w:pPr>
        <w:rPr>
          <w:sz w:val="28"/>
          <w:szCs w:val="28"/>
          <w:lang w:val="uk-UA"/>
        </w:rPr>
      </w:pPr>
    </w:p>
    <w:p w14:paraId="217702DE" w14:textId="77777777" w:rsidR="009B0862" w:rsidRDefault="009B0862" w:rsidP="009B0862">
      <w:pPr>
        <w:rPr>
          <w:sz w:val="28"/>
          <w:szCs w:val="28"/>
          <w:lang w:val="uk-UA"/>
        </w:rPr>
      </w:pPr>
    </w:p>
    <w:p w14:paraId="6DB5B51E" w14:textId="77777777" w:rsidR="009B0862" w:rsidRDefault="009B0862" w:rsidP="009B0862">
      <w:pPr>
        <w:jc w:val="center"/>
        <w:rPr>
          <w:sz w:val="28"/>
          <w:szCs w:val="28"/>
          <w:lang w:val="uk-UA"/>
        </w:rPr>
      </w:pPr>
      <w:r>
        <w:rPr>
          <w:sz w:val="28"/>
          <w:szCs w:val="28"/>
          <w:lang w:val="uk-UA"/>
        </w:rPr>
        <w:t>Дисертація на здобуття наукового ступеня</w:t>
      </w:r>
    </w:p>
    <w:p w14:paraId="6EF2421F" w14:textId="77777777" w:rsidR="009B0862" w:rsidRDefault="009B0862" w:rsidP="009B0862">
      <w:pPr>
        <w:jc w:val="center"/>
        <w:rPr>
          <w:sz w:val="28"/>
          <w:szCs w:val="28"/>
          <w:lang w:val="uk-UA"/>
        </w:rPr>
      </w:pPr>
      <w:r>
        <w:rPr>
          <w:sz w:val="28"/>
          <w:szCs w:val="28"/>
          <w:lang w:val="uk-UA"/>
        </w:rPr>
        <w:t>кандидата соціологічних наук</w:t>
      </w:r>
    </w:p>
    <w:p w14:paraId="5EDF93C6" w14:textId="77777777" w:rsidR="009B0862" w:rsidRDefault="009B0862" w:rsidP="009B0862">
      <w:pPr>
        <w:jc w:val="center"/>
        <w:rPr>
          <w:sz w:val="28"/>
          <w:szCs w:val="28"/>
          <w:lang w:val="uk-UA"/>
        </w:rPr>
      </w:pPr>
    </w:p>
    <w:p w14:paraId="4234FE27" w14:textId="77777777" w:rsidR="009B0862" w:rsidRDefault="009B0862" w:rsidP="009B0862">
      <w:pPr>
        <w:jc w:val="center"/>
        <w:rPr>
          <w:sz w:val="28"/>
          <w:szCs w:val="28"/>
          <w:lang w:val="uk-UA"/>
        </w:rPr>
      </w:pPr>
    </w:p>
    <w:p w14:paraId="0606F53D" w14:textId="77777777" w:rsidR="009B0862" w:rsidRDefault="009B0862" w:rsidP="009B0862">
      <w:pPr>
        <w:jc w:val="center"/>
        <w:rPr>
          <w:sz w:val="28"/>
          <w:szCs w:val="28"/>
          <w:lang w:val="uk-UA"/>
        </w:rPr>
      </w:pPr>
    </w:p>
    <w:p w14:paraId="53FADB2F" w14:textId="77777777" w:rsidR="009B0862" w:rsidRDefault="009B0862" w:rsidP="009B0862">
      <w:pPr>
        <w:jc w:val="center"/>
        <w:rPr>
          <w:sz w:val="28"/>
          <w:szCs w:val="28"/>
          <w:lang w:val="uk-UA"/>
        </w:rPr>
      </w:pPr>
    </w:p>
    <w:p w14:paraId="59B7727D" w14:textId="77777777" w:rsidR="009B0862" w:rsidRDefault="009B0862" w:rsidP="009B0862">
      <w:pPr>
        <w:pStyle w:val="Iauiue0"/>
        <w:rPr>
          <w:sz w:val="28"/>
          <w:szCs w:val="28"/>
          <w:lang w:val="uk-UA"/>
        </w:rPr>
      </w:pPr>
      <w:r>
        <w:rPr>
          <w:sz w:val="28"/>
          <w:szCs w:val="28"/>
          <w:lang w:val="uk-UA"/>
        </w:rPr>
        <w:t xml:space="preserve">                                                                                Науковий керівник</w:t>
      </w:r>
    </w:p>
    <w:p w14:paraId="6DB00C22" w14:textId="77777777" w:rsidR="009B0862" w:rsidRDefault="009B0862" w:rsidP="009B0862">
      <w:pPr>
        <w:pStyle w:val="Iauiue0"/>
        <w:rPr>
          <w:sz w:val="28"/>
          <w:szCs w:val="28"/>
          <w:lang w:val="uk-UA"/>
        </w:rPr>
      </w:pPr>
      <w:r>
        <w:rPr>
          <w:sz w:val="28"/>
          <w:szCs w:val="28"/>
          <w:lang w:val="uk-UA"/>
        </w:rPr>
        <w:t xml:space="preserve">                                                                                Скідін Олег Леонідович, </w:t>
      </w:r>
    </w:p>
    <w:p w14:paraId="15CE75AE" w14:textId="77777777" w:rsidR="009B0862" w:rsidRDefault="009B0862" w:rsidP="009B0862">
      <w:pPr>
        <w:pStyle w:val="Iauiue0"/>
        <w:rPr>
          <w:sz w:val="28"/>
          <w:szCs w:val="28"/>
          <w:lang w:val="uk-UA"/>
        </w:rPr>
      </w:pPr>
      <w:r>
        <w:rPr>
          <w:sz w:val="28"/>
          <w:szCs w:val="28"/>
          <w:lang w:val="uk-UA"/>
        </w:rPr>
        <w:lastRenderedPageBreak/>
        <w:t xml:space="preserve">                                                                                доктор соціологічних наук, </w:t>
      </w:r>
    </w:p>
    <w:p w14:paraId="2C855B78" w14:textId="77777777" w:rsidR="009B0862" w:rsidRDefault="009B0862" w:rsidP="009B0862">
      <w:pPr>
        <w:pStyle w:val="Iauiue0"/>
        <w:rPr>
          <w:sz w:val="28"/>
          <w:szCs w:val="28"/>
          <w:lang w:val="uk-UA"/>
        </w:rPr>
      </w:pPr>
      <w:r>
        <w:rPr>
          <w:sz w:val="28"/>
          <w:szCs w:val="28"/>
          <w:lang w:val="uk-UA"/>
        </w:rPr>
        <w:t xml:space="preserve">                                                                                професор</w:t>
      </w:r>
    </w:p>
    <w:p w14:paraId="1312DA78" w14:textId="77777777" w:rsidR="009B0862" w:rsidRDefault="009B0862" w:rsidP="009B0862">
      <w:pPr>
        <w:pStyle w:val="Iauiue0"/>
        <w:jc w:val="center"/>
        <w:rPr>
          <w:sz w:val="28"/>
          <w:szCs w:val="28"/>
          <w:lang w:val="uk-UA"/>
        </w:rPr>
      </w:pPr>
    </w:p>
    <w:p w14:paraId="5553F932" w14:textId="77777777" w:rsidR="009B0862" w:rsidRDefault="009B0862" w:rsidP="009B0862">
      <w:pPr>
        <w:pStyle w:val="Iauiue0"/>
        <w:jc w:val="center"/>
        <w:rPr>
          <w:sz w:val="28"/>
          <w:szCs w:val="28"/>
          <w:lang w:val="uk-UA"/>
        </w:rPr>
      </w:pPr>
    </w:p>
    <w:p w14:paraId="118BD792" w14:textId="77777777" w:rsidR="009B0862" w:rsidRDefault="009B0862" w:rsidP="009B0862">
      <w:pPr>
        <w:pStyle w:val="Iauiue0"/>
        <w:jc w:val="center"/>
        <w:rPr>
          <w:sz w:val="28"/>
          <w:szCs w:val="28"/>
          <w:lang w:val="uk-UA"/>
        </w:rPr>
      </w:pPr>
    </w:p>
    <w:p w14:paraId="3CD9BECD" w14:textId="77777777" w:rsidR="009B0862" w:rsidRDefault="009B0862" w:rsidP="009B0862">
      <w:pPr>
        <w:pStyle w:val="Iauiue0"/>
        <w:jc w:val="center"/>
        <w:rPr>
          <w:sz w:val="28"/>
          <w:szCs w:val="28"/>
          <w:lang w:val="uk-UA"/>
        </w:rPr>
      </w:pPr>
    </w:p>
    <w:p w14:paraId="0879923F" w14:textId="77777777" w:rsidR="009B0862" w:rsidRDefault="009B0862" w:rsidP="009B0862">
      <w:pPr>
        <w:pStyle w:val="Iauiue0"/>
        <w:jc w:val="center"/>
        <w:rPr>
          <w:sz w:val="28"/>
          <w:szCs w:val="28"/>
          <w:lang w:val="uk-UA"/>
        </w:rPr>
      </w:pPr>
    </w:p>
    <w:p w14:paraId="3AEC3136" w14:textId="77777777" w:rsidR="009B0862" w:rsidRDefault="009B0862" w:rsidP="009B0862">
      <w:pPr>
        <w:pStyle w:val="Iauiue0"/>
        <w:jc w:val="center"/>
        <w:rPr>
          <w:sz w:val="28"/>
          <w:szCs w:val="28"/>
          <w:lang w:val="uk-UA"/>
        </w:rPr>
      </w:pPr>
    </w:p>
    <w:p w14:paraId="1228B28C" w14:textId="77777777" w:rsidR="009B0862" w:rsidRDefault="009B0862" w:rsidP="009B0862">
      <w:pPr>
        <w:jc w:val="center"/>
        <w:rPr>
          <w:sz w:val="28"/>
          <w:szCs w:val="28"/>
          <w:lang w:val="uk-UA"/>
        </w:rPr>
      </w:pPr>
      <w:r>
        <w:rPr>
          <w:sz w:val="28"/>
          <w:szCs w:val="28"/>
          <w:lang w:val="uk-UA"/>
        </w:rPr>
        <w:t>Запоріжжя – 2007</w:t>
      </w:r>
    </w:p>
    <w:p w14:paraId="3E5654BD" w14:textId="77777777" w:rsidR="009B0862" w:rsidRDefault="009B0862" w:rsidP="009B0862">
      <w:pPr>
        <w:jc w:val="center"/>
        <w:rPr>
          <w:b/>
          <w:bCs/>
          <w:caps/>
          <w:sz w:val="28"/>
          <w:szCs w:val="28"/>
          <w:lang w:val="uk-UA"/>
        </w:rPr>
      </w:pPr>
      <w:r>
        <w:rPr>
          <w:b/>
          <w:bCs/>
          <w:caps/>
          <w:sz w:val="28"/>
          <w:szCs w:val="28"/>
          <w:lang w:val="uk-UA"/>
        </w:rPr>
        <w:br w:type="page"/>
      </w:r>
      <w:r>
        <w:rPr>
          <w:b/>
          <w:bCs/>
          <w:caps/>
          <w:sz w:val="28"/>
          <w:szCs w:val="28"/>
          <w:lang w:val="uk-UA"/>
        </w:rPr>
        <w:lastRenderedPageBreak/>
        <w:t>Зміст</w:t>
      </w:r>
    </w:p>
    <w:p w14:paraId="10FDB320" w14:textId="77777777" w:rsidR="009B0862" w:rsidRDefault="009B0862" w:rsidP="009B0862">
      <w:pPr>
        <w:pStyle w:val="1ff1"/>
        <w:tabs>
          <w:tab w:val="right" w:pos="9965"/>
        </w:tabs>
        <w:rPr>
          <w:rFonts w:ascii="Times New Roman" w:hAnsi="Times New Roman" w:cs="Times New Roman"/>
          <w:b w:val="0"/>
          <w:bCs/>
          <w:caps w:val="0"/>
          <w:noProof/>
          <w:sz w:val="27"/>
          <w:szCs w:val="27"/>
        </w:rPr>
      </w:pPr>
      <w:r>
        <w:rPr>
          <w:rFonts w:ascii="Times New Roman" w:hAnsi="Times New Roman" w:cs="Times New Roman"/>
          <w:b w:val="0"/>
          <w:bCs/>
          <w:sz w:val="27"/>
          <w:szCs w:val="27"/>
          <w:lang w:val="uk-UA"/>
        </w:rPr>
        <w:fldChar w:fldCharType="begin"/>
      </w:r>
      <w:r>
        <w:rPr>
          <w:rFonts w:ascii="Times New Roman" w:hAnsi="Times New Roman" w:cs="Times New Roman"/>
          <w:b w:val="0"/>
          <w:bCs/>
          <w:sz w:val="27"/>
          <w:szCs w:val="27"/>
          <w:lang w:val="uk-UA"/>
        </w:rPr>
        <w:instrText xml:space="preserve"> TOC \o "1-2" \h \z \u </w:instrText>
      </w:r>
      <w:r>
        <w:rPr>
          <w:rFonts w:ascii="Times New Roman" w:hAnsi="Times New Roman" w:cs="Times New Roman"/>
          <w:b w:val="0"/>
          <w:bCs/>
          <w:sz w:val="27"/>
          <w:szCs w:val="27"/>
          <w:lang w:val="uk-UA"/>
        </w:rPr>
        <w:fldChar w:fldCharType="separate"/>
      </w:r>
      <w:hyperlink w:anchor="_Toc183576105" w:history="1">
        <w:r>
          <w:rPr>
            <w:rStyle w:val="af5"/>
            <w:rFonts w:ascii="Times New Roman" w:hAnsi="Times New Roman" w:cs="Times New Roman"/>
            <w:noProof/>
            <w:sz w:val="27"/>
            <w:szCs w:val="27"/>
          </w:rPr>
          <w:t>ВСТУП</w:t>
        </w:r>
        <w:r>
          <w:rPr>
            <w:rFonts w:ascii="Times New Roman" w:hAnsi="Times New Roman" w:cs="Times New Roman"/>
            <w:noProof/>
            <w:webHidden/>
            <w:sz w:val="27"/>
            <w:szCs w:val="27"/>
          </w:rPr>
          <w:tab/>
        </w:r>
        <w:r>
          <w:rPr>
            <w:rFonts w:ascii="Times New Roman" w:hAnsi="Times New Roman" w:cs="Times New Roman"/>
            <w:noProof/>
            <w:webHidden/>
            <w:sz w:val="27"/>
            <w:szCs w:val="27"/>
          </w:rPr>
          <w:fldChar w:fldCharType="begin"/>
        </w:r>
        <w:r>
          <w:rPr>
            <w:rFonts w:ascii="Times New Roman" w:hAnsi="Times New Roman" w:cs="Times New Roman"/>
            <w:noProof/>
            <w:webHidden/>
            <w:sz w:val="27"/>
            <w:szCs w:val="27"/>
          </w:rPr>
          <w:instrText xml:space="preserve"> PAGEREF _Toc183576105 \h </w:instrText>
        </w:r>
        <w:r>
          <w:rPr>
            <w:rFonts w:ascii="Times New Roman" w:hAnsi="Times New Roman" w:cs="Times New Roman"/>
            <w:noProof/>
            <w:sz w:val="27"/>
            <w:szCs w:val="27"/>
          </w:rPr>
        </w:r>
        <w:r>
          <w:rPr>
            <w:rFonts w:ascii="Times New Roman" w:hAnsi="Times New Roman" w:cs="Times New Roman"/>
            <w:noProof/>
            <w:webHidden/>
            <w:sz w:val="27"/>
            <w:szCs w:val="27"/>
          </w:rPr>
          <w:fldChar w:fldCharType="separate"/>
        </w:r>
        <w:r>
          <w:rPr>
            <w:rFonts w:ascii="Times New Roman" w:hAnsi="Times New Roman" w:cs="Times New Roman"/>
            <w:noProof/>
            <w:webHidden/>
            <w:sz w:val="27"/>
            <w:szCs w:val="27"/>
          </w:rPr>
          <w:t>3</w:t>
        </w:r>
        <w:r>
          <w:rPr>
            <w:rFonts w:ascii="Times New Roman" w:hAnsi="Times New Roman" w:cs="Times New Roman"/>
            <w:noProof/>
            <w:webHidden/>
            <w:sz w:val="27"/>
            <w:szCs w:val="27"/>
          </w:rPr>
          <w:fldChar w:fldCharType="end"/>
        </w:r>
      </w:hyperlink>
    </w:p>
    <w:p w14:paraId="6FCD8BA5" w14:textId="77777777" w:rsidR="009B0862" w:rsidRDefault="009B0862" w:rsidP="009B0862">
      <w:pPr>
        <w:pStyle w:val="1ff1"/>
        <w:tabs>
          <w:tab w:val="right" w:pos="9965"/>
        </w:tabs>
        <w:rPr>
          <w:rFonts w:ascii="Times New Roman" w:hAnsi="Times New Roman" w:cs="Times New Roman"/>
          <w:b w:val="0"/>
          <w:bCs/>
          <w:caps w:val="0"/>
          <w:noProof/>
          <w:sz w:val="27"/>
          <w:szCs w:val="27"/>
        </w:rPr>
      </w:pPr>
      <w:hyperlink w:anchor="_Toc183576106" w:history="1">
        <w:r>
          <w:rPr>
            <w:rStyle w:val="af5"/>
            <w:rFonts w:ascii="Times New Roman" w:hAnsi="Times New Roman" w:cs="Times New Roman"/>
            <w:noProof/>
            <w:sz w:val="27"/>
            <w:szCs w:val="27"/>
          </w:rPr>
          <w:t>Розділ 1</w:t>
        </w:r>
        <w:r>
          <w:rPr>
            <w:rFonts w:ascii="Times New Roman" w:hAnsi="Times New Roman" w:cs="Times New Roman"/>
            <w:noProof/>
            <w:webHidden/>
            <w:sz w:val="27"/>
            <w:szCs w:val="27"/>
          </w:rPr>
          <w:tab/>
        </w:r>
      </w:hyperlink>
    </w:p>
    <w:p w14:paraId="3B731B8C" w14:textId="77777777" w:rsidR="009B0862" w:rsidRDefault="009B0862" w:rsidP="009B0862">
      <w:pPr>
        <w:pStyle w:val="1ff1"/>
        <w:tabs>
          <w:tab w:val="right" w:pos="9965"/>
        </w:tabs>
        <w:spacing w:before="0"/>
        <w:rPr>
          <w:rFonts w:ascii="Times New Roman" w:hAnsi="Times New Roman" w:cs="Times New Roman"/>
          <w:b w:val="0"/>
          <w:bCs/>
          <w:caps w:val="0"/>
          <w:noProof/>
          <w:sz w:val="27"/>
          <w:szCs w:val="27"/>
        </w:rPr>
      </w:pPr>
      <w:hyperlink w:anchor="_Toc183576107" w:history="1">
        <w:r>
          <w:rPr>
            <w:rStyle w:val="af5"/>
            <w:rFonts w:ascii="Times New Roman" w:hAnsi="Times New Roman" w:cs="Times New Roman"/>
            <w:noProof/>
            <w:sz w:val="27"/>
            <w:szCs w:val="27"/>
          </w:rPr>
          <w:t>Теоретичні засади дослідження  електоральної культури</w:t>
        </w:r>
        <w:r>
          <w:rPr>
            <w:rFonts w:ascii="Times New Roman" w:hAnsi="Times New Roman" w:cs="Times New Roman"/>
            <w:noProof/>
            <w:webHidden/>
            <w:sz w:val="27"/>
            <w:szCs w:val="27"/>
          </w:rPr>
          <w:tab/>
        </w:r>
        <w:r>
          <w:rPr>
            <w:rFonts w:ascii="Times New Roman" w:hAnsi="Times New Roman" w:cs="Times New Roman"/>
            <w:noProof/>
            <w:webHidden/>
            <w:sz w:val="27"/>
            <w:szCs w:val="27"/>
          </w:rPr>
          <w:fldChar w:fldCharType="begin"/>
        </w:r>
        <w:r>
          <w:rPr>
            <w:rFonts w:ascii="Times New Roman" w:hAnsi="Times New Roman" w:cs="Times New Roman"/>
            <w:noProof/>
            <w:webHidden/>
            <w:sz w:val="27"/>
            <w:szCs w:val="27"/>
          </w:rPr>
          <w:instrText xml:space="preserve"> PAGEREF _Toc183576107 \h </w:instrText>
        </w:r>
        <w:r>
          <w:rPr>
            <w:rFonts w:ascii="Times New Roman" w:hAnsi="Times New Roman" w:cs="Times New Roman"/>
            <w:noProof/>
            <w:sz w:val="27"/>
            <w:szCs w:val="27"/>
          </w:rPr>
        </w:r>
        <w:r>
          <w:rPr>
            <w:rFonts w:ascii="Times New Roman" w:hAnsi="Times New Roman" w:cs="Times New Roman"/>
            <w:noProof/>
            <w:webHidden/>
            <w:sz w:val="27"/>
            <w:szCs w:val="27"/>
          </w:rPr>
          <w:fldChar w:fldCharType="separate"/>
        </w:r>
        <w:r>
          <w:rPr>
            <w:rFonts w:ascii="Times New Roman" w:hAnsi="Times New Roman" w:cs="Times New Roman"/>
            <w:noProof/>
            <w:webHidden/>
            <w:sz w:val="27"/>
            <w:szCs w:val="27"/>
          </w:rPr>
          <w:t>12</w:t>
        </w:r>
        <w:r>
          <w:rPr>
            <w:rFonts w:ascii="Times New Roman" w:hAnsi="Times New Roman" w:cs="Times New Roman"/>
            <w:noProof/>
            <w:webHidden/>
            <w:sz w:val="27"/>
            <w:szCs w:val="27"/>
          </w:rPr>
          <w:fldChar w:fldCharType="end"/>
        </w:r>
      </w:hyperlink>
    </w:p>
    <w:p w14:paraId="49F4A532" w14:textId="77777777" w:rsidR="009B0862" w:rsidRDefault="009B0862" w:rsidP="009B0862">
      <w:pPr>
        <w:pStyle w:val="2ff0"/>
        <w:tabs>
          <w:tab w:val="left" w:pos="720"/>
          <w:tab w:val="right" w:pos="9965"/>
        </w:tabs>
        <w:rPr>
          <w:b/>
          <w:bCs/>
          <w:noProof/>
          <w:sz w:val="27"/>
          <w:szCs w:val="27"/>
        </w:rPr>
      </w:pPr>
      <w:hyperlink w:anchor="_Toc183576108" w:history="1">
        <w:r>
          <w:rPr>
            <w:rStyle w:val="af5"/>
            <w:noProof/>
            <w:sz w:val="27"/>
            <w:szCs w:val="27"/>
            <w:lang w:val="uk-UA"/>
          </w:rPr>
          <w:t>1.1.</w:t>
        </w:r>
        <w:r>
          <w:rPr>
            <w:rStyle w:val="af5"/>
            <w:noProof/>
            <w:sz w:val="27"/>
            <w:szCs w:val="27"/>
            <w:lang w:val="en-US"/>
          </w:rPr>
          <w:t xml:space="preserve"> </w:t>
        </w:r>
        <w:r>
          <w:rPr>
            <w:rStyle w:val="af5"/>
            <w:noProof/>
            <w:sz w:val="27"/>
            <w:szCs w:val="27"/>
            <w:lang w:val="uk-UA"/>
          </w:rPr>
          <w:t>Електорат як суб’єкт політичної культури і діяльності</w:t>
        </w:r>
        <w:r>
          <w:rPr>
            <w:noProof/>
            <w:webHidden/>
            <w:sz w:val="27"/>
            <w:szCs w:val="27"/>
          </w:rPr>
          <w:tab/>
        </w:r>
        <w:r>
          <w:rPr>
            <w:noProof/>
            <w:webHidden/>
            <w:sz w:val="27"/>
            <w:szCs w:val="27"/>
          </w:rPr>
          <w:fldChar w:fldCharType="begin"/>
        </w:r>
        <w:r>
          <w:rPr>
            <w:noProof/>
            <w:webHidden/>
            <w:sz w:val="27"/>
            <w:szCs w:val="27"/>
          </w:rPr>
          <w:instrText xml:space="preserve"> PAGEREF _Toc183576108 \h </w:instrText>
        </w:r>
        <w:r>
          <w:rPr>
            <w:noProof/>
            <w:sz w:val="27"/>
            <w:szCs w:val="27"/>
          </w:rPr>
        </w:r>
        <w:r>
          <w:rPr>
            <w:noProof/>
            <w:webHidden/>
            <w:sz w:val="27"/>
            <w:szCs w:val="27"/>
          </w:rPr>
          <w:fldChar w:fldCharType="separate"/>
        </w:r>
        <w:r>
          <w:rPr>
            <w:noProof/>
            <w:webHidden/>
            <w:sz w:val="27"/>
            <w:szCs w:val="27"/>
          </w:rPr>
          <w:t>12</w:t>
        </w:r>
        <w:r>
          <w:rPr>
            <w:noProof/>
            <w:webHidden/>
            <w:sz w:val="27"/>
            <w:szCs w:val="27"/>
          </w:rPr>
          <w:fldChar w:fldCharType="end"/>
        </w:r>
      </w:hyperlink>
    </w:p>
    <w:p w14:paraId="4972591D" w14:textId="77777777" w:rsidR="009B0862" w:rsidRDefault="009B0862" w:rsidP="009B0862">
      <w:pPr>
        <w:pStyle w:val="2ff0"/>
        <w:tabs>
          <w:tab w:val="right" w:pos="9965"/>
        </w:tabs>
        <w:rPr>
          <w:b/>
          <w:bCs/>
          <w:noProof/>
          <w:sz w:val="27"/>
          <w:szCs w:val="27"/>
        </w:rPr>
      </w:pPr>
      <w:hyperlink w:anchor="_Toc183576109" w:history="1">
        <w:r>
          <w:rPr>
            <w:rStyle w:val="af5"/>
            <w:noProof/>
            <w:sz w:val="27"/>
            <w:szCs w:val="27"/>
            <w:lang w:val="uk-UA"/>
          </w:rPr>
          <w:t>1.2. Сутність, структура і форми електоральної культури</w:t>
        </w:r>
        <w:r>
          <w:rPr>
            <w:noProof/>
            <w:webHidden/>
            <w:sz w:val="27"/>
            <w:szCs w:val="27"/>
          </w:rPr>
          <w:tab/>
        </w:r>
        <w:r>
          <w:rPr>
            <w:noProof/>
            <w:webHidden/>
            <w:sz w:val="27"/>
            <w:szCs w:val="27"/>
          </w:rPr>
          <w:fldChar w:fldCharType="begin"/>
        </w:r>
        <w:r>
          <w:rPr>
            <w:noProof/>
            <w:webHidden/>
            <w:sz w:val="27"/>
            <w:szCs w:val="27"/>
          </w:rPr>
          <w:instrText xml:space="preserve"> PAGEREF _Toc183576109 \h </w:instrText>
        </w:r>
        <w:r>
          <w:rPr>
            <w:noProof/>
            <w:sz w:val="27"/>
            <w:szCs w:val="27"/>
          </w:rPr>
        </w:r>
        <w:r>
          <w:rPr>
            <w:noProof/>
            <w:webHidden/>
            <w:sz w:val="27"/>
            <w:szCs w:val="27"/>
          </w:rPr>
          <w:fldChar w:fldCharType="separate"/>
        </w:r>
        <w:r>
          <w:rPr>
            <w:noProof/>
            <w:webHidden/>
            <w:sz w:val="27"/>
            <w:szCs w:val="27"/>
          </w:rPr>
          <w:t>26</w:t>
        </w:r>
        <w:r>
          <w:rPr>
            <w:noProof/>
            <w:webHidden/>
            <w:sz w:val="27"/>
            <w:szCs w:val="27"/>
          </w:rPr>
          <w:fldChar w:fldCharType="end"/>
        </w:r>
      </w:hyperlink>
    </w:p>
    <w:p w14:paraId="42D1813B" w14:textId="77777777" w:rsidR="009B0862" w:rsidRDefault="009B0862" w:rsidP="009B0862">
      <w:pPr>
        <w:pStyle w:val="2ff0"/>
        <w:tabs>
          <w:tab w:val="right" w:pos="9965"/>
        </w:tabs>
        <w:rPr>
          <w:b/>
          <w:bCs/>
          <w:noProof/>
          <w:sz w:val="27"/>
          <w:szCs w:val="27"/>
        </w:rPr>
      </w:pPr>
      <w:hyperlink w:anchor="_Toc183576110" w:history="1">
        <w:r>
          <w:rPr>
            <w:rStyle w:val="af5"/>
            <w:noProof/>
            <w:sz w:val="27"/>
            <w:szCs w:val="27"/>
            <w:lang w:val="uk-UA"/>
          </w:rPr>
          <w:t xml:space="preserve">1.3. Електоральна участь та електоральна поведінка як </w:t>
        </w:r>
        <w:r>
          <w:rPr>
            <w:rStyle w:val="af5"/>
            <w:noProof/>
            <w:sz w:val="27"/>
            <w:szCs w:val="27"/>
            <w:lang w:val="en-US"/>
          </w:rPr>
          <w:t xml:space="preserve"> </w:t>
        </w:r>
        <w:r>
          <w:rPr>
            <w:rStyle w:val="af5"/>
            <w:noProof/>
            <w:sz w:val="27"/>
            <w:szCs w:val="27"/>
            <w:lang w:val="uk-UA"/>
          </w:rPr>
          <w:t>об’єкт             соціологічного аналізу</w:t>
        </w:r>
        <w:r>
          <w:rPr>
            <w:noProof/>
            <w:webHidden/>
            <w:sz w:val="27"/>
            <w:szCs w:val="27"/>
          </w:rPr>
          <w:tab/>
        </w:r>
        <w:r>
          <w:rPr>
            <w:noProof/>
            <w:webHidden/>
            <w:sz w:val="27"/>
            <w:szCs w:val="27"/>
          </w:rPr>
          <w:fldChar w:fldCharType="begin"/>
        </w:r>
        <w:r>
          <w:rPr>
            <w:noProof/>
            <w:webHidden/>
            <w:sz w:val="27"/>
            <w:szCs w:val="27"/>
          </w:rPr>
          <w:instrText xml:space="preserve"> PAGEREF _Toc183576110 \h </w:instrText>
        </w:r>
        <w:r>
          <w:rPr>
            <w:noProof/>
            <w:sz w:val="27"/>
            <w:szCs w:val="27"/>
          </w:rPr>
        </w:r>
        <w:r>
          <w:rPr>
            <w:noProof/>
            <w:webHidden/>
            <w:sz w:val="27"/>
            <w:szCs w:val="27"/>
          </w:rPr>
          <w:fldChar w:fldCharType="separate"/>
        </w:r>
        <w:r>
          <w:rPr>
            <w:noProof/>
            <w:webHidden/>
            <w:sz w:val="27"/>
            <w:szCs w:val="27"/>
          </w:rPr>
          <w:t>44</w:t>
        </w:r>
        <w:r>
          <w:rPr>
            <w:noProof/>
            <w:webHidden/>
            <w:sz w:val="27"/>
            <w:szCs w:val="27"/>
          </w:rPr>
          <w:fldChar w:fldCharType="end"/>
        </w:r>
      </w:hyperlink>
    </w:p>
    <w:p w14:paraId="7A578A26" w14:textId="77777777" w:rsidR="009B0862" w:rsidRDefault="009B0862" w:rsidP="009B0862">
      <w:pPr>
        <w:pStyle w:val="2ff0"/>
        <w:tabs>
          <w:tab w:val="right" w:pos="9965"/>
        </w:tabs>
        <w:rPr>
          <w:b/>
          <w:bCs/>
          <w:noProof/>
          <w:sz w:val="27"/>
          <w:szCs w:val="27"/>
        </w:rPr>
      </w:pPr>
      <w:hyperlink w:anchor="_Toc183576111" w:history="1">
        <w:r>
          <w:rPr>
            <w:rStyle w:val="af5"/>
            <w:noProof/>
            <w:sz w:val="27"/>
            <w:szCs w:val="27"/>
            <w:lang w:val="uk-UA"/>
          </w:rPr>
          <w:t>Висновки до розділу 1</w:t>
        </w:r>
        <w:r>
          <w:rPr>
            <w:noProof/>
            <w:webHidden/>
            <w:sz w:val="27"/>
            <w:szCs w:val="27"/>
          </w:rPr>
          <w:tab/>
        </w:r>
        <w:r>
          <w:rPr>
            <w:noProof/>
            <w:webHidden/>
            <w:sz w:val="27"/>
            <w:szCs w:val="27"/>
          </w:rPr>
          <w:fldChar w:fldCharType="begin"/>
        </w:r>
        <w:r>
          <w:rPr>
            <w:noProof/>
            <w:webHidden/>
            <w:sz w:val="27"/>
            <w:szCs w:val="27"/>
          </w:rPr>
          <w:instrText xml:space="preserve"> PAGEREF _Toc183576111 \h </w:instrText>
        </w:r>
        <w:r>
          <w:rPr>
            <w:noProof/>
            <w:sz w:val="27"/>
            <w:szCs w:val="27"/>
          </w:rPr>
        </w:r>
        <w:r>
          <w:rPr>
            <w:noProof/>
            <w:webHidden/>
            <w:sz w:val="27"/>
            <w:szCs w:val="27"/>
          </w:rPr>
          <w:fldChar w:fldCharType="separate"/>
        </w:r>
        <w:r>
          <w:rPr>
            <w:noProof/>
            <w:webHidden/>
            <w:sz w:val="27"/>
            <w:szCs w:val="27"/>
          </w:rPr>
          <w:t>59</w:t>
        </w:r>
        <w:r>
          <w:rPr>
            <w:noProof/>
            <w:webHidden/>
            <w:sz w:val="27"/>
            <w:szCs w:val="27"/>
          </w:rPr>
          <w:fldChar w:fldCharType="end"/>
        </w:r>
      </w:hyperlink>
    </w:p>
    <w:p w14:paraId="0B5BCC38" w14:textId="77777777" w:rsidR="009B0862" w:rsidRDefault="009B0862" w:rsidP="009B0862">
      <w:pPr>
        <w:pStyle w:val="1ff1"/>
        <w:tabs>
          <w:tab w:val="right" w:pos="9965"/>
        </w:tabs>
        <w:rPr>
          <w:rFonts w:ascii="Times New Roman" w:hAnsi="Times New Roman" w:cs="Times New Roman"/>
          <w:b w:val="0"/>
          <w:bCs/>
          <w:caps w:val="0"/>
          <w:noProof/>
          <w:sz w:val="27"/>
          <w:szCs w:val="27"/>
        </w:rPr>
      </w:pPr>
      <w:hyperlink w:anchor="_Toc183576112" w:history="1">
        <w:r>
          <w:rPr>
            <w:rStyle w:val="af5"/>
            <w:rFonts w:ascii="Times New Roman" w:hAnsi="Times New Roman" w:cs="Times New Roman"/>
            <w:noProof/>
            <w:sz w:val="27"/>
            <w:szCs w:val="27"/>
          </w:rPr>
          <w:t>Розділ 2</w:t>
        </w:r>
        <w:r>
          <w:rPr>
            <w:rFonts w:ascii="Times New Roman" w:hAnsi="Times New Roman" w:cs="Times New Roman"/>
            <w:noProof/>
            <w:webHidden/>
            <w:sz w:val="27"/>
            <w:szCs w:val="27"/>
          </w:rPr>
          <w:tab/>
        </w:r>
      </w:hyperlink>
    </w:p>
    <w:p w14:paraId="5BB62FEC" w14:textId="77777777" w:rsidR="009B0862" w:rsidRDefault="009B0862" w:rsidP="009B0862">
      <w:pPr>
        <w:pStyle w:val="1ff1"/>
        <w:tabs>
          <w:tab w:val="right" w:pos="9965"/>
        </w:tabs>
        <w:spacing w:before="0"/>
        <w:rPr>
          <w:rFonts w:ascii="Times New Roman" w:hAnsi="Times New Roman" w:cs="Times New Roman"/>
          <w:b w:val="0"/>
          <w:bCs/>
          <w:caps w:val="0"/>
          <w:noProof/>
          <w:sz w:val="27"/>
          <w:szCs w:val="27"/>
        </w:rPr>
      </w:pPr>
      <w:hyperlink w:anchor="_Toc183576113" w:history="1">
        <w:r>
          <w:rPr>
            <w:rStyle w:val="af5"/>
            <w:rFonts w:ascii="Times New Roman" w:hAnsi="Times New Roman" w:cs="Times New Roman"/>
            <w:noProof/>
            <w:sz w:val="27"/>
            <w:szCs w:val="27"/>
          </w:rPr>
          <w:t>регіональний вимір Електоральної культури</w:t>
        </w:r>
        <w:r>
          <w:rPr>
            <w:rFonts w:ascii="Times New Roman" w:hAnsi="Times New Roman" w:cs="Times New Roman"/>
            <w:noProof/>
            <w:webHidden/>
            <w:sz w:val="27"/>
            <w:szCs w:val="27"/>
          </w:rPr>
          <w:tab/>
        </w:r>
        <w:r>
          <w:rPr>
            <w:rFonts w:ascii="Times New Roman" w:hAnsi="Times New Roman" w:cs="Times New Roman"/>
            <w:noProof/>
            <w:webHidden/>
            <w:sz w:val="27"/>
            <w:szCs w:val="27"/>
          </w:rPr>
          <w:fldChar w:fldCharType="begin"/>
        </w:r>
        <w:r>
          <w:rPr>
            <w:rFonts w:ascii="Times New Roman" w:hAnsi="Times New Roman" w:cs="Times New Roman"/>
            <w:noProof/>
            <w:webHidden/>
            <w:sz w:val="27"/>
            <w:szCs w:val="27"/>
          </w:rPr>
          <w:instrText xml:space="preserve"> PAGEREF _Toc183576113 \h </w:instrText>
        </w:r>
        <w:r>
          <w:rPr>
            <w:rFonts w:ascii="Times New Roman" w:hAnsi="Times New Roman" w:cs="Times New Roman"/>
            <w:noProof/>
            <w:sz w:val="27"/>
            <w:szCs w:val="27"/>
          </w:rPr>
        </w:r>
        <w:r>
          <w:rPr>
            <w:rFonts w:ascii="Times New Roman" w:hAnsi="Times New Roman" w:cs="Times New Roman"/>
            <w:noProof/>
            <w:webHidden/>
            <w:sz w:val="27"/>
            <w:szCs w:val="27"/>
          </w:rPr>
          <w:fldChar w:fldCharType="separate"/>
        </w:r>
        <w:r>
          <w:rPr>
            <w:rFonts w:ascii="Times New Roman" w:hAnsi="Times New Roman" w:cs="Times New Roman"/>
            <w:noProof/>
            <w:webHidden/>
            <w:sz w:val="27"/>
            <w:szCs w:val="27"/>
          </w:rPr>
          <w:t>63</w:t>
        </w:r>
        <w:r>
          <w:rPr>
            <w:rFonts w:ascii="Times New Roman" w:hAnsi="Times New Roman" w:cs="Times New Roman"/>
            <w:noProof/>
            <w:webHidden/>
            <w:sz w:val="27"/>
            <w:szCs w:val="27"/>
          </w:rPr>
          <w:fldChar w:fldCharType="end"/>
        </w:r>
      </w:hyperlink>
    </w:p>
    <w:p w14:paraId="775957AF" w14:textId="77777777" w:rsidR="009B0862" w:rsidRDefault="009B0862" w:rsidP="009B0862">
      <w:pPr>
        <w:pStyle w:val="2ff0"/>
        <w:tabs>
          <w:tab w:val="right" w:pos="9965"/>
        </w:tabs>
        <w:rPr>
          <w:b/>
          <w:bCs/>
          <w:noProof/>
          <w:sz w:val="27"/>
          <w:szCs w:val="27"/>
        </w:rPr>
      </w:pPr>
      <w:hyperlink w:anchor="_Toc183576114" w:history="1">
        <w:r>
          <w:rPr>
            <w:rStyle w:val="af5"/>
            <w:noProof/>
            <w:sz w:val="27"/>
            <w:szCs w:val="27"/>
            <w:lang w:val="uk-UA"/>
          </w:rPr>
          <w:t>2.1.  Електоральна регіоналізація: поняття, сутність, особливості</w:t>
        </w:r>
        <w:r>
          <w:rPr>
            <w:noProof/>
            <w:webHidden/>
            <w:sz w:val="27"/>
            <w:szCs w:val="27"/>
          </w:rPr>
          <w:tab/>
        </w:r>
        <w:r>
          <w:rPr>
            <w:noProof/>
            <w:webHidden/>
            <w:sz w:val="27"/>
            <w:szCs w:val="27"/>
          </w:rPr>
          <w:fldChar w:fldCharType="begin"/>
        </w:r>
        <w:r>
          <w:rPr>
            <w:noProof/>
            <w:webHidden/>
            <w:sz w:val="27"/>
            <w:szCs w:val="27"/>
          </w:rPr>
          <w:instrText xml:space="preserve"> PAGEREF _Toc183576114 \h </w:instrText>
        </w:r>
        <w:r>
          <w:rPr>
            <w:noProof/>
            <w:sz w:val="27"/>
            <w:szCs w:val="27"/>
          </w:rPr>
        </w:r>
        <w:r>
          <w:rPr>
            <w:noProof/>
            <w:webHidden/>
            <w:sz w:val="27"/>
            <w:szCs w:val="27"/>
          </w:rPr>
          <w:fldChar w:fldCharType="separate"/>
        </w:r>
        <w:r>
          <w:rPr>
            <w:noProof/>
            <w:webHidden/>
            <w:sz w:val="27"/>
            <w:szCs w:val="27"/>
          </w:rPr>
          <w:t>63</w:t>
        </w:r>
        <w:r>
          <w:rPr>
            <w:noProof/>
            <w:webHidden/>
            <w:sz w:val="27"/>
            <w:szCs w:val="27"/>
          </w:rPr>
          <w:fldChar w:fldCharType="end"/>
        </w:r>
      </w:hyperlink>
    </w:p>
    <w:p w14:paraId="3985C471" w14:textId="77777777" w:rsidR="009B0862" w:rsidRDefault="009B0862" w:rsidP="009B0862">
      <w:pPr>
        <w:pStyle w:val="2ff0"/>
        <w:tabs>
          <w:tab w:val="right" w:pos="9965"/>
        </w:tabs>
        <w:rPr>
          <w:b/>
          <w:bCs/>
          <w:noProof/>
          <w:sz w:val="27"/>
          <w:szCs w:val="27"/>
        </w:rPr>
      </w:pPr>
      <w:hyperlink w:anchor="_Toc183576115" w:history="1">
        <w:r>
          <w:rPr>
            <w:rStyle w:val="af5"/>
            <w:noProof/>
            <w:sz w:val="27"/>
            <w:szCs w:val="27"/>
            <w:lang w:val="uk-UA"/>
          </w:rPr>
          <w:t>2.2. Теоретичні підходи до вивчення регіональних електоральних культур: можливості та обмеження</w:t>
        </w:r>
        <w:r>
          <w:rPr>
            <w:noProof/>
            <w:webHidden/>
            <w:sz w:val="27"/>
            <w:szCs w:val="27"/>
          </w:rPr>
          <w:tab/>
        </w:r>
        <w:r>
          <w:rPr>
            <w:noProof/>
            <w:webHidden/>
            <w:sz w:val="27"/>
            <w:szCs w:val="27"/>
          </w:rPr>
          <w:fldChar w:fldCharType="begin"/>
        </w:r>
        <w:r>
          <w:rPr>
            <w:noProof/>
            <w:webHidden/>
            <w:sz w:val="27"/>
            <w:szCs w:val="27"/>
          </w:rPr>
          <w:instrText xml:space="preserve"> PAGEREF _Toc183576115 \h </w:instrText>
        </w:r>
        <w:r>
          <w:rPr>
            <w:noProof/>
            <w:sz w:val="27"/>
            <w:szCs w:val="27"/>
          </w:rPr>
        </w:r>
        <w:r>
          <w:rPr>
            <w:noProof/>
            <w:webHidden/>
            <w:sz w:val="27"/>
            <w:szCs w:val="27"/>
          </w:rPr>
          <w:fldChar w:fldCharType="separate"/>
        </w:r>
        <w:r>
          <w:rPr>
            <w:noProof/>
            <w:webHidden/>
            <w:sz w:val="27"/>
            <w:szCs w:val="27"/>
          </w:rPr>
          <w:t>76</w:t>
        </w:r>
        <w:r>
          <w:rPr>
            <w:noProof/>
            <w:webHidden/>
            <w:sz w:val="27"/>
            <w:szCs w:val="27"/>
          </w:rPr>
          <w:fldChar w:fldCharType="end"/>
        </w:r>
      </w:hyperlink>
    </w:p>
    <w:p w14:paraId="5BCE043B" w14:textId="77777777" w:rsidR="009B0862" w:rsidRDefault="009B0862" w:rsidP="009B0862">
      <w:pPr>
        <w:pStyle w:val="2ff0"/>
        <w:tabs>
          <w:tab w:val="right" w:pos="9965"/>
        </w:tabs>
        <w:rPr>
          <w:b/>
          <w:bCs/>
          <w:noProof/>
          <w:sz w:val="27"/>
          <w:szCs w:val="27"/>
        </w:rPr>
      </w:pPr>
      <w:hyperlink w:anchor="_Toc183576116" w:history="1">
        <w:r>
          <w:rPr>
            <w:rStyle w:val="af5"/>
            <w:noProof/>
            <w:sz w:val="27"/>
            <w:szCs w:val="27"/>
            <w:lang w:val="uk-UA"/>
          </w:rPr>
          <w:t>2.3. Загальнонаціональне та регіональне в електоральній культурі</w:t>
        </w:r>
        <w:r>
          <w:rPr>
            <w:noProof/>
            <w:webHidden/>
            <w:sz w:val="27"/>
            <w:szCs w:val="27"/>
          </w:rPr>
          <w:tab/>
        </w:r>
        <w:r>
          <w:rPr>
            <w:noProof/>
            <w:webHidden/>
            <w:sz w:val="27"/>
            <w:szCs w:val="27"/>
          </w:rPr>
          <w:fldChar w:fldCharType="begin"/>
        </w:r>
        <w:r>
          <w:rPr>
            <w:noProof/>
            <w:webHidden/>
            <w:sz w:val="27"/>
            <w:szCs w:val="27"/>
          </w:rPr>
          <w:instrText xml:space="preserve"> PAGEREF _Toc183576116 \h </w:instrText>
        </w:r>
        <w:r>
          <w:rPr>
            <w:noProof/>
            <w:sz w:val="27"/>
            <w:szCs w:val="27"/>
          </w:rPr>
        </w:r>
        <w:r>
          <w:rPr>
            <w:noProof/>
            <w:webHidden/>
            <w:sz w:val="27"/>
            <w:szCs w:val="27"/>
          </w:rPr>
          <w:fldChar w:fldCharType="separate"/>
        </w:r>
        <w:r>
          <w:rPr>
            <w:noProof/>
            <w:webHidden/>
            <w:sz w:val="27"/>
            <w:szCs w:val="27"/>
          </w:rPr>
          <w:t>99</w:t>
        </w:r>
        <w:r>
          <w:rPr>
            <w:noProof/>
            <w:webHidden/>
            <w:sz w:val="27"/>
            <w:szCs w:val="27"/>
          </w:rPr>
          <w:fldChar w:fldCharType="end"/>
        </w:r>
      </w:hyperlink>
    </w:p>
    <w:p w14:paraId="09853BD4" w14:textId="77777777" w:rsidR="009B0862" w:rsidRDefault="009B0862" w:rsidP="009B0862">
      <w:pPr>
        <w:pStyle w:val="2ff0"/>
        <w:tabs>
          <w:tab w:val="right" w:pos="9965"/>
        </w:tabs>
        <w:rPr>
          <w:b/>
          <w:bCs/>
          <w:noProof/>
          <w:sz w:val="27"/>
          <w:szCs w:val="27"/>
        </w:rPr>
      </w:pPr>
      <w:hyperlink w:anchor="_Toc183576117" w:history="1">
        <w:r>
          <w:rPr>
            <w:rStyle w:val="af5"/>
            <w:noProof/>
            <w:sz w:val="27"/>
            <w:szCs w:val="27"/>
            <w:lang w:val="uk-UA"/>
          </w:rPr>
          <w:t>Висновки до розділу 2</w:t>
        </w:r>
        <w:r>
          <w:rPr>
            <w:noProof/>
            <w:webHidden/>
            <w:sz w:val="27"/>
            <w:szCs w:val="27"/>
          </w:rPr>
          <w:tab/>
        </w:r>
        <w:r>
          <w:rPr>
            <w:noProof/>
            <w:webHidden/>
            <w:sz w:val="27"/>
            <w:szCs w:val="27"/>
          </w:rPr>
          <w:fldChar w:fldCharType="begin"/>
        </w:r>
        <w:r>
          <w:rPr>
            <w:noProof/>
            <w:webHidden/>
            <w:sz w:val="27"/>
            <w:szCs w:val="27"/>
          </w:rPr>
          <w:instrText xml:space="preserve"> PAGEREF _Toc183576117 \h </w:instrText>
        </w:r>
        <w:r>
          <w:rPr>
            <w:noProof/>
            <w:sz w:val="27"/>
            <w:szCs w:val="27"/>
          </w:rPr>
        </w:r>
        <w:r>
          <w:rPr>
            <w:noProof/>
            <w:webHidden/>
            <w:sz w:val="27"/>
            <w:szCs w:val="27"/>
          </w:rPr>
          <w:fldChar w:fldCharType="separate"/>
        </w:r>
        <w:r>
          <w:rPr>
            <w:noProof/>
            <w:webHidden/>
            <w:sz w:val="27"/>
            <w:szCs w:val="27"/>
          </w:rPr>
          <w:t>117</w:t>
        </w:r>
        <w:r>
          <w:rPr>
            <w:noProof/>
            <w:webHidden/>
            <w:sz w:val="27"/>
            <w:szCs w:val="27"/>
          </w:rPr>
          <w:fldChar w:fldCharType="end"/>
        </w:r>
      </w:hyperlink>
    </w:p>
    <w:p w14:paraId="5754F92C" w14:textId="77777777" w:rsidR="009B0862" w:rsidRDefault="009B0862" w:rsidP="009B0862">
      <w:pPr>
        <w:pStyle w:val="1ff1"/>
        <w:tabs>
          <w:tab w:val="right" w:pos="9965"/>
        </w:tabs>
        <w:rPr>
          <w:rFonts w:ascii="Times New Roman" w:hAnsi="Times New Roman" w:cs="Times New Roman"/>
          <w:b w:val="0"/>
          <w:bCs/>
          <w:caps w:val="0"/>
          <w:noProof/>
          <w:sz w:val="27"/>
          <w:szCs w:val="27"/>
        </w:rPr>
      </w:pPr>
      <w:hyperlink w:anchor="_Toc183576118" w:history="1">
        <w:r>
          <w:rPr>
            <w:rStyle w:val="af5"/>
            <w:rFonts w:ascii="Times New Roman" w:hAnsi="Times New Roman" w:cs="Times New Roman"/>
            <w:noProof/>
            <w:sz w:val="27"/>
            <w:szCs w:val="27"/>
          </w:rPr>
          <w:t>Розділ 3.</w:t>
        </w:r>
        <w:r>
          <w:rPr>
            <w:rFonts w:ascii="Times New Roman" w:hAnsi="Times New Roman" w:cs="Times New Roman"/>
            <w:noProof/>
            <w:webHidden/>
            <w:sz w:val="27"/>
            <w:szCs w:val="27"/>
          </w:rPr>
          <w:tab/>
        </w:r>
      </w:hyperlink>
    </w:p>
    <w:p w14:paraId="71E7FFEC" w14:textId="77777777" w:rsidR="009B0862" w:rsidRDefault="009B0862" w:rsidP="009B0862">
      <w:pPr>
        <w:pStyle w:val="1ff1"/>
        <w:tabs>
          <w:tab w:val="right" w:pos="9965"/>
        </w:tabs>
        <w:spacing w:before="0"/>
        <w:rPr>
          <w:rFonts w:ascii="Times New Roman" w:hAnsi="Times New Roman" w:cs="Times New Roman"/>
          <w:b w:val="0"/>
          <w:bCs/>
          <w:caps w:val="0"/>
          <w:noProof/>
          <w:sz w:val="27"/>
          <w:szCs w:val="27"/>
        </w:rPr>
      </w:pPr>
      <w:hyperlink w:anchor="_Toc183576119" w:history="1">
        <w:r>
          <w:rPr>
            <w:rStyle w:val="af5"/>
            <w:rFonts w:ascii="Times New Roman" w:hAnsi="Times New Roman" w:cs="Times New Roman"/>
            <w:noProof/>
            <w:sz w:val="27"/>
            <w:szCs w:val="27"/>
          </w:rPr>
          <w:t>функціонування електоральної культури</w:t>
        </w:r>
        <w:r>
          <w:rPr>
            <w:rFonts w:ascii="Times New Roman" w:hAnsi="Times New Roman" w:cs="Times New Roman"/>
            <w:noProof/>
            <w:webHidden/>
            <w:sz w:val="27"/>
            <w:szCs w:val="27"/>
          </w:rPr>
          <w:tab/>
        </w:r>
      </w:hyperlink>
    </w:p>
    <w:p w14:paraId="6C51F2FF" w14:textId="77777777" w:rsidR="009B0862" w:rsidRDefault="009B0862" w:rsidP="009B0862">
      <w:pPr>
        <w:pStyle w:val="1ff1"/>
        <w:tabs>
          <w:tab w:val="right" w:pos="9965"/>
        </w:tabs>
        <w:spacing w:before="0"/>
        <w:rPr>
          <w:rFonts w:ascii="Times New Roman" w:hAnsi="Times New Roman" w:cs="Times New Roman"/>
          <w:b w:val="0"/>
          <w:bCs/>
          <w:caps w:val="0"/>
          <w:noProof/>
          <w:sz w:val="27"/>
          <w:szCs w:val="27"/>
        </w:rPr>
      </w:pPr>
      <w:hyperlink w:anchor="_Toc183576120" w:history="1">
        <w:r>
          <w:rPr>
            <w:rStyle w:val="af5"/>
            <w:rFonts w:ascii="Times New Roman" w:hAnsi="Times New Roman" w:cs="Times New Roman"/>
            <w:noProof/>
            <w:sz w:val="27"/>
            <w:szCs w:val="27"/>
          </w:rPr>
          <w:t>в Південній Україні</w:t>
        </w:r>
        <w:r>
          <w:rPr>
            <w:rFonts w:ascii="Times New Roman" w:hAnsi="Times New Roman" w:cs="Times New Roman"/>
            <w:noProof/>
            <w:webHidden/>
            <w:sz w:val="27"/>
            <w:szCs w:val="27"/>
          </w:rPr>
          <w:tab/>
        </w:r>
        <w:r>
          <w:rPr>
            <w:rFonts w:ascii="Times New Roman" w:hAnsi="Times New Roman" w:cs="Times New Roman"/>
            <w:noProof/>
            <w:webHidden/>
            <w:sz w:val="27"/>
            <w:szCs w:val="27"/>
          </w:rPr>
          <w:fldChar w:fldCharType="begin"/>
        </w:r>
        <w:r>
          <w:rPr>
            <w:rFonts w:ascii="Times New Roman" w:hAnsi="Times New Roman" w:cs="Times New Roman"/>
            <w:noProof/>
            <w:webHidden/>
            <w:sz w:val="27"/>
            <w:szCs w:val="27"/>
          </w:rPr>
          <w:instrText xml:space="preserve"> PAGEREF _Toc183576120 \h </w:instrText>
        </w:r>
        <w:r>
          <w:rPr>
            <w:rFonts w:ascii="Times New Roman" w:hAnsi="Times New Roman" w:cs="Times New Roman"/>
            <w:noProof/>
            <w:sz w:val="27"/>
            <w:szCs w:val="27"/>
          </w:rPr>
        </w:r>
        <w:r>
          <w:rPr>
            <w:rFonts w:ascii="Times New Roman" w:hAnsi="Times New Roman" w:cs="Times New Roman"/>
            <w:noProof/>
            <w:webHidden/>
            <w:sz w:val="27"/>
            <w:szCs w:val="27"/>
          </w:rPr>
          <w:fldChar w:fldCharType="separate"/>
        </w:r>
        <w:r>
          <w:rPr>
            <w:rFonts w:ascii="Times New Roman" w:hAnsi="Times New Roman" w:cs="Times New Roman"/>
            <w:noProof/>
            <w:webHidden/>
            <w:sz w:val="27"/>
            <w:szCs w:val="27"/>
          </w:rPr>
          <w:t>120</w:t>
        </w:r>
        <w:r>
          <w:rPr>
            <w:rFonts w:ascii="Times New Roman" w:hAnsi="Times New Roman" w:cs="Times New Roman"/>
            <w:noProof/>
            <w:webHidden/>
            <w:sz w:val="27"/>
            <w:szCs w:val="27"/>
          </w:rPr>
          <w:fldChar w:fldCharType="end"/>
        </w:r>
      </w:hyperlink>
    </w:p>
    <w:p w14:paraId="1EE420FE" w14:textId="77777777" w:rsidR="009B0862" w:rsidRDefault="009B0862" w:rsidP="009B0862">
      <w:pPr>
        <w:pStyle w:val="2ff0"/>
        <w:tabs>
          <w:tab w:val="right" w:pos="9965"/>
        </w:tabs>
        <w:rPr>
          <w:b/>
          <w:bCs/>
          <w:noProof/>
          <w:sz w:val="27"/>
          <w:szCs w:val="27"/>
        </w:rPr>
      </w:pPr>
      <w:hyperlink w:anchor="_Toc183576121" w:history="1">
        <w:r>
          <w:rPr>
            <w:rStyle w:val="af5"/>
            <w:noProof/>
            <w:sz w:val="27"/>
            <w:szCs w:val="27"/>
            <w:lang w:val="uk-UA"/>
          </w:rPr>
          <w:t>3.1. Зміст і характер електоральної культури</w:t>
        </w:r>
        <w:r>
          <w:rPr>
            <w:noProof/>
            <w:webHidden/>
            <w:sz w:val="27"/>
            <w:szCs w:val="27"/>
          </w:rPr>
          <w:tab/>
        </w:r>
      </w:hyperlink>
    </w:p>
    <w:p w14:paraId="30D26998" w14:textId="77777777" w:rsidR="009B0862" w:rsidRDefault="009B0862" w:rsidP="009B0862">
      <w:pPr>
        <w:pStyle w:val="2ff0"/>
        <w:tabs>
          <w:tab w:val="right" w:pos="9965"/>
        </w:tabs>
        <w:spacing w:before="0"/>
        <w:rPr>
          <w:b/>
          <w:bCs/>
          <w:noProof/>
          <w:sz w:val="27"/>
          <w:szCs w:val="27"/>
        </w:rPr>
      </w:pPr>
      <w:hyperlink w:anchor="_Toc183576122" w:history="1">
        <w:r>
          <w:rPr>
            <w:rStyle w:val="af5"/>
            <w:noProof/>
            <w:sz w:val="27"/>
            <w:szCs w:val="27"/>
            <w:lang w:val="uk-UA"/>
          </w:rPr>
          <w:t>Південної України</w:t>
        </w:r>
        <w:r>
          <w:rPr>
            <w:noProof/>
            <w:webHidden/>
            <w:sz w:val="27"/>
            <w:szCs w:val="27"/>
          </w:rPr>
          <w:tab/>
        </w:r>
        <w:r>
          <w:rPr>
            <w:noProof/>
            <w:webHidden/>
            <w:sz w:val="27"/>
            <w:szCs w:val="27"/>
          </w:rPr>
          <w:fldChar w:fldCharType="begin"/>
        </w:r>
        <w:r>
          <w:rPr>
            <w:noProof/>
            <w:webHidden/>
            <w:sz w:val="27"/>
            <w:szCs w:val="27"/>
          </w:rPr>
          <w:instrText xml:space="preserve"> PAGEREF _Toc183576122 \h </w:instrText>
        </w:r>
        <w:r>
          <w:rPr>
            <w:noProof/>
            <w:sz w:val="27"/>
            <w:szCs w:val="27"/>
          </w:rPr>
        </w:r>
        <w:r>
          <w:rPr>
            <w:noProof/>
            <w:webHidden/>
            <w:sz w:val="27"/>
            <w:szCs w:val="27"/>
          </w:rPr>
          <w:fldChar w:fldCharType="separate"/>
        </w:r>
        <w:r>
          <w:rPr>
            <w:noProof/>
            <w:webHidden/>
            <w:sz w:val="27"/>
            <w:szCs w:val="27"/>
          </w:rPr>
          <w:t>120</w:t>
        </w:r>
        <w:r>
          <w:rPr>
            <w:noProof/>
            <w:webHidden/>
            <w:sz w:val="27"/>
            <w:szCs w:val="27"/>
          </w:rPr>
          <w:fldChar w:fldCharType="end"/>
        </w:r>
      </w:hyperlink>
    </w:p>
    <w:p w14:paraId="1329C456" w14:textId="77777777" w:rsidR="009B0862" w:rsidRDefault="009B0862" w:rsidP="009B0862">
      <w:pPr>
        <w:pStyle w:val="2ff0"/>
        <w:tabs>
          <w:tab w:val="right" w:pos="9965"/>
        </w:tabs>
        <w:rPr>
          <w:b/>
          <w:bCs/>
          <w:noProof/>
          <w:sz w:val="27"/>
          <w:szCs w:val="27"/>
        </w:rPr>
      </w:pPr>
      <w:hyperlink w:anchor="_Toc183576123" w:history="1">
        <w:r>
          <w:rPr>
            <w:rStyle w:val="af5"/>
            <w:noProof/>
            <w:sz w:val="27"/>
            <w:szCs w:val="27"/>
            <w:lang w:val="uk-UA"/>
          </w:rPr>
          <w:t>3.2. Етапи формування електоральної культури Південної України</w:t>
        </w:r>
        <w:r>
          <w:rPr>
            <w:noProof/>
            <w:webHidden/>
            <w:sz w:val="27"/>
            <w:szCs w:val="27"/>
          </w:rPr>
          <w:tab/>
        </w:r>
        <w:r>
          <w:rPr>
            <w:noProof/>
            <w:webHidden/>
            <w:sz w:val="27"/>
            <w:szCs w:val="27"/>
          </w:rPr>
          <w:fldChar w:fldCharType="begin"/>
        </w:r>
        <w:r>
          <w:rPr>
            <w:noProof/>
            <w:webHidden/>
            <w:sz w:val="27"/>
            <w:szCs w:val="27"/>
          </w:rPr>
          <w:instrText xml:space="preserve"> PAGEREF _Toc183576123 \h </w:instrText>
        </w:r>
        <w:r>
          <w:rPr>
            <w:noProof/>
            <w:sz w:val="27"/>
            <w:szCs w:val="27"/>
          </w:rPr>
        </w:r>
        <w:r>
          <w:rPr>
            <w:noProof/>
            <w:webHidden/>
            <w:sz w:val="27"/>
            <w:szCs w:val="27"/>
          </w:rPr>
          <w:fldChar w:fldCharType="separate"/>
        </w:r>
        <w:r>
          <w:rPr>
            <w:noProof/>
            <w:webHidden/>
            <w:sz w:val="27"/>
            <w:szCs w:val="27"/>
          </w:rPr>
          <w:t>133</w:t>
        </w:r>
        <w:r>
          <w:rPr>
            <w:noProof/>
            <w:webHidden/>
            <w:sz w:val="27"/>
            <w:szCs w:val="27"/>
          </w:rPr>
          <w:fldChar w:fldCharType="end"/>
        </w:r>
      </w:hyperlink>
    </w:p>
    <w:p w14:paraId="445DE218" w14:textId="77777777" w:rsidR="009B0862" w:rsidRDefault="009B0862" w:rsidP="009B0862">
      <w:pPr>
        <w:pStyle w:val="2ff0"/>
        <w:tabs>
          <w:tab w:val="right" w:pos="9965"/>
        </w:tabs>
        <w:rPr>
          <w:b/>
          <w:bCs/>
          <w:noProof/>
          <w:sz w:val="27"/>
          <w:szCs w:val="27"/>
        </w:rPr>
      </w:pPr>
      <w:hyperlink w:anchor="_Toc183576124" w:history="1">
        <w:r>
          <w:rPr>
            <w:rStyle w:val="af5"/>
            <w:noProof/>
            <w:sz w:val="27"/>
            <w:szCs w:val="27"/>
          </w:rPr>
          <w:t xml:space="preserve">3.3. Соціальні механізми функціонування електоральної культури </w:t>
        </w:r>
        <w:r>
          <w:rPr>
            <w:rStyle w:val="af5"/>
            <w:noProof/>
            <w:sz w:val="27"/>
            <w:szCs w:val="27"/>
            <w:lang w:val="uk-UA"/>
          </w:rPr>
          <w:t xml:space="preserve">        </w:t>
        </w:r>
        <w:r>
          <w:rPr>
            <w:rStyle w:val="af5"/>
            <w:noProof/>
            <w:sz w:val="27"/>
            <w:szCs w:val="27"/>
          </w:rPr>
          <w:t xml:space="preserve"> Південної України</w:t>
        </w:r>
        <w:r>
          <w:rPr>
            <w:noProof/>
            <w:webHidden/>
            <w:sz w:val="27"/>
            <w:szCs w:val="27"/>
          </w:rPr>
          <w:tab/>
        </w:r>
        <w:r>
          <w:rPr>
            <w:noProof/>
            <w:webHidden/>
            <w:sz w:val="27"/>
            <w:szCs w:val="27"/>
          </w:rPr>
          <w:fldChar w:fldCharType="begin"/>
        </w:r>
        <w:r>
          <w:rPr>
            <w:noProof/>
            <w:webHidden/>
            <w:sz w:val="27"/>
            <w:szCs w:val="27"/>
          </w:rPr>
          <w:instrText xml:space="preserve"> PAGEREF _Toc183576124 \h </w:instrText>
        </w:r>
        <w:r>
          <w:rPr>
            <w:noProof/>
            <w:sz w:val="27"/>
            <w:szCs w:val="27"/>
          </w:rPr>
        </w:r>
        <w:r>
          <w:rPr>
            <w:noProof/>
            <w:webHidden/>
            <w:sz w:val="27"/>
            <w:szCs w:val="27"/>
          </w:rPr>
          <w:fldChar w:fldCharType="separate"/>
        </w:r>
        <w:r>
          <w:rPr>
            <w:noProof/>
            <w:webHidden/>
            <w:sz w:val="27"/>
            <w:szCs w:val="27"/>
          </w:rPr>
          <w:t>150</w:t>
        </w:r>
        <w:r>
          <w:rPr>
            <w:noProof/>
            <w:webHidden/>
            <w:sz w:val="27"/>
            <w:szCs w:val="27"/>
          </w:rPr>
          <w:fldChar w:fldCharType="end"/>
        </w:r>
      </w:hyperlink>
    </w:p>
    <w:p w14:paraId="60B79E2A" w14:textId="77777777" w:rsidR="009B0862" w:rsidRDefault="009B0862" w:rsidP="009B0862">
      <w:pPr>
        <w:pStyle w:val="2ff0"/>
        <w:tabs>
          <w:tab w:val="right" w:pos="9965"/>
        </w:tabs>
        <w:rPr>
          <w:b/>
          <w:bCs/>
          <w:noProof/>
          <w:sz w:val="27"/>
          <w:szCs w:val="27"/>
        </w:rPr>
      </w:pPr>
      <w:hyperlink w:anchor="_Toc183576125" w:history="1">
        <w:r>
          <w:rPr>
            <w:rStyle w:val="af5"/>
            <w:noProof/>
            <w:sz w:val="27"/>
            <w:szCs w:val="27"/>
            <w:lang w:val="uk-UA"/>
          </w:rPr>
          <w:t>Висновки до розділу 3</w:t>
        </w:r>
        <w:r>
          <w:rPr>
            <w:noProof/>
            <w:webHidden/>
            <w:sz w:val="27"/>
            <w:szCs w:val="27"/>
          </w:rPr>
          <w:tab/>
        </w:r>
        <w:r>
          <w:rPr>
            <w:noProof/>
            <w:webHidden/>
            <w:sz w:val="27"/>
            <w:szCs w:val="27"/>
          </w:rPr>
          <w:fldChar w:fldCharType="begin"/>
        </w:r>
        <w:r>
          <w:rPr>
            <w:noProof/>
            <w:webHidden/>
            <w:sz w:val="27"/>
            <w:szCs w:val="27"/>
          </w:rPr>
          <w:instrText xml:space="preserve"> PAGEREF _Toc183576125 \h </w:instrText>
        </w:r>
        <w:r>
          <w:rPr>
            <w:noProof/>
            <w:sz w:val="27"/>
            <w:szCs w:val="27"/>
          </w:rPr>
        </w:r>
        <w:r>
          <w:rPr>
            <w:noProof/>
            <w:webHidden/>
            <w:sz w:val="27"/>
            <w:szCs w:val="27"/>
          </w:rPr>
          <w:fldChar w:fldCharType="separate"/>
        </w:r>
        <w:r>
          <w:rPr>
            <w:noProof/>
            <w:webHidden/>
            <w:sz w:val="27"/>
            <w:szCs w:val="27"/>
          </w:rPr>
          <w:t>171</w:t>
        </w:r>
        <w:r>
          <w:rPr>
            <w:noProof/>
            <w:webHidden/>
            <w:sz w:val="27"/>
            <w:szCs w:val="27"/>
          </w:rPr>
          <w:fldChar w:fldCharType="end"/>
        </w:r>
      </w:hyperlink>
    </w:p>
    <w:p w14:paraId="7F3B9D3A" w14:textId="77777777" w:rsidR="009B0862" w:rsidRDefault="009B0862" w:rsidP="009B0862">
      <w:pPr>
        <w:pStyle w:val="1ff1"/>
        <w:tabs>
          <w:tab w:val="right" w:pos="9965"/>
        </w:tabs>
        <w:rPr>
          <w:rFonts w:ascii="Times New Roman" w:hAnsi="Times New Roman" w:cs="Times New Roman"/>
          <w:b w:val="0"/>
          <w:bCs/>
          <w:caps w:val="0"/>
          <w:noProof/>
          <w:sz w:val="27"/>
          <w:szCs w:val="27"/>
        </w:rPr>
      </w:pPr>
      <w:hyperlink w:anchor="_Toc183576126" w:history="1">
        <w:r>
          <w:rPr>
            <w:rStyle w:val="af5"/>
            <w:rFonts w:ascii="Times New Roman" w:hAnsi="Times New Roman" w:cs="Times New Roman"/>
            <w:noProof/>
            <w:sz w:val="27"/>
            <w:szCs w:val="27"/>
          </w:rPr>
          <w:t>ВИСНОВКИ</w:t>
        </w:r>
        <w:r>
          <w:rPr>
            <w:rFonts w:ascii="Times New Roman" w:hAnsi="Times New Roman" w:cs="Times New Roman"/>
            <w:noProof/>
            <w:webHidden/>
            <w:sz w:val="27"/>
            <w:szCs w:val="27"/>
          </w:rPr>
          <w:tab/>
        </w:r>
        <w:r>
          <w:rPr>
            <w:rFonts w:ascii="Times New Roman" w:hAnsi="Times New Roman" w:cs="Times New Roman"/>
            <w:noProof/>
            <w:webHidden/>
            <w:sz w:val="27"/>
            <w:szCs w:val="27"/>
          </w:rPr>
          <w:fldChar w:fldCharType="begin"/>
        </w:r>
        <w:r>
          <w:rPr>
            <w:rFonts w:ascii="Times New Roman" w:hAnsi="Times New Roman" w:cs="Times New Roman"/>
            <w:noProof/>
            <w:webHidden/>
            <w:sz w:val="27"/>
            <w:szCs w:val="27"/>
          </w:rPr>
          <w:instrText xml:space="preserve"> PAGEREF _Toc183576126 \h </w:instrText>
        </w:r>
        <w:r>
          <w:rPr>
            <w:rFonts w:ascii="Times New Roman" w:hAnsi="Times New Roman" w:cs="Times New Roman"/>
            <w:noProof/>
            <w:sz w:val="27"/>
            <w:szCs w:val="27"/>
          </w:rPr>
        </w:r>
        <w:r>
          <w:rPr>
            <w:rFonts w:ascii="Times New Roman" w:hAnsi="Times New Roman" w:cs="Times New Roman"/>
            <w:noProof/>
            <w:webHidden/>
            <w:sz w:val="27"/>
            <w:szCs w:val="27"/>
          </w:rPr>
          <w:fldChar w:fldCharType="separate"/>
        </w:r>
        <w:r>
          <w:rPr>
            <w:rFonts w:ascii="Times New Roman" w:hAnsi="Times New Roman" w:cs="Times New Roman"/>
            <w:noProof/>
            <w:webHidden/>
            <w:sz w:val="27"/>
            <w:szCs w:val="27"/>
          </w:rPr>
          <w:t>173</w:t>
        </w:r>
        <w:r>
          <w:rPr>
            <w:rFonts w:ascii="Times New Roman" w:hAnsi="Times New Roman" w:cs="Times New Roman"/>
            <w:noProof/>
            <w:webHidden/>
            <w:sz w:val="27"/>
            <w:szCs w:val="27"/>
          </w:rPr>
          <w:fldChar w:fldCharType="end"/>
        </w:r>
      </w:hyperlink>
    </w:p>
    <w:p w14:paraId="2D0BB075" w14:textId="77777777" w:rsidR="009B0862" w:rsidRDefault="009B0862" w:rsidP="009B0862">
      <w:pPr>
        <w:pStyle w:val="1ff1"/>
        <w:tabs>
          <w:tab w:val="right" w:pos="9965"/>
        </w:tabs>
        <w:rPr>
          <w:rFonts w:ascii="Times New Roman" w:hAnsi="Times New Roman" w:cs="Times New Roman"/>
          <w:b w:val="0"/>
          <w:bCs/>
          <w:caps w:val="0"/>
          <w:noProof/>
          <w:sz w:val="27"/>
          <w:szCs w:val="27"/>
        </w:rPr>
      </w:pPr>
      <w:hyperlink w:anchor="_Toc183576127" w:history="1">
        <w:r>
          <w:rPr>
            <w:rStyle w:val="af5"/>
            <w:rFonts w:ascii="Times New Roman" w:hAnsi="Times New Roman" w:cs="Times New Roman"/>
            <w:noProof/>
            <w:sz w:val="27"/>
            <w:szCs w:val="27"/>
          </w:rPr>
          <w:t>ДОДАТКИ</w:t>
        </w:r>
        <w:r>
          <w:rPr>
            <w:rFonts w:ascii="Times New Roman" w:hAnsi="Times New Roman" w:cs="Times New Roman"/>
            <w:noProof/>
            <w:webHidden/>
            <w:sz w:val="27"/>
            <w:szCs w:val="27"/>
          </w:rPr>
          <w:tab/>
        </w:r>
        <w:r>
          <w:rPr>
            <w:rFonts w:ascii="Times New Roman" w:hAnsi="Times New Roman" w:cs="Times New Roman"/>
            <w:noProof/>
            <w:webHidden/>
            <w:sz w:val="27"/>
            <w:szCs w:val="27"/>
          </w:rPr>
          <w:fldChar w:fldCharType="begin"/>
        </w:r>
        <w:r>
          <w:rPr>
            <w:rFonts w:ascii="Times New Roman" w:hAnsi="Times New Roman" w:cs="Times New Roman"/>
            <w:noProof/>
            <w:webHidden/>
            <w:sz w:val="27"/>
            <w:szCs w:val="27"/>
          </w:rPr>
          <w:instrText xml:space="preserve"> PAGEREF _Toc183576127 \h </w:instrText>
        </w:r>
        <w:r>
          <w:rPr>
            <w:rFonts w:ascii="Times New Roman" w:hAnsi="Times New Roman" w:cs="Times New Roman"/>
            <w:noProof/>
            <w:sz w:val="27"/>
            <w:szCs w:val="27"/>
          </w:rPr>
        </w:r>
        <w:r>
          <w:rPr>
            <w:rFonts w:ascii="Times New Roman" w:hAnsi="Times New Roman" w:cs="Times New Roman"/>
            <w:noProof/>
            <w:webHidden/>
            <w:sz w:val="27"/>
            <w:szCs w:val="27"/>
          </w:rPr>
          <w:fldChar w:fldCharType="separate"/>
        </w:r>
        <w:r>
          <w:rPr>
            <w:rFonts w:ascii="Times New Roman" w:hAnsi="Times New Roman" w:cs="Times New Roman"/>
            <w:noProof/>
            <w:webHidden/>
            <w:sz w:val="27"/>
            <w:szCs w:val="27"/>
          </w:rPr>
          <w:t>181</w:t>
        </w:r>
        <w:r>
          <w:rPr>
            <w:rFonts w:ascii="Times New Roman" w:hAnsi="Times New Roman" w:cs="Times New Roman"/>
            <w:noProof/>
            <w:webHidden/>
            <w:sz w:val="27"/>
            <w:szCs w:val="27"/>
          </w:rPr>
          <w:fldChar w:fldCharType="end"/>
        </w:r>
      </w:hyperlink>
    </w:p>
    <w:p w14:paraId="347D520B" w14:textId="77777777" w:rsidR="009B0862" w:rsidRDefault="009B0862" w:rsidP="009B0862">
      <w:pPr>
        <w:pStyle w:val="1ff1"/>
        <w:tabs>
          <w:tab w:val="right" w:pos="9965"/>
        </w:tabs>
        <w:rPr>
          <w:rFonts w:ascii="Times New Roman" w:hAnsi="Times New Roman" w:cs="Times New Roman"/>
          <w:b w:val="0"/>
          <w:bCs/>
          <w:caps w:val="0"/>
          <w:noProof/>
          <w:sz w:val="27"/>
          <w:szCs w:val="27"/>
        </w:rPr>
      </w:pPr>
      <w:hyperlink w:anchor="_Toc183576128" w:history="1">
        <w:r>
          <w:rPr>
            <w:rStyle w:val="af5"/>
            <w:rFonts w:ascii="Times New Roman" w:hAnsi="Times New Roman" w:cs="Times New Roman"/>
            <w:noProof/>
            <w:sz w:val="27"/>
            <w:szCs w:val="27"/>
          </w:rPr>
          <w:t>СПИСОК ВИКОРИСТАНИХ ДЖЕРЕЛ</w:t>
        </w:r>
        <w:r>
          <w:rPr>
            <w:rFonts w:ascii="Times New Roman" w:hAnsi="Times New Roman" w:cs="Times New Roman"/>
            <w:noProof/>
            <w:webHidden/>
            <w:sz w:val="27"/>
            <w:szCs w:val="27"/>
          </w:rPr>
          <w:tab/>
        </w:r>
        <w:r>
          <w:rPr>
            <w:rFonts w:ascii="Times New Roman" w:hAnsi="Times New Roman" w:cs="Times New Roman"/>
            <w:noProof/>
            <w:webHidden/>
            <w:sz w:val="27"/>
            <w:szCs w:val="27"/>
          </w:rPr>
          <w:fldChar w:fldCharType="begin"/>
        </w:r>
        <w:r>
          <w:rPr>
            <w:rFonts w:ascii="Times New Roman" w:hAnsi="Times New Roman" w:cs="Times New Roman"/>
            <w:noProof/>
            <w:webHidden/>
            <w:sz w:val="27"/>
            <w:szCs w:val="27"/>
          </w:rPr>
          <w:instrText xml:space="preserve"> PAGEREF _Toc183576128 \h </w:instrText>
        </w:r>
        <w:r>
          <w:rPr>
            <w:rFonts w:ascii="Times New Roman" w:hAnsi="Times New Roman" w:cs="Times New Roman"/>
            <w:noProof/>
            <w:sz w:val="27"/>
            <w:szCs w:val="27"/>
          </w:rPr>
        </w:r>
        <w:r>
          <w:rPr>
            <w:rFonts w:ascii="Times New Roman" w:hAnsi="Times New Roman" w:cs="Times New Roman"/>
            <w:noProof/>
            <w:webHidden/>
            <w:sz w:val="27"/>
            <w:szCs w:val="27"/>
          </w:rPr>
          <w:fldChar w:fldCharType="separate"/>
        </w:r>
        <w:r>
          <w:rPr>
            <w:rFonts w:ascii="Times New Roman" w:hAnsi="Times New Roman" w:cs="Times New Roman"/>
            <w:noProof/>
            <w:webHidden/>
            <w:sz w:val="27"/>
            <w:szCs w:val="27"/>
          </w:rPr>
          <w:t>210</w:t>
        </w:r>
        <w:r>
          <w:rPr>
            <w:rFonts w:ascii="Times New Roman" w:hAnsi="Times New Roman" w:cs="Times New Roman"/>
            <w:noProof/>
            <w:webHidden/>
            <w:sz w:val="27"/>
            <w:szCs w:val="27"/>
          </w:rPr>
          <w:fldChar w:fldCharType="end"/>
        </w:r>
      </w:hyperlink>
    </w:p>
    <w:p w14:paraId="46C14C28" w14:textId="77777777" w:rsidR="009B0862" w:rsidRDefault="009B0862" w:rsidP="009B0862">
      <w:pPr>
        <w:pStyle w:val="1"/>
        <w:jc w:val="center"/>
        <w:rPr>
          <w:sz w:val="28"/>
          <w:szCs w:val="28"/>
        </w:rPr>
      </w:pPr>
      <w:r>
        <w:rPr>
          <w:b w:val="0"/>
          <w:bCs w:val="0"/>
          <w:sz w:val="27"/>
          <w:szCs w:val="27"/>
        </w:rPr>
        <w:fldChar w:fldCharType="end"/>
      </w:r>
      <w:r>
        <w:br w:type="page"/>
      </w:r>
      <w:bookmarkStart w:id="2" w:name="_Toc170389645"/>
      <w:bookmarkStart w:id="3" w:name="_Toc176141748"/>
      <w:bookmarkStart w:id="4" w:name="_Toc176141819"/>
      <w:bookmarkStart w:id="5" w:name="_Toc176141911"/>
      <w:bookmarkStart w:id="6" w:name="_Toc183576105"/>
      <w:r>
        <w:rPr>
          <w:sz w:val="28"/>
          <w:szCs w:val="28"/>
        </w:rPr>
        <w:lastRenderedPageBreak/>
        <w:t>ВСТУП</w:t>
      </w:r>
      <w:bookmarkEnd w:id="2"/>
      <w:bookmarkEnd w:id="3"/>
      <w:bookmarkEnd w:id="4"/>
      <w:bookmarkEnd w:id="5"/>
      <w:bookmarkEnd w:id="6"/>
    </w:p>
    <w:p w14:paraId="00938469" w14:textId="77777777" w:rsidR="009B0862" w:rsidRDefault="009B0862" w:rsidP="009B0862">
      <w:pPr>
        <w:jc w:val="center"/>
        <w:rPr>
          <w:b/>
          <w:bCs/>
          <w:sz w:val="28"/>
          <w:szCs w:val="28"/>
          <w:lang w:val="uk-UA"/>
        </w:rPr>
      </w:pPr>
    </w:p>
    <w:p w14:paraId="364B5682" w14:textId="77777777" w:rsidR="009B0862" w:rsidRDefault="009B0862" w:rsidP="009B0862">
      <w:pPr>
        <w:jc w:val="center"/>
        <w:rPr>
          <w:b/>
          <w:bCs/>
          <w:sz w:val="28"/>
          <w:szCs w:val="28"/>
          <w:lang w:val="uk-UA"/>
        </w:rPr>
      </w:pPr>
    </w:p>
    <w:p w14:paraId="03429312" w14:textId="77777777" w:rsidR="009B0862" w:rsidRDefault="009B0862" w:rsidP="009B0862">
      <w:pPr>
        <w:spacing w:line="360" w:lineRule="auto"/>
        <w:jc w:val="center"/>
        <w:rPr>
          <w:b/>
          <w:bCs/>
        </w:rPr>
      </w:pPr>
    </w:p>
    <w:p w14:paraId="2C10D050" w14:textId="77777777" w:rsidR="009B0862" w:rsidRDefault="009B0862" w:rsidP="009B0862">
      <w:pPr>
        <w:spacing w:line="360" w:lineRule="auto"/>
        <w:ind w:firstLine="708"/>
        <w:rPr>
          <w:sz w:val="28"/>
          <w:szCs w:val="28"/>
        </w:rPr>
      </w:pPr>
      <w:r>
        <w:rPr>
          <w:b/>
          <w:bCs/>
          <w:sz w:val="28"/>
          <w:szCs w:val="28"/>
        </w:rPr>
        <w:t>Актуальність теми.</w:t>
      </w:r>
      <w:r>
        <w:rPr>
          <w:sz w:val="28"/>
          <w:szCs w:val="28"/>
        </w:rPr>
        <w:t xml:space="preserve"> Після проголошення  незалежності України в 1991 р. перед молодою державою постало кілька складних завдань, ключовими з яких були демократизація політичної системи та формування єдиної політичної нації. Універсальним інструментом для їх вирішення по праву вважають вільні вибори: не лише в значенні чітко регламентованої формальної сукупності електоральних процедур, а як механізм представницької демократії та трансформації думки більшості громадян у реальні політичні дії. Розвиваючись у рамках політичної культури, електоральна культура формується з початком переходу від тоталітаризму до демократії в перебігу проведення перших вільних виборів. На пострадянському просторі ці процеси, а разом з ними й регулярне вивчення  виборчої проблематики, розпочато з кінця 80-х рр. XX століття. У зв’язку з цим у соціально-гуманітарному знанні виникає протиріччя: з одного боку, накопичено чималий евристичний потенціал дослідження політичної культури у суспільствах різного типу, з іншого – результати конкретних українських виборів все ще часто стають несподіваними для науковців та політиків. Також із розгортанням демократичних трансформацій регіони стають активнішими суб’єктами політичного життя. Через історичні особливості формування території сучасної України, багатовікове входження окремих її частин до різних цивілізаційних спільнот, виборчий процес щоразу перетворюється на міжрегіональну конкуренцію, а іноді навіть на антагоністичну боротьбу (як під час виборів Президента України 2004 р.). Ці суперечності охоплюють не лише політичну еліту, але й спускаються на рівень масової свідомості, на якому закономірні соціокультурні відмінності між жителями Заходу і Сходу, Півночі та Півдня невиправдано гіперболізуються. Отже, проблемна ситуація полягає в суперечності між завданням проведення всебічного аналізу електоральної культури як соціального явища, встановлення її регіональних рис і недостатньою розробленістю даного напрямку в науковій літературі. </w:t>
      </w:r>
    </w:p>
    <w:p w14:paraId="1C145E71" w14:textId="77777777" w:rsidR="009B0862" w:rsidRDefault="009B0862" w:rsidP="009B0862">
      <w:pPr>
        <w:pStyle w:val="afffffffff3"/>
        <w:widowControl w:val="0"/>
        <w:ind w:firstLine="425"/>
      </w:pPr>
      <w:r>
        <w:lastRenderedPageBreak/>
        <w:t>Урахування регіонального чинника в справі розбудови комплексної моделі поведінки виборців привертало увагу представників соціальної думки з другої половини XIX ст. Уперше ці питання порушували А. Зігфрід (пошук природно-кліматичних детермінантів електоральних процесів), Л. Вірт (аналіз специфіки соціально-політичного ландшафту сільських та міських поселень), Ф. Компан’я (електоральне картографування), Г. Тінгстен (компаративний аналіз результатів соціологічних досліджень). Чималий внесок зроблено науковцями з Колумбійської школи, у роботах яких простежується прагнення виявити регіональні особливості передвиборчої комунікації (Р. Берельсон), окреслено коло соціальних чинників формування електорального рішення (П. Лазарсфельд), виділено основні риси електоральних преференцій (М. Наубет), описано причини та наслідки міжрегіональних протиріч у соціально-політичній сфері (С. Ліпсет, С.Роккан). Варто відзначити й здобуток Мічіганської школи, зокрема, А. Кемпбелла (висновок щодо спадкового характеру політичної соціалізації), Ф. Конверса (регіональний контекст трансляції політичних цінностей), У. Кі (цикли функціонування електоральної культури). Особливості функціонування електоральної культури в регіональному просторі знайшли відображення у роботах Г. Алмонда та С.Верби, які розглядали їх в рамках політичної культури як відкриту кількарівневу соціальну систему. Представники інструменталістської школи (Дж.Беккер, Е. Даунс, Г. Кітчельт, М. Фіорина) намагалися встановити раціональні мотиви диференціації виборчих симпатій у різних частинах країни, дослідити на які економічні показники регіону орієнтований виборець, приймаючи рішення кому віддати свій голос. У цілому можна стверджувати, що в зарубіжній соціології вивчення регіональних аспектів функціонування електоральної культури дало ряд цікавих і плідних результатів.</w:t>
      </w:r>
    </w:p>
    <w:p w14:paraId="5477C335" w14:textId="77777777" w:rsidR="009B0862" w:rsidRDefault="009B0862" w:rsidP="009B0862">
      <w:pPr>
        <w:pStyle w:val="afffffffa"/>
        <w:widowControl w:val="0"/>
        <w:spacing w:after="0" w:line="360" w:lineRule="auto"/>
        <w:ind w:firstLine="708"/>
        <w:jc w:val="both"/>
        <w:rPr>
          <w:szCs w:val="28"/>
          <w:lang w:val="uk-UA"/>
        </w:rPr>
      </w:pPr>
      <w:r>
        <w:rPr>
          <w:szCs w:val="28"/>
          <w:lang w:val="uk-UA"/>
        </w:rPr>
        <w:t xml:space="preserve"> У вітчизняній соціології дослідження в цій сфері розпочали лише на початку 90-х рр. XX ст. В цей час вагомі результати отримані російськими науковцями, роботи яких присвячено загальнотеоретичним проблемам становлення електоральної культури як соціального явища (Ю. Гудіна,  Г.Голосов, І. Гомеров, Ю. Левада, О. Мелешкіна, О. Страхов, В. Халіпов, Ю.Шевченко), формуванню електоральних районів та перехідних </w:t>
      </w:r>
      <w:r>
        <w:rPr>
          <w:szCs w:val="28"/>
          <w:lang w:val="uk-UA"/>
        </w:rPr>
        <w:lastRenderedPageBreak/>
        <w:t xml:space="preserve">електоральних територій (В.Колосов, О. Жидкін, О.Морозова, Б. Овчинніков, Д. Орєшкін, Р.Туровський), порівняльному аналізу показників електоральної культури в суб’єктах РФ (І. Клямкін, О. Кукоба, В. Леднєв, О. Попова, Н.Трошина, Н.Яргомська). Серед українських авторів увагу І. Бекешкіної, В.Бебика, О. Куценко привертають зміни політичної структурованості українського суспільства, динаміка партійних преференцій виборців. С. Білоусов, М. Дністрянський, Б.Ідрісов, І. Кононов, Т.Кучеренко, А.Лобанова, В. Миронюк, Є.Хан, К. Черкашин розробляють напрямки регіональної електоральної географії та її впливу на загальнонаціональні політичні процеси. М. Білецький, С .Макєєв, М.Недюха, О. Стегній, О.Толпиго, Н.Погоріла, В. Паніотто, В. Подшивалкіна зосереджують свою увагу на компаративному аналізі міжрегіональних соціокультурних та політичних відмінностей. Особливості формування та розвитку політичної культури українського суспільства та електоральної культури як її складової є об’єктом дослідження для В.Васютинського, О. Вишняка, О.Князєвої, Є.Головахи, С. Катаєва, І. Кучеріва, А. Ручки, Н. Паніної, М. Чурилова. Для вивчення соціально-технологічних аспектів регіональних електоральних процесів великий інтерес становлять роботи В. Полторака, О.Петрова, В. Чигрина та інших авторів. </w:t>
      </w:r>
    </w:p>
    <w:p w14:paraId="11889DE6" w14:textId="77777777" w:rsidR="009B0862" w:rsidRDefault="009B0862" w:rsidP="009B0862">
      <w:pPr>
        <w:pStyle w:val="24"/>
        <w:suppressAutoHyphens/>
        <w:ind w:firstLine="709"/>
      </w:pPr>
      <w:r w:rsidRPr="008867B9">
        <w:rPr>
          <w:lang w:val="uk-UA"/>
        </w:rPr>
        <w:t xml:space="preserve">Разом з тим залишається один аспект дослідження, поки що не вивчений ні зарубіжною, ні вітчизняною соціологією, – визначити співвідношення між загальнонаціональним та регіональним рівнями функціонування електоральної культури. </w:t>
      </w:r>
      <w:r>
        <w:t>На цьому й зосереджено увагу дисертанта, це – проблемне поле дисертації.</w:t>
      </w:r>
    </w:p>
    <w:p w14:paraId="411E4BA2" w14:textId="77777777" w:rsidR="009B0862" w:rsidRDefault="009B0862" w:rsidP="009B0862">
      <w:pPr>
        <w:spacing w:line="360" w:lineRule="auto"/>
        <w:ind w:firstLine="539"/>
        <w:rPr>
          <w:sz w:val="28"/>
          <w:szCs w:val="28"/>
          <w:lang w:val="uk-UA"/>
        </w:rPr>
      </w:pPr>
      <w:r>
        <w:rPr>
          <w:b/>
          <w:bCs/>
          <w:sz w:val="28"/>
          <w:szCs w:val="28"/>
        </w:rPr>
        <w:t>Зв'язок роботи з науковими програмами, планами, темами.</w:t>
      </w:r>
      <w:r>
        <w:rPr>
          <w:sz w:val="28"/>
          <w:szCs w:val="28"/>
        </w:rPr>
        <w:t xml:space="preserve">  Роботу виконано в рамках наукової теми “Особливості соціальних перетворень у сучасній Україні” (шифр 0106U00729), що розробляється колективом кафедри соціології та соціальної роботи Гуманітарного університету «Запорізький інститут державного та муніципального управління». Дисертантом підготовлено </w:t>
      </w:r>
      <w:r>
        <w:rPr>
          <w:sz w:val="28"/>
          <w:szCs w:val="28"/>
        </w:rPr>
        <w:lastRenderedPageBreak/>
        <w:t>розділ звіту, присвячений динаміці електоральних настроїв на регіональному рівні</w:t>
      </w:r>
      <w:r>
        <w:rPr>
          <w:sz w:val="28"/>
          <w:szCs w:val="28"/>
          <w:lang w:val="uk-UA"/>
        </w:rPr>
        <w:t xml:space="preserve"> протягом 2005-2006 років.</w:t>
      </w:r>
    </w:p>
    <w:p w14:paraId="42485FD7" w14:textId="77777777" w:rsidR="009B0862" w:rsidRDefault="009B0862" w:rsidP="009B0862">
      <w:pPr>
        <w:pStyle w:val="afffffffa"/>
        <w:widowControl w:val="0"/>
        <w:spacing w:after="0" w:line="360" w:lineRule="auto"/>
        <w:ind w:firstLine="708"/>
        <w:jc w:val="both"/>
        <w:rPr>
          <w:szCs w:val="28"/>
          <w:lang w:val="uk-UA"/>
        </w:rPr>
      </w:pPr>
      <w:r>
        <w:rPr>
          <w:b/>
          <w:bCs/>
          <w:szCs w:val="28"/>
          <w:lang w:val="uk-UA"/>
        </w:rPr>
        <w:t>Мета і завдання дослідження.</w:t>
      </w:r>
      <w:r>
        <w:rPr>
          <w:szCs w:val="28"/>
          <w:lang w:val="uk-UA"/>
        </w:rPr>
        <w:t xml:space="preserve"> Мета – встановити особливості електоральної культури як об’єкту соціологічного дослідження, що зумовлює необхідність вирішення таких </w:t>
      </w:r>
      <w:r>
        <w:rPr>
          <w:b/>
          <w:bCs/>
          <w:szCs w:val="28"/>
          <w:lang w:val="uk-UA"/>
        </w:rPr>
        <w:t>завдань</w:t>
      </w:r>
      <w:r>
        <w:rPr>
          <w:szCs w:val="28"/>
          <w:lang w:val="uk-UA"/>
        </w:rPr>
        <w:t>:</w:t>
      </w:r>
    </w:p>
    <w:p w14:paraId="6D919AB6" w14:textId="77777777" w:rsidR="009B0862" w:rsidRDefault="009B0862" w:rsidP="00595C26">
      <w:pPr>
        <w:widowControl w:val="0"/>
        <w:numPr>
          <w:ilvl w:val="0"/>
          <w:numId w:val="64"/>
        </w:numPr>
        <w:tabs>
          <w:tab w:val="clear" w:pos="1400"/>
        </w:tabs>
        <w:spacing w:line="360" w:lineRule="auto"/>
        <w:ind w:left="540" w:hanging="357"/>
        <w:jc w:val="both"/>
        <w:rPr>
          <w:sz w:val="28"/>
          <w:szCs w:val="28"/>
        </w:rPr>
      </w:pPr>
      <w:r>
        <w:rPr>
          <w:sz w:val="28"/>
          <w:szCs w:val="28"/>
        </w:rPr>
        <w:t>окреслити основні підходи до визначення поняття «електорат» та еволюцію уявлень про обсяги та права електорату в суспільно-політичній думці;</w:t>
      </w:r>
    </w:p>
    <w:p w14:paraId="05E92FA2" w14:textId="77777777" w:rsidR="009B0862" w:rsidRDefault="009B0862" w:rsidP="00595C26">
      <w:pPr>
        <w:widowControl w:val="0"/>
        <w:numPr>
          <w:ilvl w:val="0"/>
          <w:numId w:val="64"/>
        </w:numPr>
        <w:tabs>
          <w:tab w:val="clear" w:pos="1400"/>
        </w:tabs>
        <w:spacing w:line="360" w:lineRule="auto"/>
        <w:ind w:left="540" w:hanging="357"/>
        <w:jc w:val="both"/>
        <w:rPr>
          <w:sz w:val="28"/>
          <w:szCs w:val="28"/>
        </w:rPr>
      </w:pPr>
      <w:r>
        <w:rPr>
          <w:sz w:val="28"/>
          <w:szCs w:val="28"/>
        </w:rPr>
        <w:t>розглянути сутність, структуру та форми електоральної культури сучасного українського суспільства;</w:t>
      </w:r>
    </w:p>
    <w:p w14:paraId="5DD50289" w14:textId="77777777" w:rsidR="009B0862" w:rsidRDefault="009B0862" w:rsidP="00595C26">
      <w:pPr>
        <w:widowControl w:val="0"/>
        <w:numPr>
          <w:ilvl w:val="0"/>
          <w:numId w:val="64"/>
        </w:numPr>
        <w:tabs>
          <w:tab w:val="clear" w:pos="1400"/>
        </w:tabs>
        <w:spacing w:line="360" w:lineRule="auto"/>
        <w:ind w:left="540" w:hanging="357"/>
        <w:jc w:val="both"/>
        <w:rPr>
          <w:sz w:val="28"/>
          <w:szCs w:val="28"/>
        </w:rPr>
      </w:pPr>
      <w:r>
        <w:rPr>
          <w:sz w:val="28"/>
          <w:szCs w:val="28"/>
        </w:rPr>
        <w:t>провести огляд основних теорети</w:t>
      </w:r>
      <w:r>
        <w:rPr>
          <w:sz w:val="28"/>
          <w:szCs w:val="28"/>
          <w:lang w:val="uk-UA"/>
        </w:rPr>
        <w:t xml:space="preserve">чних </w:t>
      </w:r>
      <w:r>
        <w:rPr>
          <w:sz w:val="28"/>
          <w:szCs w:val="28"/>
        </w:rPr>
        <w:t xml:space="preserve">концепцій </w:t>
      </w:r>
      <w:r>
        <w:rPr>
          <w:sz w:val="28"/>
          <w:szCs w:val="28"/>
          <w:lang w:val="uk-UA"/>
        </w:rPr>
        <w:t xml:space="preserve">електоральної участі та </w:t>
      </w:r>
      <w:r>
        <w:rPr>
          <w:sz w:val="28"/>
          <w:szCs w:val="28"/>
        </w:rPr>
        <w:t xml:space="preserve"> електоральної поведінки;</w:t>
      </w:r>
    </w:p>
    <w:p w14:paraId="4FCF33CF" w14:textId="77777777" w:rsidR="009B0862" w:rsidRDefault="009B0862" w:rsidP="00595C26">
      <w:pPr>
        <w:widowControl w:val="0"/>
        <w:numPr>
          <w:ilvl w:val="0"/>
          <w:numId w:val="64"/>
        </w:numPr>
        <w:tabs>
          <w:tab w:val="clear" w:pos="1400"/>
        </w:tabs>
        <w:spacing w:line="360" w:lineRule="auto"/>
        <w:ind w:left="540" w:hanging="357"/>
        <w:jc w:val="both"/>
        <w:rPr>
          <w:sz w:val="28"/>
          <w:szCs w:val="28"/>
        </w:rPr>
      </w:pPr>
      <w:r>
        <w:rPr>
          <w:sz w:val="28"/>
          <w:szCs w:val="28"/>
        </w:rPr>
        <w:t>визначити сутність, характер та особливості процесу електоральної регіоналізації в Україні;</w:t>
      </w:r>
    </w:p>
    <w:p w14:paraId="5B037792" w14:textId="77777777" w:rsidR="009B0862" w:rsidRDefault="009B0862" w:rsidP="00595C26">
      <w:pPr>
        <w:widowControl w:val="0"/>
        <w:numPr>
          <w:ilvl w:val="0"/>
          <w:numId w:val="64"/>
        </w:numPr>
        <w:tabs>
          <w:tab w:val="clear" w:pos="1400"/>
        </w:tabs>
        <w:spacing w:line="360" w:lineRule="auto"/>
        <w:ind w:left="540" w:hanging="357"/>
        <w:jc w:val="both"/>
        <w:rPr>
          <w:sz w:val="28"/>
          <w:szCs w:val="28"/>
        </w:rPr>
      </w:pPr>
      <w:r>
        <w:rPr>
          <w:sz w:val="28"/>
          <w:szCs w:val="28"/>
        </w:rPr>
        <w:t>виявити переваги та недоліки різних теоретичних підходів до вивчення електоральної культури;</w:t>
      </w:r>
    </w:p>
    <w:p w14:paraId="2F0F010B" w14:textId="77777777" w:rsidR="009B0862" w:rsidRDefault="009B0862" w:rsidP="00595C26">
      <w:pPr>
        <w:widowControl w:val="0"/>
        <w:numPr>
          <w:ilvl w:val="0"/>
          <w:numId w:val="64"/>
        </w:numPr>
        <w:tabs>
          <w:tab w:val="clear" w:pos="1400"/>
        </w:tabs>
        <w:spacing w:line="360" w:lineRule="auto"/>
        <w:ind w:left="540" w:hanging="357"/>
        <w:jc w:val="both"/>
        <w:rPr>
          <w:sz w:val="28"/>
          <w:szCs w:val="28"/>
        </w:rPr>
      </w:pPr>
      <w:r>
        <w:rPr>
          <w:sz w:val="28"/>
          <w:szCs w:val="28"/>
        </w:rPr>
        <w:t>дослідити співвідношення загальнонаціонального та регіонального аспектів в електоральній культурі сучасного українського суспільства;</w:t>
      </w:r>
    </w:p>
    <w:p w14:paraId="6DA7D723" w14:textId="77777777" w:rsidR="009B0862" w:rsidRDefault="009B0862" w:rsidP="00595C26">
      <w:pPr>
        <w:widowControl w:val="0"/>
        <w:numPr>
          <w:ilvl w:val="0"/>
          <w:numId w:val="64"/>
        </w:numPr>
        <w:tabs>
          <w:tab w:val="clear" w:pos="1400"/>
        </w:tabs>
        <w:spacing w:line="360" w:lineRule="auto"/>
        <w:ind w:left="540" w:hanging="357"/>
        <w:jc w:val="both"/>
        <w:rPr>
          <w:sz w:val="28"/>
          <w:szCs w:val="28"/>
        </w:rPr>
      </w:pPr>
      <w:r>
        <w:rPr>
          <w:sz w:val="28"/>
          <w:szCs w:val="28"/>
        </w:rPr>
        <w:t>охарактеризувати сутність, характер та зміст електоральної культури південних регіонів України;</w:t>
      </w:r>
    </w:p>
    <w:p w14:paraId="5AF5593E" w14:textId="77777777" w:rsidR="009B0862" w:rsidRDefault="009B0862" w:rsidP="00595C26">
      <w:pPr>
        <w:widowControl w:val="0"/>
        <w:numPr>
          <w:ilvl w:val="0"/>
          <w:numId w:val="64"/>
        </w:numPr>
        <w:tabs>
          <w:tab w:val="clear" w:pos="1400"/>
        </w:tabs>
        <w:spacing w:line="360" w:lineRule="auto"/>
        <w:ind w:left="540" w:hanging="357"/>
        <w:jc w:val="both"/>
        <w:rPr>
          <w:sz w:val="28"/>
          <w:szCs w:val="28"/>
        </w:rPr>
      </w:pPr>
      <w:r>
        <w:rPr>
          <w:sz w:val="28"/>
          <w:szCs w:val="28"/>
        </w:rPr>
        <w:t>виділити етапи розвитку електоральної культури південних регіонів України;</w:t>
      </w:r>
    </w:p>
    <w:p w14:paraId="116D7F5C" w14:textId="77777777" w:rsidR="009B0862" w:rsidRDefault="009B0862" w:rsidP="00595C26">
      <w:pPr>
        <w:widowControl w:val="0"/>
        <w:numPr>
          <w:ilvl w:val="0"/>
          <w:numId w:val="64"/>
        </w:numPr>
        <w:tabs>
          <w:tab w:val="clear" w:pos="1400"/>
        </w:tabs>
        <w:autoSpaceDE w:val="0"/>
        <w:autoSpaceDN w:val="0"/>
        <w:spacing w:line="360" w:lineRule="auto"/>
        <w:ind w:left="540" w:hanging="357"/>
        <w:jc w:val="both"/>
        <w:rPr>
          <w:sz w:val="28"/>
          <w:szCs w:val="28"/>
        </w:rPr>
      </w:pPr>
      <w:r>
        <w:rPr>
          <w:sz w:val="28"/>
          <w:szCs w:val="28"/>
        </w:rPr>
        <w:t>дослідити соціальні механізми функціонування електоральної культури південних регіонів України.</w:t>
      </w:r>
    </w:p>
    <w:p w14:paraId="30BBAC1D" w14:textId="77777777" w:rsidR="009B0862" w:rsidRDefault="009B0862" w:rsidP="009B0862">
      <w:pPr>
        <w:spacing w:line="360" w:lineRule="auto"/>
        <w:ind w:firstLine="540"/>
        <w:rPr>
          <w:sz w:val="28"/>
          <w:szCs w:val="28"/>
        </w:rPr>
      </w:pPr>
      <w:r>
        <w:rPr>
          <w:i/>
          <w:iCs/>
          <w:sz w:val="28"/>
          <w:szCs w:val="28"/>
        </w:rPr>
        <w:t xml:space="preserve">Об’єктом </w:t>
      </w:r>
      <w:r>
        <w:rPr>
          <w:sz w:val="28"/>
          <w:szCs w:val="28"/>
        </w:rPr>
        <w:t>дисертаційного</w:t>
      </w:r>
      <w:r>
        <w:rPr>
          <w:b/>
          <w:bCs/>
          <w:sz w:val="28"/>
          <w:szCs w:val="28"/>
        </w:rPr>
        <w:t xml:space="preserve"> </w:t>
      </w:r>
      <w:r>
        <w:rPr>
          <w:sz w:val="28"/>
          <w:szCs w:val="28"/>
        </w:rPr>
        <w:t>дослідження обрано електоральну культуру українського суспільства на етапі його трансформації в добу незалежності.</w:t>
      </w:r>
    </w:p>
    <w:p w14:paraId="2AC69726" w14:textId="77777777" w:rsidR="009B0862" w:rsidRDefault="009B0862" w:rsidP="009B0862">
      <w:pPr>
        <w:spacing w:line="360" w:lineRule="auto"/>
        <w:ind w:firstLine="540"/>
        <w:rPr>
          <w:b/>
          <w:bCs/>
          <w:sz w:val="28"/>
          <w:szCs w:val="28"/>
        </w:rPr>
      </w:pPr>
      <w:r>
        <w:rPr>
          <w:i/>
          <w:iCs/>
          <w:sz w:val="28"/>
          <w:szCs w:val="28"/>
        </w:rPr>
        <w:t>Предмет</w:t>
      </w:r>
      <w:r>
        <w:rPr>
          <w:sz w:val="28"/>
          <w:szCs w:val="28"/>
        </w:rPr>
        <w:t xml:space="preserve"> дослідження – механізми формування та функціонування електоральної культури. </w:t>
      </w:r>
    </w:p>
    <w:p w14:paraId="1FA152A4" w14:textId="77777777" w:rsidR="009B0862" w:rsidRDefault="009B0862" w:rsidP="009B0862">
      <w:pPr>
        <w:spacing w:line="360" w:lineRule="auto"/>
        <w:ind w:firstLine="709"/>
        <w:rPr>
          <w:sz w:val="28"/>
          <w:szCs w:val="28"/>
        </w:rPr>
      </w:pPr>
      <w:r>
        <w:rPr>
          <w:i/>
          <w:iCs/>
          <w:sz w:val="28"/>
          <w:szCs w:val="28"/>
        </w:rPr>
        <w:t>Методи дослідження</w:t>
      </w:r>
      <w:r>
        <w:rPr>
          <w:b/>
          <w:bCs/>
          <w:sz w:val="28"/>
          <w:szCs w:val="28"/>
        </w:rPr>
        <w:t xml:space="preserve">. </w:t>
      </w:r>
      <w:r>
        <w:rPr>
          <w:sz w:val="28"/>
          <w:szCs w:val="28"/>
        </w:rPr>
        <w:t>Застосовано комплекс методів</w:t>
      </w:r>
      <w:r>
        <w:rPr>
          <w:snapToGrid w:val="0"/>
          <w:sz w:val="28"/>
          <w:szCs w:val="28"/>
        </w:rPr>
        <w:t xml:space="preserve">: описовий (розгляд теоретичних підходів до визначення сутності електоральної культури), аналіз і синтез (застосування західних теорій електоральної поведінки до опису процесів, що відбуваються в пострадянських суспільствах), моделювання й </w:t>
      </w:r>
      <w:r>
        <w:rPr>
          <w:snapToGrid w:val="0"/>
          <w:sz w:val="28"/>
          <w:szCs w:val="28"/>
        </w:rPr>
        <w:lastRenderedPageBreak/>
        <w:t xml:space="preserve">структурний аналіз (вивчення структури і форм існування електоральної культури), </w:t>
      </w:r>
      <w:r>
        <w:rPr>
          <w:sz w:val="28"/>
          <w:szCs w:val="28"/>
        </w:rPr>
        <w:t xml:space="preserve">порівняльний (виявлення спільного, особливого і специфічного у функціонуванні електоральних культур різних регіонів), інституціональний (дослідження функціонування електоральної культури в соціально-політичних умовах південних регіонів України). Також широко використано методи отримання емпіричних матеріалів, зокрема, анкетування,  фокус-група, глибинне інтерв’ю.  </w:t>
      </w:r>
    </w:p>
    <w:p w14:paraId="0AEC1C26" w14:textId="77777777" w:rsidR="009B0862" w:rsidRDefault="009B0862" w:rsidP="009B0862">
      <w:pPr>
        <w:pStyle w:val="afffffffa"/>
        <w:widowControl w:val="0"/>
        <w:spacing w:after="0" w:line="360" w:lineRule="auto"/>
        <w:ind w:firstLine="720"/>
        <w:jc w:val="both"/>
        <w:rPr>
          <w:szCs w:val="28"/>
          <w:lang w:val="uk-UA"/>
        </w:rPr>
      </w:pPr>
      <w:r>
        <w:rPr>
          <w:szCs w:val="28"/>
          <w:lang w:val="uk-UA"/>
        </w:rPr>
        <w:t>Тема дисертації зумовила застосування системного підходу та структурно-функціонального аналізу. Ключові явища, розглянуті в роботі, представлено системно у взаємозв’язку відповідних елементів. Також у роботі застосовано соціокультурний підхід. Одним із методологічних джерел дослідження є концепція соціального простору П. Бурд’є,  зокрема положення щодо подвійної сутності габітусу як інтегрального чинника суспільної поведінки особи та розвитку соціальних інститутів, одним з яких є електоральна культура. Для побудови структурно-функціональної моделі електоральної культури у роботі застосовано теоретичні здобутки Г.Алмонда та С.Верби. У дисертаційному дослідженні використано також положення теорії дифузії соціальних інновацій, що пояснює особливості розповсюдження нововведень у соціальному просторі. Специфіку оформлення регіональних електоральних культур у різних частинах нашої країни можна зрозуміти, беручи до уваги нерівномірність поширення прихильностей до нових політичних цінностей та електоральних акторів.</w:t>
      </w:r>
    </w:p>
    <w:p w14:paraId="1F00849F" w14:textId="77777777" w:rsidR="009B0862" w:rsidRDefault="009B0862" w:rsidP="009B0862">
      <w:pPr>
        <w:spacing w:line="360" w:lineRule="auto"/>
        <w:ind w:firstLine="708"/>
        <w:rPr>
          <w:sz w:val="28"/>
          <w:szCs w:val="28"/>
          <w:lang w:val="uk-UA"/>
        </w:rPr>
      </w:pPr>
      <w:r>
        <w:rPr>
          <w:i/>
          <w:iCs/>
          <w:sz w:val="28"/>
          <w:szCs w:val="28"/>
          <w:lang w:val="uk-UA"/>
        </w:rPr>
        <w:t>Емпірична база</w:t>
      </w:r>
      <w:r>
        <w:rPr>
          <w:sz w:val="28"/>
          <w:szCs w:val="28"/>
          <w:lang w:val="uk-UA"/>
        </w:rPr>
        <w:t xml:space="preserve"> роботи є наслідком особистої участі дисертанта у дослідницьких програмах Південноукраїнського агентства соціальних технологій та Запорізької обласної молодіжної громадської організації “Виборці за чесні вибори” та Південноукраїнського гуманітарного альянсу: у соціологічному опитуванні жителів м. Запоріжжя в січні 2002 р. (</w:t>
      </w:r>
      <w:r>
        <w:rPr>
          <w:sz w:val="28"/>
          <w:szCs w:val="28"/>
        </w:rPr>
        <w:t>N</w:t>
      </w:r>
      <w:r>
        <w:rPr>
          <w:sz w:val="28"/>
          <w:szCs w:val="28"/>
          <w:lang w:val="uk-UA"/>
        </w:rPr>
        <w:t xml:space="preserve"> = 1012 респондентів, багатоступенева комбінована вибірка, квотний відбір на останньому ступені); у проведенні моніторингу громадської думки “Регіональні аспекти електоральної поведінки” (76-й одномандатний виборчий округ Запорізької області, лютий-квітень 2002 р., </w:t>
      </w:r>
      <w:r>
        <w:rPr>
          <w:sz w:val="28"/>
          <w:szCs w:val="28"/>
        </w:rPr>
        <w:t>N</w:t>
      </w:r>
      <w:r>
        <w:rPr>
          <w:sz w:val="28"/>
          <w:szCs w:val="28"/>
          <w:lang w:val="uk-UA"/>
        </w:rPr>
        <w:t xml:space="preserve"> = 965 респондентів, районована квотна вибірка); у розробленні програми та організації циклу досліджень </w:t>
      </w:r>
      <w:r>
        <w:rPr>
          <w:sz w:val="28"/>
          <w:szCs w:val="28"/>
          <w:lang w:val="uk-UA"/>
        </w:rPr>
        <w:lastRenderedPageBreak/>
        <w:t>“Мелітопольці напередодні повторних виборів” (82-й одномандатний виборчий округ Запорізької області, вересень-грудень 2002 р., загальна кількість респондентів – 3610, багатоступенева комбінована вибірка, квотний відбір на останньому ступені); у проведенні циклу досліджень з проблем соціокультурних орієнтацій населення Запорізької області у травні-червні 2003 р. (загальна кількість респондентів – 1711, багатоступенева комбінована вибірка, квотний відбір на останньому ступені); у масовому опитуванні населення Запорізької області напередодні виборів Президента України 2004 р. (квітень-жовтень 2004 р., проведено 5 хвиль, всього опитано 4540 респондентів, багатоступенева комбінована вибірка, квотний відбір на останньому ступені); у проведенні базового дослідження соціально-політичної ситуації напередодні місцевих виборів 2006 р. у м. Мелітополь, м. Бердянськ та Мелітопольському районі Запорізької області (жовтень-грудень 2005 р., всього опитано – 1950 респондентів, районована квотна вибірка); у розробці моделі вибірки, організації польового етапу та аналізі результатів соціологічного дослідження на тему “Міський голова Запоріжжя-2006: яким йому бути?» (жовтень - грудень 2005 р.,  проведено 2 етапи дослідження,  всього опитано 1760 респондентів, районована квотна вибірка); у розробці методологічної частини програми та організації польового етапу дослідження електоральних настроїв жителів Запорізької області у січні 2006 р. (</w:t>
      </w:r>
      <w:r>
        <w:rPr>
          <w:sz w:val="28"/>
          <w:szCs w:val="28"/>
        </w:rPr>
        <w:t>N</w:t>
      </w:r>
      <w:r>
        <w:rPr>
          <w:sz w:val="28"/>
          <w:szCs w:val="28"/>
          <w:lang w:val="uk-UA"/>
        </w:rPr>
        <w:t xml:space="preserve"> = 957 респондентів, районована квотна вибірка), в організації та проведенні соціологічного дослідження “Електоральні настрої запоріжців: літо 2007“ (липень 2007 р., </w:t>
      </w:r>
      <w:r>
        <w:rPr>
          <w:sz w:val="28"/>
          <w:szCs w:val="28"/>
        </w:rPr>
        <w:t>N</w:t>
      </w:r>
      <w:r>
        <w:rPr>
          <w:sz w:val="28"/>
          <w:szCs w:val="28"/>
          <w:lang w:val="uk-UA"/>
        </w:rPr>
        <w:t>=1500 респондентів, районована квотна вибірка).</w:t>
      </w:r>
    </w:p>
    <w:p w14:paraId="71EC7EAE" w14:textId="77777777" w:rsidR="009B0862" w:rsidRDefault="009B0862" w:rsidP="009B0862">
      <w:pPr>
        <w:spacing w:line="360" w:lineRule="auto"/>
        <w:ind w:firstLine="686"/>
        <w:rPr>
          <w:sz w:val="28"/>
          <w:szCs w:val="28"/>
        </w:rPr>
      </w:pPr>
      <w:r>
        <w:rPr>
          <w:b/>
          <w:bCs/>
          <w:snapToGrid w:val="0"/>
          <w:sz w:val="28"/>
          <w:szCs w:val="28"/>
        </w:rPr>
        <w:t>Наукова новизна одержаних результатів</w:t>
      </w:r>
      <w:r>
        <w:rPr>
          <w:snapToGrid w:val="0"/>
          <w:sz w:val="28"/>
          <w:szCs w:val="28"/>
        </w:rPr>
        <w:t xml:space="preserve"> полягає в подальшому розвитку уявлень про електоральну культуру як соціальне явище</w:t>
      </w:r>
      <w:r>
        <w:rPr>
          <w:sz w:val="28"/>
          <w:szCs w:val="28"/>
        </w:rPr>
        <w:t>:</w:t>
      </w:r>
    </w:p>
    <w:p w14:paraId="18C4DEE3" w14:textId="77777777" w:rsidR="009B0862" w:rsidRDefault="009B0862" w:rsidP="00595C26">
      <w:pPr>
        <w:widowControl w:val="0"/>
        <w:numPr>
          <w:ilvl w:val="0"/>
          <w:numId w:val="65"/>
        </w:numPr>
        <w:spacing w:line="360" w:lineRule="auto"/>
        <w:jc w:val="both"/>
        <w:rPr>
          <w:sz w:val="28"/>
          <w:szCs w:val="28"/>
        </w:rPr>
      </w:pPr>
      <w:r>
        <w:rPr>
          <w:b/>
          <w:bCs/>
          <w:sz w:val="28"/>
          <w:szCs w:val="28"/>
        </w:rPr>
        <w:t>уперше</w:t>
      </w:r>
      <w:r>
        <w:rPr>
          <w:sz w:val="28"/>
          <w:szCs w:val="28"/>
        </w:rPr>
        <w:t xml:space="preserve"> у вітчизняній соціології побудовано структурно-функціональну модель електоральної культури. Електоральну культуру визначено як медіаторний механізм політичної культури, через який відбувається процес оцінювання громадянами політичної компетентності та інституційної ефективності політичних акторів (с.28-42); </w:t>
      </w:r>
    </w:p>
    <w:p w14:paraId="53A75FBD" w14:textId="77777777" w:rsidR="009B0862" w:rsidRDefault="009B0862" w:rsidP="00595C26">
      <w:pPr>
        <w:widowControl w:val="0"/>
        <w:numPr>
          <w:ilvl w:val="0"/>
          <w:numId w:val="65"/>
        </w:numPr>
        <w:spacing w:line="360" w:lineRule="auto"/>
        <w:jc w:val="both"/>
        <w:rPr>
          <w:sz w:val="28"/>
          <w:szCs w:val="28"/>
        </w:rPr>
      </w:pPr>
      <w:r>
        <w:rPr>
          <w:b/>
          <w:bCs/>
          <w:sz w:val="28"/>
          <w:szCs w:val="28"/>
        </w:rPr>
        <w:lastRenderedPageBreak/>
        <w:t>уперше</w:t>
      </w:r>
      <w:r>
        <w:rPr>
          <w:sz w:val="28"/>
          <w:szCs w:val="28"/>
        </w:rPr>
        <w:t xml:space="preserve"> встановлено багатоманітність форм існування електоральної культури: групової, регіональної та загальнонаціональної, завдяки чому у виборчому процесі забезпечується представництво інтересів та цінностей різного рівня – від локальних, корпоративних до загальнодержавних (с.42-47);   </w:t>
      </w:r>
    </w:p>
    <w:p w14:paraId="5710B51E" w14:textId="77777777" w:rsidR="009B0862" w:rsidRDefault="009B0862" w:rsidP="00595C26">
      <w:pPr>
        <w:widowControl w:val="0"/>
        <w:numPr>
          <w:ilvl w:val="0"/>
          <w:numId w:val="65"/>
        </w:numPr>
        <w:spacing w:line="360" w:lineRule="auto"/>
        <w:jc w:val="both"/>
        <w:rPr>
          <w:sz w:val="28"/>
          <w:szCs w:val="28"/>
        </w:rPr>
      </w:pPr>
      <w:r>
        <w:rPr>
          <w:b/>
          <w:bCs/>
          <w:sz w:val="28"/>
          <w:szCs w:val="28"/>
        </w:rPr>
        <w:t xml:space="preserve">уперше </w:t>
      </w:r>
      <w:r>
        <w:rPr>
          <w:sz w:val="28"/>
          <w:szCs w:val="28"/>
        </w:rPr>
        <w:t>доведено, що електоральна регіоналізація є одним з атрибутів демократичного суспільства. Вона відбувається через трансляцію політичних ідей та цінностей від центра на периферію або через автономізацію різних сфер електоральної культури за регіональними ознаками (с.66-7</w:t>
      </w:r>
      <w:r>
        <w:rPr>
          <w:sz w:val="28"/>
          <w:szCs w:val="28"/>
          <w:lang w:val="uk-UA"/>
        </w:rPr>
        <w:t>6</w:t>
      </w:r>
      <w:r>
        <w:rPr>
          <w:sz w:val="28"/>
          <w:szCs w:val="28"/>
        </w:rPr>
        <w:t xml:space="preserve">); </w:t>
      </w:r>
    </w:p>
    <w:p w14:paraId="37012979" w14:textId="77777777" w:rsidR="009B0862" w:rsidRDefault="009B0862" w:rsidP="00595C26">
      <w:pPr>
        <w:widowControl w:val="0"/>
        <w:numPr>
          <w:ilvl w:val="0"/>
          <w:numId w:val="65"/>
        </w:numPr>
        <w:spacing w:line="360" w:lineRule="auto"/>
        <w:jc w:val="both"/>
        <w:rPr>
          <w:sz w:val="28"/>
          <w:szCs w:val="28"/>
        </w:rPr>
      </w:pPr>
      <w:r>
        <w:rPr>
          <w:b/>
          <w:bCs/>
          <w:sz w:val="28"/>
          <w:szCs w:val="28"/>
        </w:rPr>
        <w:t>дістала подальшого розвитку</w:t>
      </w:r>
      <w:r>
        <w:rPr>
          <w:sz w:val="28"/>
          <w:szCs w:val="28"/>
        </w:rPr>
        <w:t xml:space="preserve"> апробація зарубіжних концепцій електоральної участі та поведінки для дослідження електоральної культури сучасного українського суспільства. Доведено, що теорія соціальних розколів може бути  використана для пояснення процесів на когнітивному рівні електоральної культури, теорія партійної ідентифікації – на афективному рівні електоральної культури, а теорія раціонального вибору – на конативному рівні електоральної культури (с.79-10</w:t>
      </w:r>
      <w:r>
        <w:rPr>
          <w:sz w:val="28"/>
          <w:szCs w:val="28"/>
          <w:lang w:val="uk-UA"/>
        </w:rPr>
        <w:t>0</w:t>
      </w:r>
      <w:r>
        <w:rPr>
          <w:sz w:val="28"/>
          <w:szCs w:val="28"/>
        </w:rPr>
        <w:t>);</w:t>
      </w:r>
    </w:p>
    <w:p w14:paraId="42A0DE2C" w14:textId="77777777" w:rsidR="009B0862" w:rsidRDefault="009B0862" w:rsidP="00595C26">
      <w:pPr>
        <w:widowControl w:val="0"/>
        <w:numPr>
          <w:ilvl w:val="0"/>
          <w:numId w:val="65"/>
        </w:numPr>
        <w:spacing w:line="360" w:lineRule="auto"/>
        <w:jc w:val="both"/>
        <w:rPr>
          <w:sz w:val="28"/>
          <w:szCs w:val="28"/>
        </w:rPr>
      </w:pPr>
      <w:r>
        <w:rPr>
          <w:b/>
          <w:bCs/>
          <w:sz w:val="28"/>
          <w:szCs w:val="28"/>
        </w:rPr>
        <w:t xml:space="preserve">знайшла подальше підтвердження </w:t>
      </w:r>
      <w:r>
        <w:rPr>
          <w:sz w:val="28"/>
          <w:szCs w:val="28"/>
        </w:rPr>
        <w:t>теза про співіснування</w:t>
      </w:r>
      <w:r>
        <w:rPr>
          <w:b/>
          <w:bCs/>
          <w:sz w:val="28"/>
          <w:szCs w:val="28"/>
        </w:rPr>
        <w:t xml:space="preserve"> </w:t>
      </w:r>
      <w:r>
        <w:rPr>
          <w:sz w:val="28"/>
          <w:szCs w:val="28"/>
        </w:rPr>
        <w:t xml:space="preserve">в Україні кількох регіональних електоральних культур, що розрізняються за показниками електоральної участі та електоральної поведінки громадян. </w:t>
      </w:r>
      <w:r>
        <w:rPr>
          <w:sz w:val="28"/>
          <w:szCs w:val="28"/>
          <w:lang w:val="uk-UA"/>
        </w:rPr>
        <w:t>Е</w:t>
      </w:r>
      <w:r>
        <w:rPr>
          <w:sz w:val="28"/>
          <w:szCs w:val="28"/>
        </w:rPr>
        <w:t xml:space="preserve">лекторальна культура – це феномен демократичного правління, </w:t>
      </w:r>
      <w:r>
        <w:rPr>
          <w:sz w:val="28"/>
          <w:szCs w:val="28"/>
          <w:lang w:val="uk-UA"/>
        </w:rPr>
        <w:t xml:space="preserve">отже </w:t>
      </w:r>
      <w:r>
        <w:rPr>
          <w:sz w:val="28"/>
          <w:szCs w:val="28"/>
        </w:rPr>
        <w:t>багатоманітність є її невід’ємною рисою. Формування загальнонаціональної електоральної культури не передбачає уніфікацію форм, способів і напрямків участі громадян у політичних виборах (с.10</w:t>
      </w:r>
      <w:r>
        <w:rPr>
          <w:sz w:val="28"/>
          <w:szCs w:val="28"/>
          <w:lang w:val="uk-UA"/>
        </w:rPr>
        <w:t>0</w:t>
      </w:r>
      <w:r>
        <w:rPr>
          <w:sz w:val="28"/>
          <w:szCs w:val="28"/>
        </w:rPr>
        <w:t>-1</w:t>
      </w:r>
      <w:r>
        <w:rPr>
          <w:sz w:val="28"/>
          <w:szCs w:val="28"/>
          <w:lang w:val="uk-UA"/>
        </w:rPr>
        <w:t>17</w:t>
      </w:r>
      <w:r>
        <w:rPr>
          <w:sz w:val="28"/>
          <w:szCs w:val="28"/>
        </w:rPr>
        <w:t>);</w:t>
      </w:r>
    </w:p>
    <w:p w14:paraId="3078284F" w14:textId="77777777" w:rsidR="009B0862" w:rsidRDefault="009B0862" w:rsidP="00595C26">
      <w:pPr>
        <w:widowControl w:val="0"/>
        <w:numPr>
          <w:ilvl w:val="0"/>
          <w:numId w:val="65"/>
        </w:numPr>
        <w:suppressAutoHyphens w:val="0"/>
        <w:spacing w:line="360" w:lineRule="auto"/>
        <w:jc w:val="both"/>
        <w:rPr>
          <w:sz w:val="28"/>
          <w:szCs w:val="28"/>
        </w:rPr>
      </w:pPr>
      <w:r>
        <w:rPr>
          <w:b/>
          <w:bCs/>
          <w:sz w:val="28"/>
          <w:szCs w:val="28"/>
        </w:rPr>
        <w:t xml:space="preserve">удосконалено </w:t>
      </w:r>
      <w:r>
        <w:rPr>
          <w:sz w:val="28"/>
          <w:szCs w:val="28"/>
        </w:rPr>
        <w:t>виділення етапів формування електоральної культури Південної України: установчого, стабілізуючого та інституційного, і показано, що цей процес відбувається нелінійно, суперечливо, поєднуючи диференційні та інтегративні, інноваційні та консервативні тенденції (с.</w:t>
      </w:r>
      <w:r>
        <w:rPr>
          <w:sz w:val="28"/>
          <w:szCs w:val="28"/>
          <w:lang w:val="uk-UA"/>
        </w:rPr>
        <w:t>135</w:t>
      </w:r>
      <w:r>
        <w:rPr>
          <w:sz w:val="28"/>
          <w:szCs w:val="28"/>
        </w:rPr>
        <w:t>-15</w:t>
      </w:r>
      <w:r>
        <w:rPr>
          <w:sz w:val="28"/>
          <w:szCs w:val="28"/>
          <w:lang w:val="uk-UA"/>
        </w:rPr>
        <w:t>0</w:t>
      </w:r>
      <w:r>
        <w:rPr>
          <w:sz w:val="28"/>
          <w:szCs w:val="28"/>
        </w:rPr>
        <w:t>);</w:t>
      </w:r>
    </w:p>
    <w:p w14:paraId="0CAF2EE0" w14:textId="77777777" w:rsidR="009B0862" w:rsidRDefault="009B0862" w:rsidP="00595C26">
      <w:pPr>
        <w:widowControl w:val="0"/>
        <w:numPr>
          <w:ilvl w:val="0"/>
          <w:numId w:val="65"/>
        </w:numPr>
        <w:spacing w:line="360" w:lineRule="auto"/>
        <w:jc w:val="both"/>
        <w:rPr>
          <w:sz w:val="28"/>
          <w:szCs w:val="28"/>
        </w:rPr>
      </w:pPr>
      <w:r>
        <w:rPr>
          <w:b/>
          <w:bCs/>
          <w:sz w:val="28"/>
          <w:szCs w:val="28"/>
        </w:rPr>
        <w:lastRenderedPageBreak/>
        <w:t xml:space="preserve">уперше </w:t>
      </w:r>
      <w:r>
        <w:rPr>
          <w:sz w:val="28"/>
          <w:szCs w:val="28"/>
        </w:rPr>
        <w:t>виокремлено</w:t>
      </w:r>
      <w:r>
        <w:rPr>
          <w:b/>
          <w:bCs/>
          <w:sz w:val="28"/>
          <w:szCs w:val="28"/>
        </w:rPr>
        <w:t xml:space="preserve"> </w:t>
      </w:r>
      <w:r>
        <w:rPr>
          <w:sz w:val="28"/>
          <w:szCs w:val="28"/>
        </w:rPr>
        <w:t>соціальні механізми функціонування регіональної електоральної культури Південної України: кратологічний, ідентифікаційний та преференційний. Встановлено їхнє завдання – забезпечення зворотного зв’язку між виборцями та політичними акторами. Відзначено дисфункційність соціальних механізмів електоральної культури, внаслідок чого у південних областях зафіксовано невідповідність між довірою до центральної та місцевої влади та орієнтацію більшості виборців на політико-культурні концепти радянської доби (с.15</w:t>
      </w:r>
      <w:r>
        <w:rPr>
          <w:sz w:val="28"/>
          <w:szCs w:val="28"/>
          <w:lang w:val="uk-UA"/>
        </w:rPr>
        <w:t>0</w:t>
      </w:r>
      <w:r>
        <w:rPr>
          <w:sz w:val="28"/>
          <w:szCs w:val="28"/>
        </w:rPr>
        <w:t>-17</w:t>
      </w:r>
      <w:r>
        <w:rPr>
          <w:sz w:val="28"/>
          <w:szCs w:val="28"/>
          <w:lang w:val="uk-UA"/>
        </w:rPr>
        <w:t>1</w:t>
      </w:r>
      <w:r>
        <w:rPr>
          <w:sz w:val="28"/>
          <w:szCs w:val="28"/>
        </w:rPr>
        <w:t>).</w:t>
      </w:r>
    </w:p>
    <w:p w14:paraId="37A6087D" w14:textId="77777777" w:rsidR="009B0862" w:rsidRDefault="009B0862" w:rsidP="009B0862">
      <w:pPr>
        <w:pStyle w:val="24"/>
        <w:suppressAutoHyphens/>
        <w:ind w:firstLine="709"/>
        <w:rPr>
          <w:snapToGrid w:val="0"/>
        </w:rPr>
      </w:pPr>
      <w:r>
        <w:rPr>
          <w:b/>
          <w:bCs/>
        </w:rPr>
        <w:t xml:space="preserve">Практичне значення одержаних результатів. </w:t>
      </w:r>
      <w:r>
        <w:t>Запропонована у дисертаційному дослідженні структурно-функціональна модель електоральної культури</w:t>
      </w:r>
      <w:r>
        <w:rPr>
          <w:b/>
          <w:bCs/>
        </w:rPr>
        <w:t xml:space="preserve"> </w:t>
      </w:r>
      <w:r>
        <w:rPr>
          <w:snapToGrid w:val="0"/>
        </w:rPr>
        <w:t xml:space="preserve">може слугувати теоретичною основою для довгострокового прогнозування результатів парламентських та місцевих виборів, розробки методик базових та моніторингових електоральних досліджень, проведення типології виборців, визначення електоральної мотивації та чинників прийняття електорального рішення, векторів трансформації електоральної поведінки, вивченні змін електоральної участі громадян тощо. Емпіричну верифікацію положень роботи проведено у процесі науково-теоретичних і прикладних досліджень, що організовані Запорізькою обласною громадською організацією </w:t>
      </w:r>
      <w:r>
        <w:t>“</w:t>
      </w:r>
      <w:r>
        <w:rPr>
          <w:snapToGrid w:val="0"/>
        </w:rPr>
        <w:t>Виборці за чесні вибори</w:t>
      </w:r>
      <w:r>
        <w:t>“</w:t>
      </w:r>
      <w:r>
        <w:rPr>
          <w:snapToGrid w:val="0"/>
        </w:rPr>
        <w:t xml:space="preserve">, Південноукраїнським агентством соціальних технологій та Південноукраїнським гуманітарним альянсом, за участю дисертанта у період виборчих кампаній до Верховної Ради України та органів місцевого самоврядування, зокрема для розроблення стратегії і тактики передвиборчої кампанії кандидатів у народні депутати України П. Сабашука, О.Олексенка, О.Кучера (2001-2002 рр.), прогнозування </w:t>
      </w:r>
      <w:r>
        <w:rPr>
          <w:snapToGrid w:val="0"/>
        </w:rPr>
        <w:lastRenderedPageBreak/>
        <w:t>результатів виборів міського голови Запоріжжя у 2002, 2003 та 2006 рр., міських голів Бердянська та Мелітополя у 2006 р., результатів виборів до Василівської, Мелітопольської, Оріхівської та Якимівської районних рад Запорізької області у 2006 р.</w:t>
      </w:r>
    </w:p>
    <w:p w14:paraId="77A07754" w14:textId="77777777" w:rsidR="009B0862" w:rsidRDefault="009B0862" w:rsidP="009B0862">
      <w:pPr>
        <w:pStyle w:val="24"/>
        <w:suppressAutoHyphens/>
        <w:ind w:firstLine="709"/>
      </w:pPr>
      <w:r>
        <w:t xml:space="preserve">Фрагменти дисертаційного дослідження використано при проведенні лекцій та практичних занять з навчального курсу “Соціологія політики” для студентів спеціальності “соціальна робота“ Гуманітарного університету “Запорізький інститут державного та муніципального управління“. Також матеріали дисертації стали в нагоді при викладанні навчальних дисциплін “Політологія”, “Соціологія громадської думки“, “Основи конфліктології“, “Галузеві соціології“ для студентів Енергодарського інституту ГУ “ЗІДМУ“ </w:t>
      </w:r>
      <w:r>
        <w:rPr>
          <w:color w:val="000000"/>
          <w:spacing w:val="1"/>
        </w:rPr>
        <w:t>в 2006-2007 навчальному році</w:t>
      </w:r>
      <w:r>
        <w:t>.</w:t>
      </w:r>
    </w:p>
    <w:p w14:paraId="620EBC23" w14:textId="77777777" w:rsidR="009B0862" w:rsidRDefault="009B0862" w:rsidP="009B0862">
      <w:pPr>
        <w:spacing w:line="360" w:lineRule="auto"/>
        <w:ind w:firstLine="540"/>
        <w:rPr>
          <w:sz w:val="28"/>
          <w:szCs w:val="28"/>
        </w:rPr>
      </w:pPr>
      <w:r>
        <w:rPr>
          <w:b/>
          <w:bCs/>
          <w:sz w:val="28"/>
          <w:szCs w:val="28"/>
          <w:lang w:val="uk-UA"/>
        </w:rPr>
        <w:t>Апробація результатів дослідження.</w:t>
      </w:r>
      <w:r>
        <w:rPr>
          <w:sz w:val="28"/>
          <w:szCs w:val="28"/>
          <w:lang w:val="uk-UA"/>
        </w:rPr>
        <w:t xml:space="preserve"> Основні положення дисертації обговорювали на кафедрі соціології та соціальної роботи Гуманітарного університету “Запорізький інститут державного та муніципального управління”, що здійснювала загальне керівництво та контроль за написанням роботи. </w:t>
      </w:r>
      <w:r>
        <w:rPr>
          <w:sz w:val="28"/>
          <w:szCs w:val="28"/>
        </w:rPr>
        <w:t>Принципові ідеї, теоретичні положення, практично орієнтовані міркування автора було оприлюднено на науковій конференції “Студент-2000: яким йому бути?» (м. Запоріжжя, квітень 2000 р.)., Всеукраїнській науково-теоретичній конференції “Методологія соціального пізнання: здобутки і проблеми” (м. Запоріжжя, травень 2005 р.), на XI науково-технічній конференції студентів, магістрантів, аспірантів і викладачів ЗДІА (м. Запоріжжя, квітень 2006 р.), на Міжнародних наукових конференціях “Дні науки в ГУ “ЗІДМУ” та “Наука і вища освіта“ (травень 2003 р., травень 2005 р., жовтень 2005 р., травень 2006 р., жовтень 2006 р., травень 2007 р., жовтень 2007 р.), на міжнародній науково-</w:t>
      </w:r>
      <w:r>
        <w:rPr>
          <w:sz w:val="28"/>
          <w:szCs w:val="28"/>
        </w:rPr>
        <w:lastRenderedPageBreak/>
        <w:t>практичній конференції “Від конфлікту до порозуміння: теорія і практика громадянського суспільства“ (м. Львів, травень – червень 2007 р.).</w:t>
      </w:r>
    </w:p>
    <w:p w14:paraId="6A5476D6" w14:textId="77777777" w:rsidR="009B0862" w:rsidRDefault="009B0862" w:rsidP="009B0862">
      <w:pPr>
        <w:pStyle w:val="24"/>
        <w:suppressAutoHyphens/>
        <w:ind w:firstLine="709"/>
      </w:pPr>
      <w:r>
        <w:rPr>
          <w:b/>
          <w:bCs/>
        </w:rPr>
        <w:t>Публікації.</w:t>
      </w:r>
      <w:r>
        <w:t xml:space="preserve"> Результати дисертаційного дослідження знайшли відображення в чотирнадцяти публікаціях, сім з яких – у виданнях, що входять до переліку видань, затверджених ВАК України фаховими із соціології.</w:t>
      </w:r>
    </w:p>
    <w:p w14:paraId="455FCDB4" w14:textId="77777777" w:rsidR="009B0862" w:rsidRDefault="009B0862" w:rsidP="009B0862">
      <w:pPr>
        <w:spacing w:line="360" w:lineRule="auto"/>
        <w:rPr>
          <w:sz w:val="28"/>
          <w:szCs w:val="28"/>
        </w:rPr>
      </w:pPr>
    </w:p>
    <w:p w14:paraId="2AC50F5E" w14:textId="77777777" w:rsidR="008867B9" w:rsidRDefault="008867B9" w:rsidP="009B0862">
      <w:pPr>
        <w:spacing w:line="360" w:lineRule="auto"/>
        <w:rPr>
          <w:sz w:val="28"/>
          <w:szCs w:val="28"/>
        </w:rPr>
      </w:pPr>
    </w:p>
    <w:p w14:paraId="6B646187" w14:textId="77777777" w:rsidR="008867B9" w:rsidRDefault="008867B9" w:rsidP="008867B9">
      <w:pPr>
        <w:pStyle w:val="1"/>
        <w:spacing w:line="360" w:lineRule="auto"/>
        <w:jc w:val="center"/>
        <w:rPr>
          <w:sz w:val="28"/>
          <w:szCs w:val="28"/>
        </w:rPr>
      </w:pPr>
      <w:bookmarkStart w:id="7" w:name="_Toc176141768"/>
      <w:bookmarkStart w:id="8" w:name="_Toc176141839"/>
      <w:bookmarkStart w:id="9" w:name="_Toc176141931"/>
      <w:bookmarkStart w:id="10" w:name="_Toc176142476"/>
      <w:bookmarkStart w:id="11" w:name="_Toc176142529"/>
      <w:bookmarkStart w:id="12" w:name="_Toc176142561"/>
      <w:bookmarkStart w:id="13" w:name="_Toc176142713"/>
      <w:bookmarkStart w:id="14" w:name="_Toc183576126"/>
      <w:r>
        <w:rPr>
          <w:sz w:val="28"/>
          <w:szCs w:val="28"/>
        </w:rPr>
        <w:t>ВИСНОВКИ</w:t>
      </w:r>
      <w:bookmarkEnd w:id="7"/>
      <w:bookmarkEnd w:id="8"/>
      <w:bookmarkEnd w:id="9"/>
      <w:bookmarkEnd w:id="10"/>
      <w:bookmarkEnd w:id="11"/>
      <w:bookmarkEnd w:id="12"/>
      <w:bookmarkEnd w:id="13"/>
      <w:bookmarkEnd w:id="14"/>
    </w:p>
    <w:p w14:paraId="04FE55EF" w14:textId="77777777" w:rsidR="008867B9" w:rsidRDefault="008867B9" w:rsidP="008867B9">
      <w:pPr>
        <w:rPr>
          <w:lang w:val="uk-UA"/>
        </w:rPr>
      </w:pPr>
    </w:p>
    <w:p w14:paraId="2C3355DE" w14:textId="77777777" w:rsidR="008867B9" w:rsidRDefault="008867B9" w:rsidP="008867B9">
      <w:pPr>
        <w:rPr>
          <w:lang w:val="uk-UA"/>
        </w:rPr>
      </w:pPr>
    </w:p>
    <w:p w14:paraId="4871E749" w14:textId="77777777" w:rsidR="008867B9" w:rsidRDefault="008867B9" w:rsidP="008867B9">
      <w:pPr>
        <w:rPr>
          <w:lang w:val="uk-UA"/>
        </w:rPr>
      </w:pPr>
    </w:p>
    <w:p w14:paraId="54C2B9DA" w14:textId="77777777" w:rsidR="008867B9" w:rsidRDefault="008867B9" w:rsidP="008867B9">
      <w:pPr>
        <w:spacing w:line="360" w:lineRule="auto"/>
        <w:ind w:firstLine="708"/>
        <w:rPr>
          <w:sz w:val="28"/>
          <w:szCs w:val="28"/>
          <w:lang w:val="uk-UA"/>
        </w:rPr>
      </w:pPr>
      <w:r>
        <w:rPr>
          <w:sz w:val="28"/>
          <w:szCs w:val="28"/>
          <w:lang w:val="uk-UA"/>
        </w:rPr>
        <w:t>Сучасне українське суспільство багате на диференціації та протиріччя, що охоплюють його політичну, економічну та соціальну сфери. Проте сутнісною проблемою нашої країни залишається соціокультурна розколотість, відсутність згоди громадян з приводу базових соціально-політичних цінностей, що визначають основні засади внутрішньої та зовнішньої політики. Це зумовлює суперечливість демократичних перетворень та їх перебіг за принципом “крок –уперед, два – назад”.</w:t>
      </w:r>
    </w:p>
    <w:p w14:paraId="4D60D455" w14:textId="77777777" w:rsidR="008867B9" w:rsidRDefault="008867B9" w:rsidP="008867B9">
      <w:pPr>
        <w:spacing w:line="360" w:lineRule="auto"/>
        <w:ind w:firstLine="708"/>
        <w:rPr>
          <w:sz w:val="28"/>
          <w:szCs w:val="28"/>
          <w:lang w:val="uk-UA"/>
        </w:rPr>
      </w:pPr>
      <w:r>
        <w:rPr>
          <w:sz w:val="28"/>
          <w:szCs w:val="28"/>
          <w:lang w:val="uk-UA"/>
        </w:rPr>
        <w:t xml:space="preserve">Набувши формальних рис електоральної демократії у 1990 р.,  Україна так і  не змогла перетворити політичні вибори на справжнє змагання альтернативних проектів державного устрою. І якщо справедливості в цій боротьбі останнім часом побільшало, то змістовності та відкритості – ні. Більше того, виборчі стратегії провідних електоральних сил все частіше будуються за регіональною ознакою, що, з одного боку, призводить до монополізації політичного простору на певних територіях, а з іншого – до посилення міжрегіональних відмінностей, що часто набувають конфліктних рис. </w:t>
      </w:r>
    </w:p>
    <w:p w14:paraId="16BEAF8D" w14:textId="77777777" w:rsidR="008867B9" w:rsidRDefault="008867B9" w:rsidP="008867B9">
      <w:pPr>
        <w:spacing w:line="360" w:lineRule="auto"/>
        <w:rPr>
          <w:sz w:val="28"/>
          <w:szCs w:val="28"/>
          <w:lang w:val="uk-UA"/>
        </w:rPr>
      </w:pPr>
      <w:r>
        <w:rPr>
          <w:sz w:val="28"/>
          <w:szCs w:val="28"/>
          <w:lang w:val="uk-UA"/>
        </w:rPr>
        <w:tab/>
        <w:t xml:space="preserve">Як свідчить аналіз вітчизняної та зарубіжної літератури, проведений у дисертаційній роботі, проблеми електоральної культури все частіше </w:t>
      </w:r>
      <w:r>
        <w:rPr>
          <w:sz w:val="28"/>
          <w:szCs w:val="28"/>
          <w:lang w:val="uk-UA"/>
        </w:rPr>
        <w:lastRenderedPageBreak/>
        <w:t xml:space="preserve">привертають увагу соціологів. Проте аналіз, як правило,  зводиться лише до короткострокового прогнозування, визначення чинників перемоги того чи іншого політичного актора, вивчення його регіональної підтримки. Наукове осмислення цієї важливої сфери суспільного життя відбувається еклектично, поєднуючи спроби адаптації західних теоретичних моделей та результати власних емпіричних досліджень. Як наслідок – можемо спостерігати нестачу емпірично верифікованого дослідницького інструментарію, що не дозволяє перейти від описання до узагальнення та довгострокового прогнозування результатів електоральних процесів, призводить до частих дослідницьких помилок, не сприяє зростанню авторитету вітчизняної соціології в громадській думці. Бракує комплексних досліджень, що дозволили б розглядати електоральну культуру як як соціальний інститут, що кардинально не змінюється від виборів до виборів, а внутрішньо саморегулюється, набуваючи при цьому різних форм – від загальнонаціональної до регіональної. </w:t>
      </w:r>
      <w:r>
        <w:rPr>
          <w:sz w:val="28"/>
          <w:szCs w:val="28"/>
          <w:lang w:val="uk-UA"/>
        </w:rPr>
        <w:tab/>
        <w:t xml:space="preserve">Проведений у дисертаційному дослідженні аналіз показав, що недостатньо вивченими залишаються такі аспекти проблеми, як опис структурно-функціональних особливостей електоральної культури, дослідження форм її існування, визначення сутності та різновидів електоральної регіоналізації, виявлення співвідношення загальнонаціональних та регіональних елементів у електоральній культурі сучасного українського суспільства. Також заслуговує на увагу функціонування електоральної культури південних областей України, вивчення її соціальних механізмів. </w:t>
      </w:r>
    </w:p>
    <w:p w14:paraId="2C617291" w14:textId="77777777" w:rsidR="008867B9" w:rsidRDefault="008867B9" w:rsidP="008867B9">
      <w:pPr>
        <w:spacing w:line="360" w:lineRule="auto"/>
        <w:rPr>
          <w:sz w:val="28"/>
          <w:szCs w:val="28"/>
          <w:lang w:val="uk-UA"/>
        </w:rPr>
      </w:pPr>
      <w:r>
        <w:rPr>
          <w:sz w:val="28"/>
          <w:szCs w:val="28"/>
          <w:lang w:val="uk-UA"/>
        </w:rPr>
        <w:tab/>
        <w:t xml:space="preserve">Однією з тем нашої роботи було визначення кола суб’єктів, які є безпосередніми носіями електоральної культури. Уявлення про обсяг електорату починають розвиватися з часів Античності. Згідно з ними право обирати та бути обраним надавалося за певними критеріями (вільний стан, факт постійного проживання, громадянство, стать, вік). Нормативний підхід сприяв, з одного боку, закладанню основ електоральної культури, а з іншого – викликав відчуження віж представницьких інститутів значної частини мешканців давньогрецьких полісів і поступовий занепад демократичного правління. Схожа доля спіткала й міські республіки епохи пізнього Середньовіччя, ключовим </w:t>
      </w:r>
      <w:r>
        <w:rPr>
          <w:sz w:val="28"/>
          <w:szCs w:val="28"/>
          <w:lang w:val="uk-UA"/>
        </w:rPr>
        <w:lastRenderedPageBreak/>
        <w:t xml:space="preserve">протиріччям у соціально-економічному розвитку яких була невідповідність поміж необмеженими політичними правами елітних верств (не більше 2-3% жителів міста) та основною частиною городян, позбавлених будь-яких громадянських прав. Саме цьому революції XVII-XIX ст. приносять із собою принцип загального виборчого права, що окрім юридичного несе й загальноаксиологічне навантаження, стверджуючи (нехай формально) рівність усіх громадян у визначенні засад внутрішньої та зовнішньої державної політики. Політологічний підхід відбивав логіку електоральних процесів розвиненого капіталістичного суспільства з чітко визначеними лініями класових розколів. Його основна мета – диференціювати виборців за кількома соціальними ознаками, спрогнозувати, а за можливості – змоделювати поведінку кожної з цих груп. Тут постає наступна  проблема – як забезпечити єдність суспільства на фоні антагоністичних протиріч, що обумовлені різними соціально-економічними інтересами певних електоральних категорій? За таких умов актуальності набувають дослідження соціологів, що вперше ставлять у центр інституту політичних виборів людину – як носія того чи іншого набору соціально-політичних преференцій. Головна увага приділяється відповіді на запитання – наскільки компетентним, усвідомленим та самостійним є голосування громадянина, якою мірою електоральний вибір відображає його інтереси? Саме з такого розуміння сутності електорату ми виходили в дисертаційному дослідженні. </w:t>
      </w:r>
    </w:p>
    <w:p w14:paraId="3174DCF3" w14:textId="77777777" w:rsidR="008867B9" w:rsidRDefault="008867B9" w:rsidP="008867B9">
      <w:pPr>
        <w:spacing w:line="360" w:lineRule="auto"/>
        <w:rPr>
          <w:sz w:val="28"/>
          <w:szCs w:val="28"/>
          <w:lang w:val="uk-UA"/>
        </w:rPr>
      </w:pPr>
      <w:r>
        <w:rPr>
          <w:sz w:val="28"/>
          <w:szCs w:val="28"/>
          <w:lang w:val="uk-UA"/>
        </w:rPr>
        <w:tab/>
        <w:t xml:space="preserve">Електоральна культура є медіаторним елементом політичної культури, завдяки якому забезпечується включення людини у відносини представницької демократії. Електоральна культура – це продукт діалектичної взаємодії між громадянином та політичною системою, який виникає за умов наявності в суспільстві альтернативних систем соціально-політичних цінностей, присутності політичних акторів, що могли б вільно артикулювати їх та забезпечення законної можливості трансформувати соціально-політичні цінності, ідеї, переконання в політичну практику за підсумками вільних конкурентних виборів. Отже, електоральна культура є феноменом індустріального суспільства. Її горизонтальна структура складається з трьох </w:t>
      </w:r>
      <w:r>
        <w:rPr>
          <w:sz w:val="28"/>
          <w:szCs w:val="28"/>
          <w:lang w:val="uk-UA"/>
        </w:rPr>
        <w:lastRenderedPageBreak/>
        <w:t xml:space="preserve">рівнів – когнітивного, афективного та конативного, на кожному з яких відбуваються інтерналізація отриманої ззовні інформації, надання їй оціночного характеру та перетворення на стимул до реальної політичної дії – голосування на виборах. У свою чергу, логіка взаємодії об’єктивного та суб’єктивного зумовлює виділення контурів самовідновлення та саморозвитку електоральної культури. Перший з них характеризує специфіку електоральної участі та складається з таких елементів, як політична ментальність, соціально-політичний капітал та ситуація виборів, а другий – відображає специфіку електоральної поведінки та поєднує у собі політичні орієнтації, електоральні настрої та електоральні преференції. Отже, електоральна культура є складною соціальною системою, що поєднує процеси диференціації та інтеграції. Цією обставиною зумовлюється багатоманіття форм її існування – групова, регіональна та загальнонаціональна, завдяки чому у виборчому процесі забезпечується представництво інтересів та цінностей різного рівня – від локальних, корпоративних до загальнодержавних. </w:t>
      </w:r>
    </w:p>
    <w:p w14:paraId="6B4D1990" w14:textId="77777777" w:rsidR="008867B9" w:rsidRDefault="008867B9" w:rsidP="008867B9">
      <w:pPr>
        <w:spacing w:line="360" w:lineRule="auto"/>
        <w:ind w:firstLine="708"/>
        <w:rPr>
          <w:sz w:val="28"/>
          <w:szCs w:val="28"/>
          <w:lang w:val="uk-UA"/>
        </w:rPr>
      </w:pPr>
      <w:r>
        <w:rPr>
          <w:sz w:val="28"/>
          <w:szCs w:val="28"/>
          <w:lang w:val="uk-UA"/>
        </w:rPr>
        <w:t xml:space="preserve">Саме цьому невипадковим є той факт, що дослідження електоральної участі та електоральної поведінки, спочатку в Західній Європі та США, а потім і на пострадянському просторі, поступово рухаються шляхом від описання зовнішньої детермінованості електорального вибору до усвідомлення внутрішніх відмінностей у голосуванні людей, відмови від механістичного розуміння електоральної поведінки, визнання обмеженості впливу на неї. Тут йдеться вже не стільки про соціологічну, скільки про соціально-філософську проблему свободи особистості. Вперше ідею комплексності соціокультурних чинників електорального вибору було висунуто представниками Колумбійської школи,  подальший розвиток вона знайшла у теоріях партійної ідентифікації та раціонального вибору. Незважаючи на значні відмінності, для представників «класичних» шкіл характерні одномірність характеристики електоральної поведінки та зосередження уваги на одному або кількох чинниках. Дані концепції хоча й активно використовували соціологічну термінологію, проте вибудовувалися, виходячи переважно з політологічного розуміння електорату як певного кола громадян, що з різних причин (соціальних, ідентифікаційних або </w:t>
      </w:r>
      <w:r>
        <w:rPr>
          <w:sz w:val="28"/>
          <w:szCs w:val="28"/>
          <w:lang w:val="uk-UA"/>
        </w:rPr>
        <w:lastRenderedPageBreak/>
        <w:t xml:space="preserve">прагматичних) схильні підтримувати ту чи іншу політичну силу. У цьому полягає методологічна обмеженість розглянутих учень, адже вони демонструють непогані результати лише в умовах усталеного демократичного суспільства, де співіснують соціальні групи з розвиненою політичною свідомістю. Однак у перехідних суспільствах із нестабільною партійною системою, аморфними політичними переконаннями більшості громадян, високою соціальною фрустрацією та розвиненою міжрегіональною диференціацією прогностичний потенціал «класичних» шкіл мінімізується. </w:t>
      </w:r>
    </w:p>
    <w:p w14:paraId="07DA8780" w14:textId="77777777" w:rsidR="008867B9" w:rsidRDefault="008867B9" w:rsidP="008867B9">
      <w:pPr>
        <w:spacing w:line="360" w:lineRule="auto"/>
        <w:ind w:firstLine="708"/>
        <w:rPr>
          <w:sz w:val="28"/>
          <w:szCs w:val="28"/>
          <w:lang w:val="uk-UA"/>
        </w:rPr>
      </w:pPr>
      <w:r>
        <w:rPr>
          <w:sz w:val="28"/>
          <w:szCs w:val="28"/>
          <w:lang w:val="uk-UA"/>
        </w:rPr>
        <w:t xml:space="preserve">За таких умов більші евристичні можливості має концепція електоральної регіоналізації поведінки виборців, що дозволяє зрозуміти механізми функціонування електоральної культури на мезорівні. У перебігу електоральної регіоналізації проявляється характерна для всіх соціальних систем суперечність поміж інтеграцією та диференціацією. У сучасному українському суспільстві у такий спосіб відбувається накладання соціально-культурних відмінностей, що складалися століттями, на сьогоденну політичну проблематику і, зокрема, на результати виборів. Унаслідок цього, з одного боку, зберігаються та поглиблюються цивілізаційні розколи між різними частинами нашої країни, а з іншого – гарантується регіональний електоральний плюралізм, завдяки якому загальнонаціональна електоральна культура має фрагментарно-дихотомізований характер. Разом з тим питання про критерії виділення та рамки регіональних електоральних культур ще залишається відкритим. </w:t>
      </w:r>
    </w:p>
    <w:p w14:paraId="658CF969" w14:textId="77777777" w:rsidR="008867B9" w:rsidRDefault="008867B9" w:rsidP="008867B9">
      <w:pPr>
        <w:spacing w:line="360" w:lineRule="auto"/>
        <w:rPr>
          <w:sz w:val="28"/>
          <w:szCs w:val="28"/>
          <w:lang w:val="uk-UA"/>
        </w:rPr>
      </w:pPr>
      <w:r>
        <w:rPr>
          <w:sz w:val="28"/>
          <w:szCs w:val="28"/>
          <w:lang w:val="uk-UA"/>
        </w:rPr>
        <w:tab/>
        <w:t xml:space="preserve">На цьому тлі постає ще одна проблема – пошук теоретичних підходів, що б дозволили повною мірою вивчити функціонування електоральної культури на регіональному рівні. Адже “класичні“ теорії зосереджують увагу лише на її загальнонаціональних проявах, лишаючи без розгляду локальні тенденції. Для України ігнорувати регіональні відмінності неприйнятно. Пояснення розбіжностей у волевиявленні жителів Сходу і Заходу, Півночі та Півдня можна надати, спираючись на синтез трьох теоретичних концепцій – теорії соціальних розколів, партійної ідентифікації та раціонального вибору. Проаналізувавши на емпіричному матеріалі можливості та обмеження кожної з них, ми дійшли висновку про їх співіснування в електоральній культурі сучасного українського </w:t>
      </w:r>
      <w:r>
        <w:rPr>
          <w:sz w:val="28"/>
          <w:szCs w:val="28"/>
          <w:lang w:val="uk-UA"/>
        </w:rPr>
        <w:lastRenderedPageBreak/>
        <w:t xml:space="preserve">суспільства. Адже сприйняття соціально-політичної інформації відбувається крізь призму тих чи інших соціально-демографічних, ментальних або психографічних характеристик, її оцінювання та співставлення з альтернативами – через соціальні диспозиції, що розрізняються в залежності від ідентифікаційних практик людини, і нарешті прийняття рішення щодо участі у виборах та підтримки того чи іншого електорального актора, є за своєю природою процедурою раціонального вибору. </w:t>
      </w:r>
    </w:p>
    <w:p w14:paraId="6C492F06" w14:textId="77777777" w:rsidR="008867B9" w:rsidRDefault="008867B9" w:rsidP="008867B9">
      <w:pPr>
        <w:spacing w:line="360" w:lineRule="auto"/>
        <w:rPr>
          <w:sz w:val="28"/>
          <w:szCs w:val="28"/>
          <w:lang w:val="uk-UA"/>
        </w:rPr>
      </w:pPr>
      <w:r>
        <w:rPr>
          <w:sz w:val="28"/>
          <w:szCs w:val="28"/>
          <w:lang w:val="uk-UA"/>
        </w:rPr>
        <w:tab/>
        <w:t xml:space="preserve">Ось чому аналізуючи співвідношення загальнонаціонального та регіонального в електоральній культурі українських виборців, можна помітити, що відмінності фіксуються практично по всіх її елементах. Може скластися враження про кілька Україн, у кожній з яких проходять свої вибори. Проте поступове вирівнювання електоральної активності  у різних регіонах та висока узгодженість оцінок виборчого процесу дозволяють говорити про початок зближення регіональних культур через формування спільного проблемного поля електоральних кампаній. Разом з тим відчувається значний дезінтегруючий вплив кількох тем та месиджів (надання офіційного статусу російській мові, визнання воїнів УПА, українська або радянська ідентичність, ставлення до подій Жовтневої революції 1917 р.), що по-різному сприймаються по обидва береги Дніпра та по суті протиставляють людей з різними системами політичних цінностей. Результати дострокових парламентських виборів 2007 р., вірогідно, підтвердять ці тенденції. Ось чому, на нашу думку, запорукою посилення консолідуючих начал в електоральній культурі сучасного українського суспільства може стати зміщення соціально-політичного дискурсу із суперечливих подій минулого на розв’язання довгострокових завдань державного будівництва, серед яких демократизація системи управління, розширення прав та відповідальності регіональних і місцевих органів влади, надання реальної політичної суб’єктності територіальним громадам. </w:t>
      </w:r>
    </w:p>
    <w:p w14:paraId="4E9DD903" w14:textId="77777777" w:rsidR="008867B9" w:rsidRDefault="008867B9" w:rsidP="008867B9">
      <w:pPr>
        <w:spacing w:line="360" w:lineRule="auto"/>
        <w:rPr>
          <w:sz w:val="28"/>
          <w:szCs w:val="28"/>
          <w:lang w:val="uk-UA"/>
        </w:rPr>
      </w:pPr>
      <w:r>
        <w:rPr>
          <w:sz w:val="28"/>
          <w:szCs w:val="28"/>
          <w:lang w:val="uk-UA"/>
        </w:rPr>
        <w:tab/>
        <w:t xml:space="preserve">Типовим прикладом концентрації соціокультурних, політичних та економічних протиріч у певних просторових рамках є південні регіони України – Запорізька, Миколаївська, Одеська та Херсонська області. Історично жителі цього краю перебували на периферії владного впливу, що зумовило широке </w:t>
      </w:r>
      <w:r>
        <w:rPr>
          <w:sz w:val="28"/>
          <w:szCs w:val="28"/>
          <w:lang w:val="uk-UA"/>
        </w:rPr>
        <w:lastRenderedPageBreak/>
        <w:t xml:space="preserve">поширення політичної апатії, відчуження від державних інституцій, помітно вищу довіру до місцевого нобілітету, аніж до столичного. У політичній ментальності як населення, так і регіональних еліт зберігає певний вплив ”новоросійський проект”, побудований на принципах консервації культурних і політичних традицій радянських часів. Проте образ російськомовної України, що сформувався в свідомості жителів Півдня, відрізняється від уявлень мешканців сусідніх територій. Виборці південних регіонів все частіше схильні надавати перевагу вже не стільки силам комуністичної та соціалістичної орієнтації, які апелюють до єдиного з Росією союзного минулого, скільки силам, що ототожнюють демократію в її ліберально-космополітичному, проте не націоналістичному варіанті. По суті, Південь виступає як ліберально-демократична альтернатива націоналістичного Заходу. Разом з тим регіональна електоральна культура є гетерогенною, в ній співіснують різні вектори, що відображають політичні цінності, склад впливових на місцевому рівні електоральних акторів та ступінь керованості виборчого процесу з боку суб’єктів позаелекторального впливу. </w:t>
      </w:r>
    </w:p>
    <w:p w14:paraId="189B2E38" w14:textId="77777777" w:rsidR="008867B9" w:rsidRDefault="008867B9" w:rsidP="008867B9">
      <w:pPr>
        <w:spacing w:line="360" w:lineRule="auto"/>
        <w:ind w:firstLine="570"/>
        <w:rPr>
          <w:sz w:val="28"/>
          <w:szCs w:val="28"/>
        </w:rPr>
      </w:pPr>
      <w:r>
        <w:rPr>
          <w:sz w:val="28"/>
          <w:szCs w:val="28"/>
          <w:lang w:val="uk-UA"/>
        </w:rPr>
        <w:tab/>
        <w:t>Описані вище суперечності становлять рушійну силу процесу інституціалізації регіональної електоральної культури, що складається з трьох етапів: установчого, стабілізаційного та інституалізаційного. На кожному із них відбувалося оформлення певного рівня електоральної культури. Установчий етап пов’язаний з усвідомленням людьми розбіжностей поміж різними політичними силами, виокремленням категорій виборців із різним ступенем активності, політико-ціннісною диференціацією на прихильників та опонентів соціально-економічних перетворень  - тобто, наповненням когнітивного рівня електоральної культури. Стабілізаційний етап – це період чіткого розподілу електорального корпусу за ознаками “ліві-праві” та “влада-опозиція”, що у загальних рисах зберігався до 2004 р. Одночасно виділяється соціальна база найвпливовіших політичних сил, означаються межі електоральних розколів поміж містом і селом. Феномен „розколотого голосування”, який ще раз підтверджує суперечливість та незавершеність формування електоральної культури як на рівні Південного регіону, так і в Україні в цілому.</w:t>
      </w:r>
      <w:r>
        <w:rPr>
          <w:sz w:val="28"/>
          <w:szCs w:val="28"/>
        </w:rPr>
        <w:t xml:space="preserve"> На сучасному, </w:t>
      </w:r>
      <w:r>
        <w:rPr>
          <w:sz w:val="28"/>
          <w:szCs w:val="28"/>
        </w:rPr>
        <w:lastRenderedPageBreak/>
        <w:t>інституціалізаційному етапі (з 2004 р.) відновлюється вплив соціокультурних протиріч початку 1990-х рр., що відображається через прискорене формування регіональної соціально-політичної ідентичності.</w:t>
      </w:r>
    </w:p>
    <w:p w14:paraId="1448E3ED" w14:textId="77777777" w:rsidR="008867B9" w:rsidRDefault="008867B9" w:rsidP="008867B9">
      <w:pPr>
        <w:spacing w:line="360" w:lineRule="auto"/>
        <w:rPr>
          <w:sz w:val="28"/>
          <w:szCs w:val="28"/>
          <w:lang w:val="uk-UA"/>
        </w:rPr>
      </w:pPr>
      <w:r>
        <w:rPr>
          <w:sz w:val="28"/>
          <w:szCs w:val="28"/>
          <w:lang w:val="uk-UA"/>
        </w:rPr>
        <w:tab/>
        <w:t xml:space="preserve">Виходячи із наведеного вище, закономірним можна вважати той факт, що ставлення громадян до інституту політичних виборів формується поступово, через соціальні механізми, що надають електоральній культурі завершеного характеру, забезпечуючи постійний кругообіг  інформації поміж її рівнями та інгредієнтами. Цих механізмів три – кратологічний, ідентифікаційний та преференційний. У стабільних демократичних суспільствах вони, як правило, функціонують злагоджено, стимулюючи високу електоральну участь та не дозволяючи політичним силам втрачати зв’язок зі своїми виборцями. По-іншому виглядає ситуація у суспільствах, що трансформуються. На прикладі південних регіонів України помітна невідповідність між довірою до центральної влади, що в ідеалі повинна ототожнюватися з демократичними цінностями, та місцевої, що все ще сприймається як перерозподільчий орган, здатний адміністративними засобами впливати на певні соціальні процеси. Також помітне протиріччя поміж орієнтацією абсолютної більшості жителів Півдня на політико-культурні ціннісні концепти радянської епохи та проблематичною ідентифікацією із Українською державою. Значне відчуження від влади та перебування в пострадянському аксиологічному дискурсі з року в рік стимулює виборців південних областей до підтримки політичних сил з проросійськими гаслами. Завершення інституціалізаційних процесів в електоральній культурі регіону сприятиме зменшенню конфліктологічної складової електорального вибору наших земляків та поступовому зниженню міжрегіональної соціально-політичної напруги. </w:t>
      </w:r>
    </w:p>
    <w:p w14:paraId="4B5CBCCF" w14:textId="77777777" w:rsidR="008867B9" w:rsidRDefault="008867B9" w:rsidP="008867B9">
      <w:pPr>
        <w:spacing w:line="360" w:lineRule="auto"/>
        <w:ind w:firstLine="708"/>
        <w:rPr>
          <w:sz w:val="28"/>
          <w:szCs w:val="28"/>
          <w:lang w:val="uk-UA"/>
        </w:rPr>
      </w:pPr>
      <w:r>
        <w:rPr>
          <w:sz w:val="28"/>
          <w:szCs w:val="28"/>
          <w:lang w:val="uk-UA"/>
        </w:rPr>
        <w:t xml:space="preserve">Таким чином, результати дисертаційного дослідження дозволяють поглибити пізнання ролі та місця електоральної культури в демократизації інституту політичних виборів, розглядати розбіжності електоральних культур Заходу та Сходу, Півночі та Півдня як закономірні, що не мають антагоністичного характеру та не містять конфліктного потенціалу. У дисертації доведено, що подальші перспективи розвитку Української держави пов’язані з </w:t>
      </w:r>
      <w:r>
        <w:rPr>
          <w:sz w:val="28"/>
          <w:szCs w:val="28"/>
          <w:lang w:val="uk-UA"/>
        </w:rPr>
        <w:lastRenderedPageBreak/>
        <w:t xml:space="preserve">утвердженням принципів “багатоскладової демократії”, формуванням загальнонаціональної електоральної культури як ансамблю регіональних електоральних культур. Результати дослідження можуть бути впроваджені в практику державного управління, враховані при розробці державної регіональної політики, проекту адміністративно-територіальної реформи, децентралізації системи влади  та збільшення повноважень регіональних самоврядних органів. </w:t>
      </w:r>
      <w:r>
        <w:rPr>
          <w:sz w:val="28"/>
          <w:szCs w:val="28"/>
          <w:lang w:val="uk-UA"/>
        </w:rPr>
        <w:tab/>
      </w:r>
    </w:p>
    <w:p w14:paraId="64EB587F" w14:textId="3FC43681" w:rsidR="008867B9" w:rsidRDefault="008867B9" w:rsidP="008867B9">
      <w:pPr>
        <w:spacing w:line="360" w:lineRule="auto"/>
        <w:rPr>
          <w:sz w:val="28"/>
          <w:szCs w:val="28"/>
        </w:rPr>
      </w:pPr>
      <w:r>
        <w:br w:type="page"/>
      </w:r>
    </w:p>
    <w:p w14:paraId="33AEE7B0" w14:textId="77777777" w:rsidR="008867B9" w:rsidRDefault="008867B9" w:rsidP="009B0862">
      <w:pPr>
        <w:spacing w:line="360" w:lineRule="auto"/>
        <w:rPr>
          <w:sz w:val="28"/>
          <w:szCs w:val="28"/>
        </w:rPr>
      </w:pPr>
    </w:p>
    <w:p w14:paraId="5EC7D769" w14:textId="77777777" w:rsidR="008867B9" w:rsidRDefault="008867B9" w:rsidP="008867B9">
      <w:pPr>
        <w:pStyle w:val="1"/>
        <w:jc w:val="center"/>
        <w:rPr>
          <w:sz w:val="28"/>
          <w:szCs w:val="28"/>
        </w:rPr>
      </w:pPr>
      <w:bookmarkStart w:id="15" w:name="_Toc183576128"/>
      <w:r>
        <w:rPr>
          <w:sz w:val="28"/>
          <w:szCs w:val="28"/>
        </w:rPr>
        <w:t>СПИСОК ВИКОРИСТАНИХ ДЖЕРЕЛ</w:t>
      </w:r>
      <w:bookmarkEnd w:id="15"/>
    </w:p>
    <w:p w14:paraId="339FBFF8" w14:textId="77777777" w:rsidR="008867B9" w:rsidRDefault="008867B9" w:rsidP="008867B9">
      <w:pPr>
        <w:rPr>
          <w:lang w:val="uk-UA"/>
        </w:rPr>
      </w:pPr>
    </w:p>
    <w:p w14:paraId="12946B5B" w14:textId="77777777" w:rsidR="008867B9" w:rsidRDefault="008867B9" w:rsidP="008867B9">
      <w:pPr>
        <w:rPr>
          <w:lang w:val="uk-UA"/>
        </w:rPr>
      </w:pPr>
    </w:p>
    <w:p w14:paraId="62E748DD" w14:textId="77777777" w:rsidR="008867B9" w:rsidRDefault="008867B9" w:rsidP="008867B9">
      <w:pPr>
        <w:pStyle w:val="affffffff1"/>
        <w:keepLines/>
        <w:spacing w:after="0" w:line="360" w:lineRule="auto"/>
        <w:ind w:left="1080"/>
        <w:jc w:val="center"/>
        <w:rPr>
          <w:b/>
          <w:bCs/>
          <w:szCs w:val="28"/>
          <w:lang w:val="uk-UA"/>
        </w:rPr>
      </w:pPr>
    </w:p>
    <w:p w14:paraId="5DE33913"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Абдеев Р.Ф.</w:t>
      </w:r>
      <w:r>
        <w:rPr>
          <w:sz w:val="28"/>
          <w:szCs w:val="28"/>
          <w:lang w:val="uk-UA"/>
        </w:rPr>
        <w:t xml:space="preserve"> Философия информационной цивилизации. – М.: Владос, 1994.– 341 с.</w:t>
      </w:r>
    </w:p>
    <w:p w14:paraId="7111723B"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Абрамов С.А., Богомолов Б.А.</w:t>
      </w:r>
      <w:r>
        <w:rPr>
          <w:sz w:val="28"/>
          <w:szCs w:val="28"/>
          <w:lang w:val="uk-UA"/>
        </w:rPr>
        <w:t xml:space="preserve"> К вопросу о типологизации электорального поведения российских граждан в 90-е годы // Вестн. Моск. ун-та. Сер.12. Полит. науки.  2000. –  № 6. – С.15-30. </w:t>
      </w:r>
    </w:p>
    <w:p w14:paraId="45582397"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Аксенов К.Э., Зиновьев А.С., Плещенко Д.В.</w:t>
      </w:r>
      <w:r>
        <w:rPr>
          <w:sz w:val="28"/>
          <w:szCs w:val="28"/>
          <w:lang w:val="uk-UA"/>
        </w:rPr>
        <w:t xml:space="preserve"> Крупный город – регион – Россия: динамика электорального поведения на парламентских выборах // Полис. – 2005.  – № 2. – С. 41-53.</w:t>
      </w:r>
    </w:p>
    <w:p w14:paraId="615A2FE5"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Александрова Т., Кошелюк М.</w:t>
      </w:r>
      <w:r>
        <w:rPr>
          <w:sz w:val="28"/>
          <w:szCs w:val="28"/>
          <w:lang w:val="uk-UA"/>
        </w:rPr>
        <w:t xml:space="preserve"> Как преодолеть "электоральное отчуждение" // Лаборатория рекламы. –  2002. –  № 3. –  С. 18-21. </w:t>
      </w:r>
    </w:p>
    <w:p w14:paraId="5BEC4E70"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Александрова Т.А.</w:t>
      </w:r>
      <w:r>
        <w:rPr>
          <w:sz w:val="28"/>
          <w:szCs w:val="28"/>
          <w:lang w:val="uk-UA"/>
        </w:rPr>
        <w:t xml:space="preserve"> Повышение активности избирателей средствами социально-психологических методов и технологий: Автореф. дис… канд. психол. наук / РАГС при Президенте РФ. – М., 2002. – 25 с. </w:t>
      </w:r>
    </w:p>
    <w:p w14:paraId="138A0E4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Амджадін Л.М., Вишняк О.І., Привалов Ю.О.</w:t>
      </w:r>
      <w:r>
        <w:rPr>
          <w:sz w:val="28"/>
          <w:szCs w:val="28"/>
          <w:lang w:val="uk-UA"/>
        </w:rPr>
        <w:t xml:space="preserve"> Політична та фінансова роль бізнесу в парламентських виборах в Україні 2002 року: спроба соціального діалогу / Відп. ред Ю.Саєнко. – К.:Стилос, 2003. – 184 с.</w:t>
      </w:r>
    </w:p>
    <w:p w14:paraId="3251BF36"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szCs w:val="28"/>
          <w:lang w:val="uk-UA"/>
        </w:rPr>
        <w:t>Аналитический доклад «О чем свидетельствуют региональные выборы 2006?» / А. Ермолаев, В. Лупаций, В. Романова. – К.:ЦСИ «София», 2006. – 59 с.</w:t>
      </w:r>
    </w:p>
    <w:p w14:paraId="05214E2B"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szCs w:val="28"/>
          <w:lang w:val="uk-UA"/>
        </w:rPr>
        <w:t>Аналітична доповідь про передвиборчу ситуацію у 82-му одномандатному виборчому окрузі Запорізької області. Укладачі: Зубченко О.С., Марчук В.В., Старух О.В./ За ред. к.і.н. Старуха О.В. – Запоріжжя: ЗОМГО “Виборці за чесні вибори”, 2002. – 41 с.</w:t>
      </w:r>
    </w:p>
    <w:p w14:paraId="69C06909"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szCs w:val="28"/>
          <w:lang w:val="uk-UA"/>
        </w:rPr>
        <w:t xml:space="preserve">Аналітичний звіт про результати соціологічного дослідження / Саєнко Ю.І., Привалов Ю.О., Гончарук О.С. та ін. – К: Центр соціальних експертиз ІС НАН України, 2006. – 39 с.  </w:t>
      </w:r>
    </w:p>
    <w:p w14:paraId="158A7EED"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lastRenderedPageBreak/>
        <w:t>Анохина Н.В.</w:t>
      </w:r>
      <w:r>
        <w:rPr>
          <w:sz w:val="28"/>
          <w:szCs w:val="28"/>
          <w:lang w:val="uk-UA"/>
        </w:rPr>
        <w:t xml:space="preserve"> Возможности прогнозирования результатов выборов на посткоммунистическом пространстве // Выборы в посткоммунистических обществах. – М., 2000. –С. 152-168. </w:t>
      </w:r>
    </w:p>
    <w:p w14:paraId="7D33F8D9"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Антонюк О.</w:t>
      </w:r>
      <w:r>
        <w:rPr>
          <w:sz w:val="28"/>
          <w:szCs w:val="28"/>
          <w:lang w:val="uk-UA"/>
        </w:rPr>
        <w:t xml:space="preserve"> Національно-державні інтереси України в етнополітичній сфері // Нова політика. – 2000. – № 4. – С. 18-22. </w:t>
      </w:r>
    </w:p>
    <w:p w14:paraId="4DDEAA39"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Аристотель.</w:t>
      </w:r>
      <w:r>
        <w:rPr>
          <w:sz w:val="28"/>
          <w:szCs w:val="28"/>
          <w:lang w:val="uk-UA"/>
        </w:rPr>
        <w:t xml:space="preserve"> Политика. Соч. В 4-х т.– М.: Наука, 1983. –</w:t>
      </w:r>
      <w:r>
        <w:rPr>
          <w:sz w:val="28"/>
          <w:szCs w:val="28"/>
        </w:rPr>
        <w:t xml:space="preserve"> </w:t>
      </w:r>
      <w:r>
        <w:rPr>
          <w:sz w:val="28"/>
          <w:szCs w:val="28"/>
          <w:lang w:val="uk-UA"/>
        </w:rPr>
        <w:t>Т. 4.</w:t>
      </w:r>
      <w:r>
        <w:rPr>
          <w:sz w:val="28"/>
          <w:szCs w:val="28"/>
        </w:rPr>
        <w:t xml:space="preserve"> </w:t>
      </w:r>
      <w:r>
        <w:rPr>
          <w:sz w:val="28"/>
          <w:szCs w:val="28"/>
          <w:lang w:val="uk-UA"/>
        </w:rPr>
        <w:t>–</w:t>
      </w:r>
      <w:r>
        <w:rPr>
          <w:sz w:val="28"/>
          <w:szCs w:val="28"/>
        </w:rPr>
        <w:t xml:space="preserve"> 541 </w:t>
      </w:r>
      <w:r>
        <w:rPr>
          <w:sz w:val="28"/>
          <w:szCs w:val="28"/>
          <w:lang w:val="en-US"/>
        </w:rPr>
        <w:t>c</w:t>
      </w:r>
      <w:r>
        <w:rPr>
          <w:sz w:val="28"/>
          <w:szCs w:val="28"/>
        </w:rPr>
        <w:t>.</w:t>
      </w:r>
    </w:p>
    <w:p w14:paraId="72351D41"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Арон Р.</w:t>
      </w:r>
      <w:r>
        <w:rPr>
          <w:sz w:val="28"/>
          <w:szCs w:val="28"/>
          <w:lang w:val="uk-UA"/>
        </w:rPr>
        <w:t xml:space="preserve"> Демократия и тоталитаризм. – М.: Прогресс, 1993. – 389 с.</w:t>
      </w:r>
    </w:p>
    <w:p w14:paraId="7AB02A90"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Артемов Г.П.</w:t>
      </w:r>
      <w:r>
        <w:rPr>
          <w:sz w:val="28"/>
          <w:szCs w:val="28"/>
          <w:lang w:val="uk-UA"/>
        </w:rPr>
        <w:t xml:space="preserve"> Мотивация электорального выбора // Полит. анализ: Докл. центра эмпирических полит. исследований СПбГУ / Под ред. Г.П.Артемова. – СПб.: Изд-во СПбГУ, 2000. – С.5-26. </w:t>
      </w:r>
    </w:p>
    <w:p w14:paraId="535DE281"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Артертон Ф.Кристофер.</w:t>
      </w:r>
      <w:r>
        <w:rPr>
          <w:sz w:val="28"/>
          <w:szCs w:val="28"/>
          <w:lang w:val="uk-UA"/>
        </w:rPr>
        <w:t xml:space="preserve"> Використання опитувань громадської думки у виборчих кампаніях //</w:t>
      </w:r>
      <w:r>
        <w:rPr>
          <w:sz w:val="28"/>
          <w:szCs w:val="28"/>
        </w:rPr>
        <w:t xml:space="preserve"> </w:t>
      </w:r>
      <w:r>
        <w:rPr>
          <w:sz w:val="28"/>
          <w:szCs w:val="28"/>
          <w:lang w:val="uk-UA"/>
        </w:rPr>
        <w:t>Вибори у Сполучених Штатах Америки 1996 року / Вик. редактор Дж. Кларк. – К., 1996. – С.20-22.</w:t>
      </w:r>
    </w:p>
    <w:p w14:paraId="53C74302" w14:textId="77777777" w:rsidR="008867B9" w:rsidRDefault="008867B9" w:rsidP="00595C26">
      <w:pPr>
        <w:keepLines/>
        <w:numPr>
          <w:ilvl w:val="0"/>
          <w:numId w:val="66"/>
        </w:numPr>
        <w:shd w:val="clear" w:color="auto" w:fill="FFFFFF"/>
        <w:tabs>
          <w:tab w:val="clear" w:pos="720"/>
          <w:tab w:val="left" w:pos="540"/>
        </w:tabs>
        <w:suppressAutoHyphens w:val="0"/>
        <w:spacing w:line="360" w:lineRule="auto"/>
        <w:ind w:left="540" w:hanging="540"/>
        <w:jc w:val="both"/>
        <w:rPr>
          <w:sz w:val="28"/>
          <w:szCs w:val="28"/>
          <w:lang w:val="uk-UA"/>
        </w:rPr>
      </w:pPr>
      <w:r>
        <w:rPr>
          <w:i/>
          <w:iCs/>
          <w:sz w:val="28"/>
          <w:szCs w:val="28"/>
          <w:lang w:val="uk-UA"/>
        </w:rPr>
        <w:t>Афанасьев М.А.</w:t>
      </w:r>
      <w:r>
        <w:rPr>
          <w:sz w:val="28"/>
          <w:szCs w:val="28"/>
          <w:lang w:val="uk-UA"/>
        </w:rPr>
        <w:t xml:space="preserve"> Клиентелизм: исторический очерк. – Режим доступу</w:t>
      </w:r>
      <w:r>
        <w:rPr>
          <w:sz w:val="28"/>
          <w:szCs w:val="28"/>
        </w:rPr>
        <w:t xml:space="preserve">: </w:t>
      </w:r>
      <w:r>
        <w:rPr>
          <w:sz w:val="28"/>
          <w:szCs w:val="28"/>
          <w:lang w:val="uk-UA"/>
        </w:rPr>
        <w:t xml:space="preserve">http:// www.socionet.ru /2001/ pdf_28.   </w:t>
      </w:r>
    </w:p>
    <w:p w14:paraId="1E627CE5"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Ахременко А.С.</w:t>
      </w:r>
      <w:r>
        <w:rPr>
          <w:sz w:val="28"/>
          <w:szCs w:val="28"/>
          <w:lang w:val="uk-UA"/>
        </w:rPr>
        <w:t xml:space="preserve"> Голосование "против всех" на российском региональном фоне // Вестник Московского университета. Серия.12. Политические науки. –  2001. –  № 5. – С. 97-111. </w:t>
      </w:r>
    </w:p>
    <w:p w14:paraId="435E1683"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Ахременко А.С.</w:t>
      </w:r>
      <w:r>
        <w:rPr>
          <w:sz w:val="28"/>
          <w:szCs w:val="28"/>
          <w:lang w:val="uk-UA"/>
        </w:rPr>
        <w:t xml:space="preserve"> Структурирование электорального пространства в российских регионах (Факторный анализ парламентских выборов 1995-2003 гг.) // Полис. – 2005. –  № 2. – С. 26-41.</w:t>
      </w:r>
    </w:p>
    <w:p w14:paraId="0B9277B6"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Бандорин К.В.</w:t>
      </w:r>
      <w:r>
        <w:rPr>
          <w:sz w:val="28"/>
          <w:szCs w:val="28"/>
          <w:lang w:val="uk-UA"/>
        </w:rPr>
        <w:t xml:space="preserve"> Моделирование выборных кампаний и обоснование избирательных технологий // Философия, культура и современность: Межвуз. темат. сб. науч. ст. – Саратов: Изд-во Сарат. пед. ин-та, 1999. – С. 56-59. </w:t>
      </w:r>
    </w:p>
    <w:p w14:paraId="0D07259C"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Барматова С.П.</w:t>
      </w:r>
      <w:r>
        <w:rPr>
          <w:sz w:val="28"/>
          <w:szCs w:val="28"/>
          <w:lang w:val="uk-UA"/>
        </w:rPr>
        <w:t xml:space="preserve"> Активный политический агент – новый субъект украинского политического пространства // Социальные технологии: актуальные проблемы теории и практики. Международный межвузовский сборник научных работ. – 2006. – Вып.32. –  С. 99-104.</w:t>
      </w:r>
    </w:p>
    <w:p w14:paraId="663A96C1"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Бебик В.М.</w:t>
      </w:r>
      <w:r>
        <w:rPr>
          <w:sz w:val="28"/>
          <w:szCs w:val="28"/>
          <w:lang w:val="uk-UA"/>
        </w:rPr>
        <w:t xml:space="preserve"> Наша політична культура // Політологічні читання. – 1992. – № 1. – С. 9-14.</w:t>
      </w:r>
    </w:p>
    <w:p w14:paraId="70B65615"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lastRenderedPageBreak/>
        <w:t>Безрукавников И.А.</w:t>
      </w:r>
      <w:r>
        <w:rPr>
          <w:sz w:val="28"/>
          <w:szCs w:val="28"/>
          <w:lang w:val="uk-UA"/>
        </w:rPr>
        <w:t xml:space="preserve"> Теоретические и практические проблемы изучения электорального поведения избирателей муниципальных образований: Монография. – Астрахань: Изд-во АГТУ, 1999. – 110 с. </w:t>
      </w:r>
    </w:p>
    <w:p w14:paraId="1E115A05"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Бекешкіна І.Е.</w:t>
      </w:r>
      <w:r>
        <w:rPr>
          <w:sz w:val="28"/>
          <w:szCs w:val="28"/>
          <w:lang w:val="uk-UA"/>
        </w:rPr>
        <w:t xml:space="preserve"> Вибори-98 як процес політичного самовизначення населення // Політичний портрет України. – 1998. –  № 21. – С. 18-28.</w:t>
      </w:r>
    </w:p>
    <w:p w14:paraId="1AB724FF"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Бекешкіна І.Е.</w:t>
      </w:r>
      <w:r>
        <w:rPr>
          <w:sz w:val="28"/>
          <w:szCs w:val="28"/>
          <w:lang w:val="uk-UA"/>
        </w:rPr>
        <w:t xml:space="preserve"> Політична структурованість українського суспільства – від виборів до виборів // Проблеми розвитку соціологічної теорії. Теоретичні проблеми змін соціальної структури українського суспільства. Наукові доповіді і повідомлення ІІ Всеукраїнської соціологічної конференції. – К.: САУ, ІС НАНУ, 2002. – С.475–478.</w:t>
      </w:r>
    </w:p>
    <w:p w14:paraId="7F13006F"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Белецкий М.И., Толпыго А.К.</w:t>
      </w:r>
      <w:r>
        <w:rPr>
          <w:sz w:val="28"/>
          <w:szCs w:val="28"/>
          <w:lang w:val="uk-UA"/>
        </w:rPr>
        <w:t xml:space="preserve"> Национально-культурные и идеологические ориентации населения Украины  по данным социологических опросов // Полис. – 1998. –  № 4. – С. 74 – 89.</w:t>
      </w:r>
    </w:p>
    <w:p w14:paraId="17048C33"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Белоусов С.А.</w:t>
      </w:r>
      <w:r>
        <w:rPr>
          <w:sz w:val="28"/>
          <w:szCs w:val="28"/>
          <w:lang w:val="uk-UA"/>
        </w:rPr>
        <w:t xml:space="preserve"> Избирательная система и особенности политического участия граждан // Політичний маркетинг та електоральні технології. Наукове видання. – Запоріжжя: Гарт, 2002. – С. 236-245.</w:t>
      </w:r>
    </w:p>
    <w:p w14:paraId="24834D55"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Березина Е.В.</w:t>
      </w:r>
      <w:r>
        <w:rPr>
          <w:sz w:val="28"/>
          <w:szCs w:val="28"/>
          <w:lang w:val="uk-UA"/>
        </w:rPr>
        <w:t xml:space="preserve"> О точности прогнозов результатов голосования //  Социс. – 1995. – № 2. – С.15-22.</w:t>
      </w:r>
    </w:p>
    <w:p w14:paraId="5C3A7052"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Білоусов С.А.</w:t>
      </w:r>
      <w:r>
        <w:rPr>
          <w:szCs w:val="28"/>
          <w:lang w:val="uk-UA"/>
        </w:rPr>
        <w:t xml:space="preserve"> Об’єктивна основа та суб’єктивні фактори електорального вибору населення в умовах суспільства, що трансформується</w:t>
      </w:r>
      <w:r>
        <w:rPr>
          <w:szCs w:val="28"/>
        </w:rPr>
        <w:t>:</w:t>
      </w:r>
      <w:r>
        <w:rPr>
          <w:szCs w:val="28"/>
          <w:lang w:val="uk-UA"/>
        </w:rPr>
        <w:t xml:space="preserve"> Автореф. дис... канд. політ. наук / Інститут держави і права ім. В.М. Корецького.  – К., 2002. – 15 с.</w:t>
      </w:r>
    </w:p>
    <w:p w14:paraId="48F3EDB4"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Бовтач С.</w:t>
      </w:r>
      <w:r>
        <w:rPr>
          <w:sz w:val="28"/>
          <w:szCs w:val="28"/>
          <w:lang w:val="uk-UA"/>
        </w:rPr>
        <w:t xml:space="preserve"> Логіко-методологічні чинники формування сучасної політичної культури // Етнокультурні проблеми політичного процесу в Україні. – Львів: Вид-во ЛНУ, 2001. – С.101-107.</w:t>
      </w:r>
    </w:p>
    <w:p w14:paraId="50F2EC27"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sz w:val="28"/>
          <w:szCs w:val="28"/>
          <w:lang w:val="uk-UA"/>
        </w:rPr>
        <w:t>Большой толковый социологический словарь. В 2 т.  Пер. с англ. Н.  Марчук. – М.: Вече, АСТ, 1999. – Т.2</w:t>
      </w:r>
      <w:r>
        <w:rPr>
          <w:sz w:val="28"/>
          <w:szCs w:val="28"/>
        </w:rPr>
        <w:t xml:space="preserve">: </w:t>
      </w:r>
      <w:r>
        <w:rPr>
          <w:sz w:val="28"/>
          <w:szCs w:val="28"/>
          <w:lang w:val="uk-UA"/>
        </w:rPr>
        <w:t>П-Я. – 528 с.</w:t>
      </w:r>
    </w:p>
    <w:p w14:paraId="125A853D"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Бурдье П.</w:t>
      </w:r>
      <w:r>
        <w:rPr>
          <w:sz w:val="28"/>
          <w:szCs w:val="28"/>
          <w:lang w:val="uk-UA"/>
        </w:rPr>
        <w:t xml:space="preserve"> Социология политики – М.: Socio Logos, 1993. – 336 с.</w:t>
      </w:r>
    </w:p>
    <w:p w14:paraId="35B62C4F"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Бурлацкий Ф.М., Галкин А.А.</w:t>
      </w:r>
      <w:r>
        <w:rPr>
          <w:sz w:val="28"/>
          <w:szCs w:val="28"/>
          <w:lang w:val="uk-UA"/>
        </w:rPr>
        <w:t xml:space="preserve"> Современный Левиафан. – М.: Мысль, 1985. – 489 с.</w:t>
      </w:r>
    </w:p>
    <w:p w14:paraId="28CEA08D"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lastRenderedPageBreak/>
        <w:t>Бызов Л.Г.</w:t>
      </w:r>
      <w:r>
        <w:rPr>
          <w:sz w:val="28"/>
          <w:szCs w:val="28"/>
          <w:lang w:val="uk-UA"/>
        </w:rPr>
        <w:t xml:space="preserve"> Политическое сегментирование электората и идентификация участников избирательного процесса // Дайджест-Маркетинг. – 1999. – № 2. –  С. 63-81. </w:t>
      </w:r>
    </w:p>
    <w:p w14:paraId="19F21080"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Вакурова Н.В., Московкин Л.И.</w:t>
      </w:r>
      <w:r>
        <w:rPr>
          <w:sz w:val="28"/>
          <w:szCs w:val="28"/>
          <w:lang w:val="uk-UA"/>
        </w:rPr>
        <w:t xml:space="preserve"> СМИ и выборы: некоторые аспекты самоорганизации в русле новых политических технологий // Вестник Московского ун-та. Сер.10. –  2000. –  № 4. –  С. 103-108. </w:t>
      </w:r>
    </w:p>
    <w:p w14:paraId="766FB8B7"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Валлерстайн И.</w:t>
      </w:r>
      <w:r>
        <w:rPr>
          <w:sz w:val="28"/>
          <w:szCs w:val="28"/>
          <w:lang w:val="uk-UA"/>
        </w:rPr>
        <w:t xml:space="preserve"> Конец знакомого мира: Социология XXI в. – М.: Логос, 2003. – 355 с.</w:t>
      </w:r>
    </w:p>
    <w:p w14:paraId="370E49DB"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Васютинський В.О.</w:t>
      </w:r>
      <w:r>
        <w:rPr>
          <w:sz w:val="28"/>
          <w:szCs w:val="28"/>
          <w:lang w:val="uk-UA"/>
        </w:rPr>
        <w:t xml:space="preserve"> Психосемантика масової свідомості: від минулого до майбутнього // Політичний маркетинг та електоральні технології. – Запоріжжя: Гарт, 2002. – С. 115-124.</w:t>
      </w:r>
    </w:p>
    <w:p w14:paraId="3A341653"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Вашкевич В.</w:t>
      </w:r>
      <w:r>
        <w:rPr>
          <w:sz w:val="28"/>
          <w:szCs w:val="28"/>
          <w:lang w:val="uk-UA"/>
        </w:rPr>
        <w:t xml:space="preserve"> Історична пам’ять як функція історичної свідомості // Політичний менеджмент. – 2004. – № 6. – C. 23-31.</w:t>
      </w:r>
    </w:p>
    <w:p w14:paraId="7B4937BB" w14:textId="77777777" w:rsidR="008867B9" w:rsidRDefault="008867B9" w:rsidP="00595C26">
      <w:pPr>
        <w:keepLines/>
        <w:numPr>
          <w:ilvl w:val="0"/>
          <w:numId w:val="66"/>
        </w:numPr>
        <w:tabs>
          <w:tab w:val="clear" w:pos="720"/>
          <w:tab w:val="left" w:pos="540"/>
        </w:tabs>
        <w:suppressAutoHyphens w:val="0"/>
        <w:spacing w:line="360" w:lineRule="auto"/>
        <w:ind w:left="540" w:hanging="540"/>
        <w:rPr>
          <w:sz w:val="28"/>
          <w:szCs w:val="28"/>
          <w:lang w:val="uk-UA"/>
        </w:rPr>
      </w:pPr>
      <w:r>
        <w:rPr>
          <w:i/>
          <w:iCs/>
          <w:sz w:val="28"/>
          <w:szCs w:val="28"/>
          <w:lang w:val="uk-UA"/>
        </w:rPr>
        <w:t>Вегеш М.М., Остапець Ю.О.</w:t>
      </w:r>
      <w:r>
        <w:rPr>
          <w:sz w:val="28"/>
          <w:szCs w:val="28"/>
          <w:lang w:val="uk-UA"/>
        </w:rPr>
        <w:t xml:space="preserve"> Регіональні особливості електорального процесу в Закарпатській області (1991–2002 рр.). – Режим доступу</w:t>
      </w:r>
      <w:r>
        <w:rPr>
          <w:sz w:val="28"/>
          <w:szCs w:val="28"/>
        </w:rPr>
        <w:t>:</w:t>
      </w:r>
      <w:r>
        <w:rPr>
          <w:sz w:val="28"/>
          <w:szCs w:val="28"/>
          <w:lang w:val="uk-UA"/>
        </w:rPr>
        <w:t xml:space="preserve"> http://www.dep.kiev.ua/confer/Conference%202002/content_u.html</w:t>
      </w:r>
      <w:r>
        <w:rPr>
          <w:sz w:val="28"/>
          <w:szCs w:val="28"/>
        </w:rPr>
        <w:t>.</w:t>
      </w:r>
    </w:p>
    <w:p w14:paraId="42EBE90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Везиницына С.В.</w:t>
      </w:r>
      <w:r>
        <w:rPr>
          <w:sz w:val="28"/>
          <w:szCs w:val="28"/>
          <w:lang w:val="uk-UA"/>
        </w:rPr>
        <w:t xml:space="preserve"> Региональные особенности социальных технологий избирательных кампаний в условиях современной России: Автореф. дис… канд. соц. наук / Саратов. гос. ун-т им. Чернышевского. – Саратов, 2003. – 17с. </w:t>
      </w:r>
    </w:p>
    <w:p w14:paraId="6F56D71A"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Веселовський С.Г.</w:t>
      </w:r>
      <w:r>
        <w:rPr>
          <w:sz w:val="28"/>
          <w:szCs w:val="28"/>
          <w:lang w:val="uk-UA"/>
        </w:rPr>
        <w:t xml:space="preserve"> Ідентифікації громадян України як чинник її зовнішньополітичного розвитку:  Автореф. дис.... канд. політ. наук / Інститут держави і права ім. В.М.Корецького. – К., 2000. – 17 с.</w:t>
      </w:r>
    </w:p>
    <w:p w14:paraId="7186F76E"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sz w:val="28"/>
          <w:szCs w:val="28"/>
          <w:lang w:val="uk-UA"/>
        </w:rPr>
        <w:t>Вибори в Україні 1994 року (друге доповнене видання). – К.: Міжнародна фундація виборчих систем, 1995. – 231с.</w:t>
      </w:r>
    </w:p>
    <w:p w14:paraId="61CF21E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sz w:val="28"/>
          <w:szCs w:val="28"/>
          <w:lang w:val="uk-UA"/>
        </w:rPr>
        <w:t>Вибори до Верховної Ради України 2002 року: Інформац.-аналіт. вид. – К.: ЦВК України, 2002. – 147 с.</w:t>
      </w:r>
    </w:p>
    <w:p w14:paraId="6253BCBB"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szCs w:val="28"/>
          <w:lang w:val="uk-UA"/>
        </w:rPr>
        <w:t>Вибори’98: документи, статистичні дані, аналіз / Ю. Шайгородський (ред). – К.: Центр соціально-психологічних досліджень та політичного менеджменту, 1998. – 636 с.</w:t>
      </w:r>
    </w:p>
    <w:p w14:paraId="417C45C6"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sz w:val="28"/>
          <w:szCs w:val="28"/>
          <w:lang w:val="uk-UA"/>
        </w:rPr>
        <w:t>Вибори-98: як голосувала Україна. – К.: К.І.С., 1998. – 304 с.</w:t>
      </w:r>
    </w:p>
    <w:p w14:paraId="578D8FB9"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lastRenderedPageBreak/>
        <w:t>Вишняк О.І.</w:t>
      </w:r>
      <w:r>
        <w:rPr>
          <w:sz w:val="28"/>
          <w:szCs w:val="28"/>
          <w:lang w:val="uk-UA"/>
        </w:rPr>
        <w:t xml:space="preserve"> Динаміка структури електорального поля України // Українське суспільство 1994–2004. Моніторинг соціальних змін. – К.: ІС НАНУ, 2004. – C. 263-273. </w:t>
      </w:r>
    </w:p>
    <w:p w14:paraId="6CCFA164"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Вишняк О.І.</w:t>
      </w:r>
      <w:r>
        <w:rPr>
          <w:szCs w:val="28"/>
          <w:lang w:val="uk-UA"/>
        </w:rPr>
        <w:t xml:space="preserve"> Електоральна поведінка: динаміка та усталеність // Українське суспільство: десять років незалежності: Соціолог.моніторинг та комент.науковців. – К., 2001. – С. 216-226.</w:t>
      </w:r>
    </w:p>
    <w:p w14:paraId="746F7CD3"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Вишняк О.І.</w:t>
      </w:r>
      <w:r>
        <w:rPr>
          <w:sz w:val="28"/>
          <w:szCs w:val="28"/>
          <w:lang w:val="uk-UA"/>
        </w:rPr>
        <w:t xml:space="preserve"> Електоральна соціологія:  історія, теорія, методи. – К.: Інститут соціології НАНУ, 2000. – 316 с.</w:t>
      </w:r>
    </w:p>
    <w:p w14:paraId="7414A276"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sz w:val="28"/>
          <w:szCs w:val="28"/>
          <w:lang w:val="uk-UA"/>
        </w:rPr>
        <w:t>Відомості про розподіл депутатських мандатів у Верховній Раді Автономної Республіки Крим, обласних, Київській та Севастопільській міських радах між кандидатами в депутати, які включені до виборчих списків місцевих організацій партій (блоків) // Вісник Центральної виборчої комісії. – 2006. – № 2. – С. 28-29.</w:t>
      </w:r>
    </w:p>
    <w:p w14:paraId="56A973CA" w14:textId="77777777" w:rsidR="008867B9" w:rsidRDefault="008867B9" w:rsidP="00595C26">
      <w:pPr>
        <w:keepLines/>
        <w:numPr>
          <w:ilvl w:val="0"/>
          <w:numId w:val="66"/>
        </w:numPr>
        <w:tabs>
          <w:tab w:val="clear" w:pos="720"/>
          <w:tab w:val="left" w:pos="540"/>
        </w:tabs>
        <w:suppressAutoHyphens w:val="0"/>
        <w:spacing w:line="360" w:lineRule="auto"/>
        <w:ind w:left="540" w:hanging="540"/>
        <w:rPr>
          <w:sz w:val="28"/>
          <w:szCs w:val="28"/>
          <w:lang w:val="uk-UA"/>
        </w:rPr>
      </w:pPr>
      <w:r>
        <w:rPr>
          <w:i/>
          <w:iCs/>
          <w:sz w:val="28"/>
          <w:szCs w:val="28"/>
          <w:lang w:val="uk-UA"/>
        </w:rPr>
        <w:t>Волкова Г.С.</w:t>
      </w:r>
      <w:r>
        <w:rPr>
          <w:sz w:val="28"/>
          <w:szCs w:val="28"/>
          <w:lang w:val="uk-UA"/>
        </w:rPr>
        <w:t xml:space="preserve"> Эдмунд Берк и идейно-политическая борьба в Англии по вопросу о Французской революции  (I789–I793) // Проблемы новой и новейшей истории стран Европы и Америки. – М., 1972. – С. 26–65.</w:t>
      </w:r>
    </w:p>
    <w:p w14:paraId="3DCBEE04"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Воронцова А.Б.</w:t>
      </w:r>
      <w:r>
        <w:rPr>
          <w:sz w:val="28"/>
          <w:szCs w:val="28"/>
          <w:lang w:val="uk-UA"/>
        </w:rPr>
        <w:t xml:space="preserve"> Административный ресурс как феномен российского избирательного процесса // Полис. – 2003. – № 6. – С. 27-42.</w:t>
      </w:r>
    </w:p>
    <w:p w14:paraId="5376DCEE"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Вятр Е.</w:t>
      </w:r>
      <w:r>
        <w:rPr>
          <w:sz w:val="28"/>
          <w:szCs w:val="28"/>
          <w:lang w:val="uk-UA"/>
        </w:rPr>
        <w:t xml:space="preserve"> Социология политических отношений. – М.: Политиздат, 1979. – 252 с.</w:t>
      </w:r>
    </w:p>
    <w:p w14:paraId="12066943"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Гавриленко І., Литвин А.</w:t>
      </w:r>
      <w:r>
        <w:rPr>
          <w:sz w:val="28"/>
          <w:szCs w:val="28"/>
          <w:lang w:val="uk-UA"/>
        </w:rPr>
        <w:t xml:space="preserve"> Вибори як суспільно-історична ситуація: теоретичні моделі  виборчого процесу // Соціологія: теорія, методи, маркетинг. – 2000. – №3. – С. 119-129.</w:t>
      </w:r>
    </w:p>
    <w:p w14:paraId="1B00D7CE" w14:textId="77777777" w:rsidR="008867B9" w:rsidRDefault="008867B9" w:rsidP="00595C26">
      <w:pPr>
        <w:pStyle w:val="affffffff1"/>
        <w:keepLines/>
        <w:numPr>
          <w:ilvl w:val="0"/>
          <w:numId w:val="66"/>
        </w:numPr>
        <w:tabs>
          <w:tab w:val="clear" w:pos="720"/>
          <w:tab w:val="left" w:pos="540"/>
          <w:tab w:val="left" w:pos="3060"/>
        </w:tabs>
        <w:suppressAutoHyphens w:val="0"/>
        <w:spacing w:after="0" w:line="360" w:lineRule="auto"/>
        <w:ind w:left="540" w:hanging="540"/>
        <w:jc w:val="both"/>
        <w:rPr>
          <w:szCs w:val="28"/>
          <w:lang w:val="uk-UA"/>
        </w:rPr>
      </w:pPr>
      <w:r>
        <w:rPr>
          <w:i/>
          <w:iCs/>
          <w:szCs w:val="28"/>
          <w:lang w:val="uk-UA"/>
        </w:rPr>
        <w:t>Гайденко П.П., Давыдов Ю.Н.</w:t>
      </w:r>
      <w:r>
        <w:rPr>
          <w:szCs w:val="28"/>
          <w:lang w:val="uk-UA"/>
        </w:rPr>
        <w:t xml:space="preserve"> Проблемы бюрократии у Макса Вебера. // Вопросы философии.  – 1991. – № 3. – С. 46-68.</w:t>
      </w:r>
    </w:p>
    <w:p w14:paraId="0A63B09D"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Головаха Е.И., Панина Н.В.</w:t>
      </w:r>
      <w:r>
        <w:rPr>
          <w:szCs w:val="28"/>
          <w:lang w:val="uk-UA"/>
        </w:rPr>
        <w:t xml:space="preserve"> Социальное безумие: история, теория и современная практика. – К.: Абрис, 1994. – 168 с.</w:t>
      </w:r>
    </w:p>
    <w:p w14:paraId="2D7B220C" w14:textId="77777777" w:rsidR="008867B9" w:rsidRDefault="008867B9" w:rsidP="00595C26">
      <w:pPr>
        <w:pStyle w:val="affffffff1"/>
        <w:keepLines/>
        <w:numPr>
          <w:ilvl w:val="0"/>
          <w:numId w:val="66"/>
        </w:numPr>
        <w:tabs>
          <w:tab w:val="clear" w:pos="720"/>
          <w:tab w:val="left" w:pos="540"/>
          <w:tab w:val="left" w:pos="3060"/>
        </w:tabs>
        <w:suppressAutoHyphens w:val="0"/>
        <w:spacing w:after="0" w:line="360" w:lineRule="auto"/>
        <w:ind w:left="540" w:hanging="540"/>
        <w:jc w:val="both"/>
        <w:rPr>
          <w:szCs w:val="28"/>
          <w:lang w:val="uk-UA"/>
        </w:rPr>
      </w:pPr>
      <w:r>
        <w:rPr>
          <w:i/>
          <w:iCs/>
          <w:szCs w:val="28"/>
          <w:lang w:val="uk-UA"/>
        </w:rPr>
        <w:t>Головаха Є.І, Паніна Н.В.</w:t>
      </w:r>
      <w:r>
        <w:rPr>
          <w:szCs w:val="28"/>
          <w:lang w:val="uk-UA"/>
        </w:rPr>
        <w:t xml:space="preserve"> Основні етапи і тенденції трансформації українського суспільства: від перебудови до “помаранчевої революції” // Соціологія: теорія, методи, маркетинг. – 2006. –  № 3. – С. 32-52.</w:t>
      </w:r>
    </w:p>
    <w:p w14:paraId="67D5E3E0"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lastRenderedPageBreak/>
        <w:t>Головаха Є.І., Паніна Н.В.</w:t>
      </w:r>
      <w:r>
        <w:rPr>
          <w:sz w:val="28"/>
          <w:szCs w:val="28"/>
          <w:lang w:val="uk-UA"/>
        </w:rPr>
        <w:t xml:space="preserve"> Тенденції розвитку українського суспільства (1994-1997 рр.). – К.: Ін-т соціології НАНУ, 1998. – 131с.</w:t>
      </w:r>
    </w:p>
    <w:p w14:paraId="1393E716"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Голосов Г.В.</w:t>
      </w:r>
      <w:r>
        <w:rPr>
          <w:szCs w:val="28"/>
          <w:lang w:val="uk-UA"/>
        </w:rPr>
        <w:t xml:space="preserve"> Поведение избирателей в России: теоретические перспективы и результаты региональных выборов // Полис. – 1997. – №4. – С.44-56.</w:t>
      </w:r>
    </w:p>
    <w:p w14:paraId="2C15013F"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Гомеров И.Н.</w:t>
      </w:r>
      <w:r>
        <w:rPr>
          <w:szCs w:val="28"/>
          <w:lang w:val="uk-UA"/>
        </w:rPr>
        <w:t xml:space="preserve"> Культура политических выборов: политологический анализ. – Новосибирск: Университет, 1995. – 176 с.</w:t>
      </w:r>
    </w:p>
    <w:p w14:paraId="3CDDA7F3"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Грин Д.П., Шапиро И.</w:t>
      </w:r>
      <w:r>
        <w:rPr>
          <w:szCs w:val="28"/>
          <w:lang w:val="uk-UA"/>
        </w:rPr>
        <w:t xml:space="preserve"> Объяснение политики с позиций теории рационального выбора: почему так мало удалось сделать? // Полис – 1994. – №3. – С.122-149.</w:t>
      </w:r>
    </w:p>
    <w:p w14:paraId="1E80FBDB"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Гринин Л.Е.</w:t>
      </w:r>
      <w:r>
        <w:rPr>
          <w:sz w:val="28"/>
          <w:szCs w:val="28"/>
          <w:lang w:val="uk-UA"/>
        </w:rPr>
        <w:t xml:space="preserve"> «Люди известности» – новый социальный слой? // Социс. – 2004. – № 12. – С. 46-59.</w:t>
      </w:r>
    </w:p>
    <w:p w14:paraId="554ACD95"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Гугнин Э.А.</w:t>
      </w:r>
      <w:r>
        <w:rPr>
          <w:sz w:val="28"/>
          <w:szCs w:val="28"/>
          <w:lang w:val="uk-UA"/>
        </w:rPr>
        <w:t xml:space="preserve"> Специфика становления среднего класса в Украине как фактора политической нестабильности // Нова парадигма. – 2003. – №32. – С .237-241.</w:t>
      </w:r>
    </w:p>
    <w:p w14:paraId="31BDC2D8"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Гудина Ю.В.</w:t>
      </w:r>
      <w:r>
        <w:rPr>
          <w:sz w:val="28"/>
          <w:szCs w:val="28"/>
          <w:lang w:val="uk-UA"/>
        </w:rPr>
        <w:t xml:space="preserve"> Активность российских избирателей: теоретические модели и практика // Полис. –2003. – №1. – С.112-123. </w:t>
      </w:r>
    </w:p>
    <w:p w14:paraId="57E899A8"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Гунаре М.Л.</w:t>
      </w:r>
      <w:r>
        <w:rPr>
          <w:sz w:val="28"/>
          <w:szCs w:val="28"/>
          <w:lang w:val="uk-UA"/>
        </w:rPr>
        <w:t xml:space="preserve"> Политический маркетинг в избирательной кампании: Автореф. дис. ... канд. полит. наук / МГУ. – М., 2001. – 23 с. </w:t>
      </w:r>
    </w:p>
    <w:p w14:paraId="115B9CEC" w14:textId="77777777" w:rsidR="008867B9" w:rsidRDefault="008867B9" w:rsidP="00595C26">
      <w:pPr>
        <w:pStyle w:val="affffffff7"/>
        <w:keepLines/>
        <w:numPr>
          <w:ilvl w:val="0"/>
          <w:numId w:val="66"/>
        </w:numPr>
        <w:tabs>
          <w:tab w:val="clear" w:pos="720"/>
          <w:tab w:val="left" w:pos="540"/>
        </w:tabs>
        <w:suppressAutoHyphens w:val="0"/>
        <w:spacing w:before="0" w:after="0" w:line="360" w:lineRule="auto"/>
        <w:ind w:left="540" w:hanging="540"/>
        <w:rPr>
          <w:rFonts w:ascii="Times New Roman" w:hAnsi="Times New Roman" w:cs="Times New Roman"/>
          <w:color w:val="auto"/>
          <w:sz w:val="28"/>
          <w:szCs w:val="28"/>
          <w:lang w:val="uk-UA"/>
        </w:rPr>
      </w:pPr>
      <w:r>
        <w:rPr>
          <w:rFonts w:ascii="Times New Roman" w:hAnsi="Times New Roman" w:cs="Times New Roman"/>
          <w:i/>
          <w:iCs/>
          <w:color w:val="auto"/>
          <w:sz w:val="28"/>
          <w:szCs w:val="28"/>
          <w:lang w:val="uk-UA"/>
        </w:rPr>
        <w:t>Гуревич А.Я., Харитонов Д.Э.</w:t>
      </w:r>
      <w:r>
        <w:rPr>
          <w:rFonts w:ascii="Times New Roman" w:hAnsi="Times New Roman" w:cs="Times New Roman"/>
          <w:color w:val="auto"/>
          <w:sz w:val="28"/>
          <w:szCs w:val="28"/>
          <w:lang w:val="uk-UA"/>
        </w:rPr>
        <w:t xml:space="preserve"> История средних веков: Учебник для вузов. – М.: Наука, 1995. – 468 с.</w:t>
      </w:r>
    </w:p>
    <w:p w14:paraId="029FC9E1"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Демків О.</w:t>
      </w:r>
      <w:r>
        <w:rPr>
          <w:sz w:val="28"/>
          <w:szCs w:val="28"/>
          <w:lang w:val="uk-UA"/>
        </w:rPr>
        <w:t xml:space="preserve"> Концепція групового соціального капіталу та її адаптація до вітчизняних умов // Соціологія: теорія, методи, маркетинг. – 2005. – № 4. – С.104-118.</w:t>
      </w:r>
    </w:p>
    <w:p w14:paraId="47105C6F"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Деркач Ж.В.</w:t>
      </w:r>
      <w:r>
        <w:rPr>
          <w:sz w:val="28"/>
          <w:szCs w:val="28"/>
          <w:lang w:val="uk-UA"/>
        </w:rPr>
        <w:t xml:space="preserve"> Політична культура як інтегральна характеристика процесу формування і розбудови держави</w:t>
      </w:r>
      <w:r>
        <w:rPr>
          <w:sz w:val="28"/>
          <w:szCs w:val="28"/>
        </w:rPr>
        <w:t>:</w:t>
      </w:r>
      <w:r>
        <w:rPr>
          <w:sz w:val="28"/>
          <w:szCs w:val="28"/>
          <w:lang w:val="uk-UA"/>
        </w:rPr>
        <w:t xml:space="preserve"> Автореф. дис… канд. політ. наук</w:t>
      </w:r>
      <w:r>
        <w:rPr>
          <w:sz w:val="28"/>
          <w:szCs w:val="28"/>
        </w:rPr>
        <w:t xml:space="preserve"> </w:t>
      </w:r>
      <w:r>
        <w:rPr>
          <w:sz w:val="28"/>
          <w:szCs w:val="28"/>
          <w:lang w:val="uk-UA"/>
        </w:rPr>
        <w:t>/ Університет внутрішніх справ України. – Харків, 1999. – 18 с.</w:t>
      </w:r>
    </w:p>
    <w:p w14:paraId="59B6E1CC"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Дилигенский Г.Г.</w:t>
      </w:r>
      <w:r>
        <w:rPr>
          <w:sz w:val="28"/>
          <w:szCs w:val="28"/>
          <w:lang w:val="uk-UA"/>
        </w:rPr>
        <w:t xml:space="preserve"> Социально-политическая психология. – М.: Новая школа, 1996. – 519 с.</w:t>
      </w:r>
    </w:p>
    <w:p w14:paraId="580126ED"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Дмитриев А.В.</w:t>
      </w:r>
      <w:r>
        <w:rPr>
          <w:sz w:val="28"/>
          <w:szCs w:val="28"/>
          <w:lang w:val="uk-UA"/>
        </w:rPr>
        <w:t xml:space="preserve"> Политическая социология США. – Л.: Изд-во Ленинградского ун-та, 1971. – 84 с.</w:t>
      </w:r>
    </w:p>
    <w:p w14:paraId="3F3F2771"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lastRenderedPageBreak/>
        <w:t>Дністрянський М.Н.</w:t>
      </w:r>
      <w:r>
        <w:rPr>
          <w:sz w:val="28"/>
          <w:szCs w:val="28"/>
          <w:lang w:val="uk-UA"/>
        </w:rPr>
        <w:t xml:space="preserve"> Інтегральна оцінка регіональних проблем і суперечностей етнополітичного розвитку як передумова державної геоетнополітики // Вісник Львівського університету. Серія Географія. – 2006. – № 33. – С.77-85.</w:t>
      </w:r>
    </w:p>
    <w:p w14:paraId="74D8EF9E"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Дністрянський М.Н.</w:t>
      </w:r>
      <w:r>
        <w:rPr>
          <w:sz w:val="28"/>
          <w:szCs w:val="28"/>
          <w:lang w:val="uk-UA"/>
        </w:rPr>
        <w:t xml:space="preserve"> Україна в політико-географічному вимірі.– Львів: Центр ЛНІ ім.Франка, 2000. – 133 с.</w:t>
      </w:r>
    </w:p>
    <w:p w14:paraId="416D6ADF"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Доган М.</w:t>
      </w:r>
      <w:r>
        <w:rPr>
          <w:sz w:val="28"/>
          <w:szCs w:val="28"/>
          <w:lang w:val="uk-UA"/>
        </w:rPr>
        <w:t xml:space="preserve"> Эррозия религиозных мотивов и голосования по классовому признаку в Западной Европе // Международный журнал социальных наук. – 1996. – №1. – С.21-37.</w:t>
      </w:r>
    </w:p>
    <w:p w14:paraId="1DA9CB33"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Додонов Р.О.</w:t>
      </w:r>
      <w:r>
        <w:rPr>
          <w:sz w:val="28"/>
          <w:szCs w:val="28"/>
          <w:lang w:val="uk-UA"/>
        </w:rPr>
        <w:t xml:space="preserve"> Фiлософський аналiз процесу формування i функцiонування етноментальностi: Автореф. дис... д-ра філос. наук / Інститут філософії НАН України. – К.,1999. – 22 с.</w:t>
      </w:r>
    </w:p>
    <w:p w14:paraId="15E5235F"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Евстафьев В., Лисовский С.</w:t>
      </w:r>
      <w:r>
        <w:rPr>
          <w:sz w:val="28"/>
          <w:szCs w:val="28"/>
          <w:lang w:val="uk-UA"/>
        </w:rPr>
        <w:t xml:space="preserve"> Политические коммуникации в период избирательной кампании // Дайджест-маркетинг. – 1999. – № 1. – С.85-90. </w:t>
      </w:r>
    </w:p>
    <w:p w14:paraId="128A9DB3"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Елкина Г.Н.</w:t>
      </w:r>
      <w:r>
        <w:rPr>
          <w:sz w:val="28"/>
          <w:szCs w:val="28"/>
          <w:lang w:val="uk-UA"/>
        </w:rPr>
        <w:t xml:space="preserve"> Особенности и проявление социальных представлений в период избирательных кампаний: Автореф. дис… канд. психол. наук / Рос. Академия гос.управления. – М., 2002. – 24 с.</w:t>
      </w:r>
    </w:p>
    <w:p w14:paraId="6AD0999E"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Жидкин А.П.</w:t>
      </w:r>
      <w:r>
        <w:rPr>
          <w:sz w:val="28"/>
          <w:szCs w:val="28"/>
          <w:lang w:val="uk-UA"/>
        </w:rPr>
        <w:t xml:space="preserve"> Электоральное поведение городских и сельских жителей России // Вестник Московского ун-та. Сер.5. География. – 2002. – № 1. – С.47-54.  </w:t>
      </w:r>
    </w:p>
    <w:p w14:paraId="5FA22813"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sz w:val="28"/>
          <w:szCs w:val="28"/>
          <w:lang w:val="uk-UA"/>
        </w:rPr>
        <w:t>Закон України ”Про вибори народних депутатів України”.–</w:t>
      </w:r>
      <w:r>
        <w:rPr>
          <w:sz w:val="28"/>
          <w:szCs w:val="28"/>
        </w:rPr>
        <w:t xml:space="preserve"> </w:t>
      </w:r>
      <w:r>
        <w:rPr>
          <w:sz w:val="28"/>
          <w:szCs w:val="28"/>
          <w:lang w:val="uk-UA"/>
        </w:rPr>
        <w:t>Режим доступу</w:t>
      </w:r>
      <w:r>
        <w:rPr>
          <w:sz w:val="28"/>
          <w:szCs w:val="28"/>
        </w:rPr>
        <w:t xml:space="preserve">: </w:t>
      </w:r>
      <w:r>
        <w:rPr>
          <w:sz w:val="28"/>
          <w:szCs w:val="28"/>
          <w:lang w:val="uk-UA"/>
        </w:rPr>
        <w:t xml:space="preserve"> http://zakon.rada.gov.ua/cgi-bin/laws/main.cgi?page=1&amp;nreg=1665-15.</w:t>
      </w:r>
    </w:p>
    <w:p w14:paraId="6AE84D79"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sz w:val="28"/>
          <w:szCs w:val="28"/>
          <w:lang w:val="uk-UA"/>
        </w:rPr>
        <w:t>Закон України ”Про вибори Президента України”.</w:t>
      </w:r>
      <w:r>
        <w:rPr>
          <w:sz w:val="28"/>
          <w:szCs w:val="28"/>
        </w:rPr>
        <w:t xml:space="preserve"> </w:t>
      </w:r>
      <w:r>
        <w:rPr>
          <w:sz w:val="28"/>
          <w:szCs w:val="28"/>
          <w:lang w:val="uk-UA"/>
        </w:rPr>
        <w:t>–</w:t>
      </w:r>
      <w:r>
        <w:rPr>
          <w:sz w:val="28"/>
          <w:szCs w:val="28"/>
        </w:rPr>
        <w:t xml:space="preserve"> </w:t>
      </w:r>
      <w:r>
        <w:rPr>
          <w:sz w:val="28"/>
          <w:szCs w:val="28"/>
          <w:lang w:val="uk-UA"/>
        </w:rPr>
        <w:t>Режим доступу</w:t>
      </w:r>
      <w:r>
        <w:rPr>
          <w:sz w:val="28"/>
          <w:szCs w:val="28"/>
        </w:rPr>
        <w:t xml:space="preserve">: </w:t>
      </w:r>
      <w:r>
        <w:rPr>
          <w:sz w:val="28"/>
          <w:szCs w:val="28"/>
          <w:lang w:val="uk-UA"/>
        </w:rPr>
        <w:t xml:space="preserve"> http://zakon.rada.gov.ua/cgi-bin/laws/main.cgi?page=1&amp;nreg=1665-1</w:t>
      </w:r>
      <w:r>
        <w:rPr>
          <w:sz w:val="28"/>
          <w:szCs w:val="28"/>
        </w:rPr>
        <w:t>6</w:t>
      </w:r>
      <w:r>
        <w:rPr>
          <w:sz w:val="28"/>
          <w:szCs w:val="28"/>
          <w:lang w:val="uk-UA"/>
        </w:rPr>
        <w:t>.</w:t>
      </w:r>
    </w:p>
    <w:p w14:paraId="6CF0FC5D"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sz w:val="28"/>
          <w:szCs w:val="28"/>
          <w:lang w:val="uk-UA"/>
        </w:rPr>
        <w:t>Закон України «Про вибори депутатів Верховної Ради Автономної Республіки Крим, місцевих рад та сільських, селищних, міських голів” // Посібник з питань застосування законодавства про вибори народних депутатів України та про місцеві вибори / Авт.кол: О.Барабаш (відп. ред.), В.Ковтунець, С.Кальченко та ін. – К.: Преса України, 2006. – С. 79-135.</w:t>
      </w:r>
    </w:p>
    <w:p w14:paraId="740E5AB7"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lastRenderedPageBreak/>
        <w:t>Зарицький  Т.</w:t>
      </w:r>
      <w:r>
        <w:rPr>
          <w:sz w:val="28"/>
          <w:szCs w:val="28"/>
          <w:lang w:val="uk-UA"/>
        </w:rPr>
        <w:t xml:space="preserve"> Мозаїка Центральної Європи: порівняльний аналіз польського та українського просторів // Глобалізація. Регіоналізація. Регіональна політика. Хрестоматія з сучасної зарубіжної соціології регіонів. / Укл. Кононов І.Ф. – Луганськ: Альма-матер, 2002. – С. 499-540.</w:t>
      </w:r>
    </w:p>
    <w:p w14:paraId="65BB2413"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Зарубин В.Г.</w:t>
      </w:r>
      <w:r>
        <w:rPr>
          <w:sz w:val="28"/>
          <w:szCs w:val="28"/>
          <w:lang w:val="uk-UA"/>
        </w:rPr>
        <w:t xml:space="preserve"> Российский избиратель: опыт социологического анализа элективного действия. – СПб.: Питер, 1997. – 221 с.</w:t>
      </w:r>
    </w:p>
    <w:p w14:paraId="5763E80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Заславская Т.А.</w:t>
      </w:r>
      <w:r>
        <w:rPr>
          <w:sz w:val="28"/>
          <w:szCs w:val="28"/>
          <w:lang w:val="uk-UA"/>
        </w:rPr>
        <w:t xml:space="preserve"> Социальный механизм трансформации российского общества // Социологический журнал. – 1995. – № 3. – С.5-21.</w:t>
      </w:r>
    </w:p>
    <w:p w14:paraId="2EC87F47"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Зелетдинова Э.А.</w:t>
      </w:r>
      <w:r>
        <w:rPr>
          <w:sz w:val="28"/>
          <w:szCs w:val="28"/>
          <w:lang w:val="uk-UA"/>
        </w:rPr>
        <w:t xml:space="preserve"> Политические ориентации населения Астраханской области // Власть. - 1999. – № 8. – С.20-24. </w:t>
      </w:r>
    </w:p>
    <w:p w14:paraId="5CC7858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Зотова З.М.</w:t>
      </w:r>
      <w:r>
        <w:rPr>
          <w:sz w:val="28"/>
          <w:szCs w:val="28"/>
          <w:lang w:val="uk-UA"/>
        </w:rPr>
        <w:t xml:space="preserve"> Избирательная кампания: технологии организации и проведения / Рос. центр избират. технологий. – М., 1995. – 51 с. </w:t>
      </w:r>
    </w:p>
    <w:p w14:paraId="6D59A756"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Зубченко А.С.</w:t>
      </w:r>
      <w:r>
        <w:rPr>
          <w:sz w:val="28"/>
          <w:szCs w:val="28"/>
          <w:lang w:val="uk-UA"/>
        </w:rPr>
        <w:t xml:space="preserve"> Формирование и развитие региональных электоральных субкультур Украины // Социальные технологии: актуальные проблемы теории и практики. Международный межвузовский сборник научных работ. – Выпуск 32. – Киев-Москва-Одесса-Запорожье, 2006. – С. 290-299.</w:t>
      </w:r>
    </w:p>
    <w:p w14:paraId="237589A7"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Зубченко О.С.</w:t>
      </w:r>
      <w:r>
        <w:rPr>
          <w:sz w:val="28"/>
          <w:szCs w:val="28"/>
          <w:lang w:val="uk-UA"/>
        </w:rPr>
        <w:t xml:space="preserve"> Електоральна культура: поняття, сутність, структура // Грані. Науково-теоретичний і громадсько-політичний альманах. Вип.2. – Дніпропетровськ, 2005. – С. 77-82.</w:t>
      </w:r>
    </w:p>
    <w:p w14:paraId="6F2E856F"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Зубченко О.С.</w:t>
      </w:r>
      <w:r>
        <w:rPr>
          <w:sz w:val="28"/>
          <w:szCs w:val="28"/>
          <w:lang w:val="uk-UA"/>
        </w:rPr>
        <w:t xml:space="preserve"> Електоральна соціологія постмодерну як чинник становлення демократичної політичної культури // XI науково-технічна конференція студентів, магістрантів, аспірантів та викладачів ЗДІА 17-21 квітня 2006 р. Тези доповідей. Частина VI. Секція «Менеджмент організацій». – Запоріжжя: Видавництво ЗДІА, 2006. – С. 201-203.</w:t>
      </w:r>
    </w:p>
    <w:p w14:paraId="66C1F53F"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Зубченко О.С.</w:t>
      </w:r>
      <w:r>
        <w:rPr>
          <w:sz w:val="28"/>
          <w:szCs w:val="28"/>
          <w:lang w:val="uk-UA"/>
        </w:rPr>
        <w:t xml:space="preserve"> Етапи формування регіонального електорального простору Південної України // Социальные технологии: актуальные проблемы теории и практики. Международный межвузовский сборник научных работ. – Выпуск 28. – Киев-Москва-Одесса-Запорожье, 2005. – С. 113-122.</w:t>
      </w:r>
    </w:p>
    <w:p w14:paraId="39EA70E4"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lastRenderedPageBreak/>
        <w:t>Зубченко О.С.</w:t>
      </w:r>
      <w:r>
        <w:rPr>
          <w:sz w:val="28"/>
          <w:szCs w:val="28"/>
          <w:lang w:val="uk-UA"/>
        </w:rPr>
        <w:t xml:space="preserve"> Ефекти “останнього тижня” виборчої кампанії: поняття і різновиди // Социальные технологии: актуальные проблемы теории и практики. Международный межвузовский сборник научных работ. – Выпуск 23. – Киев-Москва-Одесса-Запорожье, 2004. – С. 118-125.</w:t>
      </w:r>
    </w:p>
    <w:p w14:paraId="71F9B018"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Зубченко О.С.</w:t>
      </w:r>
      <w:r>
        <w:rPr>
          <w:sz w:val="28"/>
          <w:szCs w:val="28"/>
          <w:lang w:val="uk-UA"/>
        </w:rPr>
        <w:t xml:space="preserve"> Когнітивна модель політичних орієнтацій особистості (на прикладі студентів ЗДУ) // Нова парадигма. – 2001. – № 21. – С. 194-199.</w:t>
      </w:r>
    </w:p>
    <w:p w14:paraId="12E57DAF"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Зубченко О.С.</w:t>
      </w:r>
      <w:r>
        <w:rPr>
          <w:sz w:val="28"/>
          <w:szCs w:val="28"/>
          <w:lang w:val="uk-UA"/>
        </w:rPr>
        <w:t xml:space="preserve"> Політичний вибір студентської молоді // Нова парадигма. – 2003. – № 32. – С.87-92.</w:t>
      </w:r>
    </w:p>
    <w:p w14:paraId="09136AE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Зубченко О.С.</w:t>
      </w:r>
      <w:r>
        <w:rPr>
          <w:sz w:val="28"/>
          <w:szCs w:val="28"/>
          <w:lang w:val="uk-UA"/>
        </w:rPr>
        <w:t xml:space="preserve"> Соціально-політичні аспекти функціонування електоральної культури на регіональному рівні // Нова парадигма. – 2005. – Вип.43. – С. 162-181.</w:t>
      </w:r>
    </w:p>
    <w:p w14:paraId="48F81E71"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sz w:val="28"/>
          <w:szCs w:val="28"/>
          <w:lang w:val="uk-UA"/>
        </w:rPr>
        <w:t>Зубченко О.С. Теоретичні підходи до визначення регіональних електоральних субкультур // Дні науки у ГУ «ЗІДМУ». Тези доповідей учасників міжнародної міжвузівської конференції,  м. Запоріжжя, 5-6 жовтня 2006 р./ ГУ «ЗІДМУ», студентське наук. тов-во. – Запоріжжя, 2006. – Т.4. – С.218-219.</w:t>
      </w:r>
    </w:p>
    <w:p w14:paraId="71B4B3AF"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Зубченко О.С.</w:t>
      </w:r>
      <w:r>
        <w:rPr>
          <w:sz w:val="28"/>
          <w:szCs w:val="28"/>
          <w:lang w:val="uk-UA"/>
        </w:rPr>
        <w:t xml:space="preserve"> Технологія дослідження електоральних настроїв: поняття, принципи, етапи // Социальные технологии: актуальные проблемы теории и практики. Международный межвузовский сборник научных работ. – Выпуск 22. – Киев-Москва-Одесса-Запорожье, 2004. – С. 129-138.</w:t>
      </w:r>
    </w:p>
    <w:p w14:paraId="3C5E2A39"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Зубченко О.С.</w:t>
      </w:r>
      <w:r>
        <w:rPr>
          <w:sz w:val="28"/>
          <w:szCs w:val="28"/>
          <w:lang w:val="uk-UA"/>
        </w:rPr>
        <w:t xml:space="preserve"> Типологія електоральних культур // Соціологічні дослідження. Збірник наукових праць. – 2005. – № 5. – С. 164-174.</w:t>
      </w:r>
    </w:p>
    <w:p w14:paraId="0386AB0C"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Зюков В.Н.</w:t>
      </w:r>
      <w:r>
        <w:rPr>
          <w:sz w:val="28"/>
          <w:szCs w:val="28"/>
          <w:lang w:val="uk-UA"/>
        </w:rPr>
        <w:t xml:space="preserve"> Электоральное поведение в условиях стабильных демократических политических режимов: Автореф. дис... канд. полит. наук / МГУ им. М.В.Ломоносова. – М., 1995. – 23 с. </w:t>
      </w:r>
    </w:p>
    <w:p w14:paraId="605C92C5"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Идрисов Б.</w:t>
      </w:r>
      <w:r>
        <w:rPr>
          <w:sz w:val="28"/>
          <w:szCs w:val="28"/>
          <w:lang w:val="uk-UA"/>
        </w:rPr>
        <w:t xml:space="preserve"> Электоральная культура: понятие и основные функции // Соціальні виміри суспільства. – Вип. 7. – К.: ІС НАНУ, 2004. – С.398-406. </w:t>
      </w:r>
    </w:p>
    <w:p w14:paraId="5A777E3C"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Измайлов В.З.</w:t>
      </w:r>
      <w:r>
        <w:rPr>
          <w:sz w:val="28"/>
          <w:szCs w:val="28"/>
          <w:lang w:val="uk-UA"/>
        </w:rPr>
        <w:t xml:space="preserve"> Электоральные технологии: варианты классификации // Человек. Сообщество. Управление. – 2002. – № 2. – С.141-146. </w:t>
      </w:r>
    </w:p>
    <w:p w14:paraId="3532A880"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sz w:val="28"/>
          <w:szCs w:val="28"/>
          <w:lang w:val="uk-UA"/>
        </w:rPr>
        <w:t>История государства и права зарубежных стран / Под редакцией Крашенинникова Н.А., Жидкова О.А. – М., 1988. – С.201-219.</w:t>
      </w:r>
    </w:p>
    <w:p w14:paraId="7377152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lastRenderedPageBreak/>
        <w:t>Иудин А.А., Марченков П.А., Некрасов А.И.</w:t>
      </w:r>
      <w:r>
        <w:rPr>
          <w:sz w:val="28"/>
          <w:szCs w:val="28"/>
          <w:lang w:val="uk-UA"/>
        </w:rPr>
        <w:t xml:space="preserve"> Выборы и электорат: политическая эволюция / Н.-и. социол. центр. – Н.Новгород: НИСОЦ, 1997. –117 с.</w:t>
      </w:r>
    </w:p>
    <w:p w14:paraId="3A72A300"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Ідрісов Б.</w:t>
      </w:r>
      <w:r>
        <w:rPr>
          <w:sz w:val="28"/>
          <w:szCs w:val="28"/>
          <w:lang w:val="uk-UA"/>
        </w:rPr>
        <w:t xml:space="preserve"> Електоральна культура населення України в умовах трансформації суспільства. Дис… канд. соц. наук: 22.00.04</w:t>
      </w:r>
      <w:r>
        <w:rPr>
          <w:sz w:val="28"/>
          <w:szCs w:val="28"/>
          <w:lang w:val="en-US"/>
        </w:rPr>
        <w:t>;</w:t>
      </w:r>
      <w:r>
        <w:rPr>
          <w:sz w:val="28"/>
          <w:szCs w:val="28"/>
          <w:lang w:val="uk-UA"/>
        </w:rPr>
        <w:t xml:space="preserve"> – Захищена 24.02.2006</w:t>
      </w:r>
      <w:r>
        <w:rPr>
          <w:sz w:val="28"/>
          <w:szCs w:val="28"/>
          <w:lang w:val="en-US"/>
        </w:rPr>
        <w:t>;</w:t>
      </w:r>
      <w:r>
        <w:rPr>
          <w:sz w:val="28"/>
          <w:szCs w:val="28"/>
          <w:lang w:val="uk-UA"/>
        </w:rPr>
        <w:t xml:space="preserve"> Затв.25.05.2006.  – К., 2006. – 183 с. </w:t>
      </w:r>
    </w:p>
    <w:p w14:paraId="5AE41555"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Казначеев В.П.</w:t>
      </w:r>
      <w:r>
        <w:rPr>
          <w:sz w:val="28"/>
          <w:szCs w:val="28"/>
          <w:lang w:val="uk-UA"/>
        </w:rPr>
        <w:t xml:space="preserve"> Феномен человека: космические и земные истоки. – Новосибирск: Кн. изд-во, 1991. – 125 с. </w:t>
      </w:r>
    </w:p>
    <w:p w14:paraId="7B135204"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Кальцева С.І.</w:t>
      </w:r>
      <w:r>
        <w:rPr>
          <w:sz w:val="28"/>
          <w:szCs w:val="28"/>
          <w:lang w:val="uk-UA"/>
        </w:rPr>
        <w:t xml:space="preserve"> До питання про деякі аспекти механізму функціонування політичних традицій // Социальные технологии: актуальные проблемы теории и практики. Международный межвузовский сборник научных работ. –  Вып. 32. – Киев-Москва-Одесса-Запорожье, 2006. –С. 104-114.</w:t>
      </w:r>
    </w:p>
    <w:p w14:paraId="2F3E5220"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Каменська Т.Г.</w:t>
      </w:r>
      <w:r>
        <w:rPr>
          <w:sz w:val="28"/>
          <w:szCs w:val="28"/>
          <w:lang w:val="uk-UA"/>
        </w:rPr>
        <w:t xml:space="preserve"> Соціальне знання і улаштування сучасного українського суспільства // Социальные технологии: актуальные проблемы теории и практики. Международный межвузовский сборник научных работ. – Выпуск 24-25. – Киев-Москва-Одесса-Запорожье, 2005. – С. 165-175.</w:t>
      </w:r>
    </w:p>
    <w:p w14:paraId="04E1540B"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Капранов М.В.</w:t>
      </w:r>
      <w:r>
        <w:rPr>
          <w:sz w:val="28"/>
          <w:szCs w:val="28"/>
          <w:lang w:val="uk-UA"/>
        </w:rPr>
        <w:t xml:space="preserve"> Биполярная модель российского электорального пространства // Вестник Московского университета. Серия 18. Социология и политология. – 1998. – № 4. – С. 52-68.</w:t>
      </w:r>
    </w:p>
    <w:p w14:paraId="5361E93C"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Касьянов Г.В.</w:t>
      </w:r>
      <w:r>
        <w:rPr>
          <w:sz w:val="28"/>
          <w:szCs w:val="28"/>
          <w:lang w:val="uk-UA"/>
        </w:rPr>
        <w:t xml:space="preserve"> Теорії нації та націоналізму: Монографія. – К.: Либідь, 1999. – 352 с.</w:t>
      </w:r>
    </w:p>
    <w:p w14:paraId="6E3D885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Клямкин И.М., Лапкин В.В.</w:t>
      </w:r>
      <w:r>
        <w:rPr>
          <w:sz w:val="28"/>
          <w:szCs w:val="28"/>
          <w:lang w:val="uk-UA"/>
        </w:rPr>
        <w:t xml:space="preserve"> Дифференциация ориентаций в российском обществе: факторы влияния // Полис. – 1994. – №6. – С. 29-44.</w:t>
      </w:r>
    </w:p>
    <w:p w14:paraId="49A3B6B6"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Князева Е.В.</w:t>
      </w:r>
      <w:r>
        <w:rPr>
          <w:sz w:val="28"/>
          <w:szCs w:val="28"/>
          <w:lang w:val="uk-UA"/>
        </w:rPr>
        <w:t xml:space="preserve"> Электоральное поведение как социокультурное явление: Дисс… канд. соц. наук: 22.00.03</w:t>
      </w:r>
      <w:r>
        <w:rPr>
          <w:sz w:val="28"/>
          <w:szCs w:val="28"/>
        </w:rPr>
        <w:t>;</w:t>
      </w:r>
      <w:r>
        <w:rPr>
          <w:sz w:val="28"/>
          <w:szCs w:val="28"/>
          <w:lang w:val="uk-UA"/>
        </w:rPr>
        <w:t xml:space="preserve"> – Захищена 12.04.1996</w:t>
      </w:r>
      <w:r>
        <w:rPr>
          <w:sz w:val="28"/>
          <w:szCs w:val="28"/>
        </w:rPr>
        <w:t xml:space="preserve">; </w:t>
      </w:r>
      <w:r>
        <w:rPr>
          <w:sz w:val="28"/>
          <w:szCs w:val="28"/>
          <w:lang w:val="uk-UA"/>
        </w:rPr>
        <w:t>Затв. 18.06.1996. – Харьков, 1996. – 180 с.</w:t>
      </w:r>
    </w:p>
    <w:p w14:paraId="28A546F3"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Коваль И.Н.</w:t>
      </w:r>
      <w:r>
        <w:rPr>
          <w:sz w:val="28"/>
          <w:szCs w:val="28"/>
          <w:lang w:val="uk-UA"/>
        </w:rPr>
        <w:t xml:space="preserve"> и др. Диагностика предвыборной ситуации как основание для оценки состояния общественного сознания (на примере предвыборной ситуации в Одессе)  // Социальные технологии: актуальные проблемы теории и практики. Межвузовский сборник научных работ. – Вып. 3. – Киев-Москва-Одесса-Запорожье, 1998. –  С. 105-127.</w:t>
      </w:r>
    </w:p>
    <w:p w14:paraId="679FA228"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lastRenderedPageBreak/>
        <w:t>Коваль І.М., Подшивалкіна В.І.</w:t>
      </w:r>
      <w:r>
        <w:rPr>
          <w:sz w:val="28"/>
          <w:szCs w:val="28"/>
          <w:lang w:val="uk-UA"/>
        </w:rPr>
        <w:t xml:space="preserve"> Європейська та євроатлантична інтеграція України: регіональний аспект // Социальные технологии: актуальные проблемы теории и практики. Международный межвузовский сборник научных работ. – Выпуск 24-25. – Киев-Москва-Одесса-Запорожье, 2005. – С. 72-89.</w:t>
      </w:r>
    </w:p>
    <w:p w14:paraId="721CB61D"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Ковлер А.И</w:t>
      </w:r>
      <w:r>
        <w:rPr>
          <w:sz w:val="28"/>
          <w:szCs w:val="28"/>
          <w:lang w:val="uk-UA"/>
        </w:rPr>
        <w:t>. Избирательные технологии: российский и зарубежный опыт / РАН. Ин-т государства и права. – М., 1995. – 115 с.</w:t>
      </w:r>
    </w:p>
    <w:p w14:paraId="528371B7"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Колосов В.А.</w:t>
      </w:r>
      <w:r>
        <w:rPr>
          <w:szCs w:val="28"/>
          <w:lang w:val="uk-UA"/>
        </w:rPr>
        <w:t xml:space="preserve"> Политическая география: проблемы и методы. – Л.: Наука, 1988. – 195 с.</w:t>
      </w:r>
    </w:p>
    <w:p w14:paraId="17AE6B00"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Комаровский В.С.</w:t>
      </w:r>
      <w:r>
        <w:rPr>
          <w:szCs w:val="28"/>
          <w:lang w:val="uk-UA"/>
        </w:rPr>
        <w:t xml:space="preserve"> Демократия и выборы в России: история и теория вопроса // Социс. – 1996. – № 6. – C.79-96.</w:t>
      </w:r>
    </w:p>
    <w:p w14:paraId="194B9999"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Кононов И.</w:t>
      </w:r>
      <w:r>
        <w:rPr>
          <w:szCs w:val="28"/>
          <w:lang w:val="uk-UA"/>
        </w:rPr>
        <w:t xml:space="preserve"> Донбасс: этнические характеристики региона // Социология: теория, методы, маркетинг. – 2003. –  №2. – С.72-97.</w:t>
      </w:r>
    </w:p>
    <w:p w14:paraId="045037B6"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Коноплин Ю.С., Лобанов В.В.</w:t>
      </w:r>
      <w:r>
        <w:rPr>
          <w:sz w:val="28"/>
          <w:szCs w:val="28"/>
          <w:lang w:val="uk-UA"/>
        </w:rPr>
        <w:t xml:space="preserve"> Маркетинговый анализ политического рынка и формирование имиджа политического товара: Учеб. пособие. – М.: Изд-во МАИ, 1995. – 46 с.</w:t>
      </w:r>
    </w:p>
    <w:p w14:paraId="1475EC47"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Копатько Е.</w:t>
      </w:r>
      <w:r>
        <w:rPr>
          <w:sz w:val="28"/>
          <w:szCs w:val="28"/>
          <w:lang w:val="uk-UA"/>
        </w:rPr>
        <w:t xml:space="preserve"> Юго-Восток Украины: общее и «точки разрыва» // Круглый стол «Политическое движение в юго-восточных регионах Украины: зарождение, развитие, трансформация»». – Донецк</w:t>
      </w:r>
      <w:r>
        <w:rPr>
          <w:sz w:val="28"/>
          <w:szCs w:val="28"/>
        </w:rPr>
        <w:t xml:space="preserve">: </w:t>
      </w:r>
      <w:r>
        <w:rPr>
          <w:sz w:val="28"/>
          <w:szCs w:val="28"/>
          <w:lang w:val="uk-UA"/>
        </w:rPr>
        <w:t>ДИАЦ, 2006. – 89 с.</w:t>
      </w:r>
    </w:p>
    <w:p w14:paraId="0AF62B40" w14:textId="77777777" w:rsidR="008867B9" w:rsidRDefault="008867B9" w:rsidP="00595C26">
      <w:pPr>
        <w:pStyle w:val="afffffffc"/>
        <w:keepLines/>
        <w:numPr>
          <w:ilvl w:val="0"/>
          <w:numId w:val="66"/>
        </w:numPr>
        <w:tabs>
          <w:tab w:val="clear" w:pos="720"/>
          <w:tab w:val="left" w:pos="540"/>
        </w:tabs>
        <w:suppressAutoHyphens w:val="0"/>
        <w:spacing w:line="360" w:lineRule="auto"/>
        <w:ind w:left="540" w:hanging="540"/>
        <w:rPr>
          <w:sz w:val="28"/>
          <w:szCs w:val="28"/>
          <w:lang w:val="uk-UA"/>
        </w:rPr>
      </w:pPr>
      <w:r>
        <w:rPr>
          <w:i/>
          <w:iCs/>
          <w:sz w:val="28"/>
          <w:szCs w:val="28"/>
          <w:lang w:val="uk-UA"/>
        </w:rPr>
        <w:t>Коржов Г.</w:t>
      </w:r>
      <w:r>
        <w:rPr>
          <w:sz w:val="28"/>
          <w:szCs w:val="28"/>
          <w:lang w:val="uk-UA"/>
        </w:rPr>
        <w:t xml:space="preserve"> Регіональна ідентичність Донбасу: генеза і тенденції розвитку за умов суспільної трансформації // Соціологія: теорія, методи, маркетинг. – 2006. –  № 4. – С.38-52.</w:t>
      </w:r>
    </w:p>
    <w:p w14:paraId="20E5E65B" w14:textId="77777777" w:rsidR="008867B9" w:rsidRDefault="008867B9" w:rsidP="00595C26">
      <w:pPr>
        <w:pStyle w:val="afffffffc"/>
        <w:keepLines/>
        <w:numPr>
          <w:ilvl w:val="0"/>
          <w:numId w:val="66"/>
        </w:numPr>
        <w:tabs>
          <w:tab w:val="clear" w:pos="720"/>
          <w:tab w:val="left" w:pos="540"/>
        </w:tabs>
        <w:suppressAutoHyphens w:val="0"/>
        <w:spacing w:line="360" w:lineRule="auto"/>
        <w:ind w:left="540" w:hanging="540"/>
        <w:rPr>
          <w:sz w:val="28"/>
          <w:szCs w:val="28"/>
          <w:lang w:val="uk-UA"/>
        </w:rPr>
      </w:pPr>
      <w:r>
        <w:rPr>
          <w:i/>
          <w:iCs/>
          <w:sz w:val="28"/>
          <w:szCs w:val="28"/>
          <w:lang w:val="uk-UA"/>
        </w:rPr>
        <w:t>Коршунов А.В.</w:t>
      </w:r>
      <w:r>
        <w:rPr>
          <w:sz w:val="28"/>
          <w:szCs w:val="28"/>
          <w:lang w:val="uk-UA"/>
        </w:rPr>
        <w:t xml:space="preserve"> Электоральная культура как социальное явление: Автореф. дис...  канд. филос. наук  /  Ульяновск. гос. техн. ун-т. – Ульяновск, 2003. – 23 с.</w:t>
      </w:r>
    </w:p>
    <w:p w14:paraId="2EC2FC10"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Костенко Н.В.</w:t>
      </w:r>
      <w:r>
        <w:rPr>
          <w:sz w:val="28"/>
          <w:szCs w:val="28"/>
          <w:lang w:val="uk-UA"/>
        </w:rPr>
        <w:t xml:space="preserve"> Узнаваемая реальность теленовостей: особенность современной медиакультуры // Проблеми розвитку соціологічної теорії. – 2005. – Вип.4. – С. 34-42.</w:t>
      </w:r>
    </w:p>
    <w:p w14:paraId="094CC4D6"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Кочубей Л.</w:t>
      </w:r>
      <w:r>
        <w:rPr>
          <w:sz w:val="28"/>
          <w:szCs w:val="28"/>
          <w:lang w:val="uk-UA"/>
        </w:rPr>
        <w:t xml:space="preserve"> Проблеми дослідження електорального простору // Політичний менеджмент. – 2005. – № 2. – C. 108-117.</w:t>
      </w:r>
    </w:p>
    <w:p w14:paraId="6128031B"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lastRenderedPageBreak/>
        <w:t>Кошелюк М.Е</w:t>
      </w:r>
      <w:r>
        <w:rPr>
          <w:sz w:val="28"/>
          <w:szCs w:val="28"/>
          <w:lang w:val="uk-UA"/>
        </w:rPr>
        <w:t>. Технологии политических выборов. 2-е изд. – Спб: Питер, 2004. – 239 с.</w:t>
      </w:r>
    </w:p>
    <w:p w14:paraId="570C19F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Крип’якевич І.</w:t>
      </w:r>
      <w:r>
        <w:rPr>
          <w:sz w:val="28"/>
          <w:szCs w:val="28"/>
          <w:lang w:val="uk-UA"/>
        </w:rPr>
        <w:t xml:space="preserve"> Всесвітня історія. У 3 кн. Кн.3. – К.: Либідь, 1993. – 288 с.</w:t>
      </w:r>
    </w:p>
    <w:p w14:paraId="064C2B6A"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sz w:val="28"/>
          <w:szCs w:val="28"/>
          <w:lang w:val="uk-UA"/>
        </w:rPr>
        <w:t>Круглый стол. Структура и динамика российского электорального пространства // Полис – 2000 – №2. – С. 89-128.</w:t>
      </w:r>
    </w:p>
    <w:p w14:paraId="332A3476"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Кузищин В.И</w:t>
      </w:r>
      <w:r>
        <w:rPr>
          <w:sz w:val="28"/>
          <w:szCs w:val="28"/>
          <w:lang w:val="uk-UA"/>
        </w:rPr>
        <w:t>. История Древней Греции. – М.: Высшая школа, 2003. – 336 с.</w:t>
      </w:r>
    </w:p>
    <w:p w14:paraId="752B5A1F"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Кукоба О.А.</w:t>
      </w:r>
      <w:r>
        <w:rPr>
          <w:sz w:val="28"/>
          <w:szCs w:val="28"/>
          <w:lang w:val="uk-UA"/>
        </w:rPr>
        <w:t xml:space="preserve"> Социокультурные детерминанты электорального поведения российских граждан: Автореф. дисс... канд. филос. наук / Воронеж. гос. арх.-строит. ун-т. – Воронеж, 2002. – 24 с. </w:t>
      </w:r>
    </w:p>
    <w:p w14:paraId="1B2D4D80"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Куромія Г.</w:t>
      </w:r>
      <w:r>
        <w:rPr>
          <w:sz w:val="28"/>
          <w:szCs w:val="28"/>
          <w:lang w:val="uk-UA"/>
        </w:rPr>
        <w:t xml:space="preserve"> Донбас поміж Україною та Росією: позанаціональна ідентичність // Глобалізація. Регіоналізація. Регіональна політика. Хрестоматія з сучасної зарубіжної соціології регіонів. / Укл. Кононов І.Ф. – Луганськ: Альма-матер, 2002. – С. 541-553.</w:t>
      </w:r>
    </w:p>
    <w:p w14:paraId="3402F341"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Кутырев Н.П.</w:t>
      </w:r>
      <w:r>
        <w:rPr>
          <w:sz w:val="28"/>
          <w:szCs w:val="28"/>
          <w:lang w:val="uk-UA"/>
        </w:rPr>
        <w:t xml:space="preserve"> Технологии победы на выборах. – М.: Изд-во ПРИОР; Эксперт. бюро, 1999. – 95 с.</w:t>
      </w:r>
    </w:p>
    <w:p w14:paraId="703AD097"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Куценко О.</w:t>
      </w:r>
      <w:r>
        <w:rPr>
          <w:sz w:val="28"/>
          <w:szCs w:val="28"/>
          <w:lang w:val="uk-UA"/>
        </w:rPr>
        <w:t xml:space="preserve"> Зигзаги демократизації політичного режиму в Україні // Соціологія: теорія, методи, маркетинг. – 2005. – № 3. – С. 65-79.</w:t>
      </w:r>
    </w:p>
    <w:p w14:paraId="1B6111BE"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Куценко О.</w:t>
      </w:r>
      <w:r>
        <w:rPr>
          <w:sz w:val="28"/>
          <w:szCs w:val="28"/>
          <w:lang w:val="uk-UA"/>
        </w:rPr>
        <w:t xml:space="preserve"> Чи зберігають значення класові підстави політичної участі? //Соціологія: теорія, методи, маркетинг. – 2006. – № 3. – С. 92-116.</w:t>
      </w:r>
    </w:p>
    <w:p w14:paraId="75F25440"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Кучеренко Т.В.</w:t>
      </w:r>
      <w:r>
        <w:rPr>
          <w:sz w:val="28"/>
          <w:szCs w:val="28"/>
          <w:lang w:val="uk-UA"/>
        </w:rPr>
        <w:t xml:space="preserve"> Регіональні політичні культури України в контексті електоральної географії // Вісник Харківського національного університету ім. Н.В. Каразіна. – 2000. – № 489. – С. 254-257.</w:t>
      </w:r>
    </w:p>
    <w:p w14:paraId="6C971E39"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Лапкин В.В.</w:t>
      </w:r>
      <w:r>
        <w:rPr>
          <w:sz w:val="28"/>
          <w:szCs w:val="28"/>
          <w:lang w:val="uk-UA"/>
        </w:rPr>
        <w:t xml:space="preserve"> Трансформация политических ценностей российских избирателей // Политическая наука. Динамика полит. сознания и поведения: Сб. науч. тр. / РАН ИНИОН. Центр. соц. науч.-информ. исслед. – М.,: РАН ИНИОН, 2002. – С. 56-85. </w:t>
      </w:r>
    </w:p>
    <w:p w14:paraId="7C6F5E06"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Левада Ю.О.</w:t>
      </w:r>
      <w:r>
        <w:rPr>
          <w:sz w:val="28"/>
          <w:szCs w:val="28"/>
          <w:lang w:val="uk-UA"/>
        </w:rPr>
        <w:t xml:space="preserve"> Людина, натовп і маса в громадській думці // Соціологія: теорія, методи, маркетинг. – 1998. – №2. – C. 80-92.</w:t>
      </w:r>
    </w:p>
    <w:p w14:paraId="57770CFB"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Леднев С.А.</w:t>
      </w:r>
      <w:r>
        <w:rPr>
          <w:sz w:val="28"/>
          <w:szCs w:val="28"/>
          <w:lang w:val="uk-UA"/>
        </w:rPr>
        <w:t xml:space="preserve"> Роль массового политического сознания в избирательном процессе России: Автореф. дис.... канд. полит. наук / Сев.-Зап. акад. гос. службы. – СПб., 1999. – 20 с. </w:t>
      </w:r>
    </w:p>
    <w:p w14:paraId="0D39DC51" w14:textId="77777777" w:rsidR="008867B9" w:rsidRDefault="008867B9" w:rsidP="00595C26">
      <w:pPr>
        <w:keepLines/>
        <w:numPr>
          <w:ilvl w:val="0"/>
          <w:numId w:val="66"/>
        </w:numPr>
        <w:shd w:val="clear" w:color="auto" w:fill="FFFFFF"/>
        <w:tabs>
          <w:tab w:val="clear" w:pos="720"/>
          <w:tab w:val="left" w:pos="540"/>
        </w:tabs>
        <w:suppressAutoHyphens w:val="0"/>
        <w:spacing w:line="360" w:lineRule="auto"/>
        <w:ind w:left="540" w:hanging="540"/>
        <w:jc w:val="both"/>
        <w:rPr>
          <w:sz w:val="28"/>
          <w:szCs w:val="28"/>
          <w:lang w:val="uk-UA"/>
        </w:rPr>
      </w:pPr>
      <w:r>
        <w:rPr>
          <w:i/>
          <w:iCs/>
          <w:sz w:val="28"/>
          <w:szCs w:val="28"/>
          <w:lang w:val="uk-UA"/>
        </w:rPr>
        <w:lastRenderedPageBreak/>
        <w:t>Лейпхарт А.</w:t>
      </w:r>
      <w:r>
        <w:rPr>
          <w:sz w:val="28"/>
          <w:szCs w:val="28"/>
          <w:lang w:val="uk-UA"/>
        </w:rPr>
        <w:t xml:space="preserve"> Демократия в многосоставных обществах. Сравнительное исследование / Пер. с англ. – М.: Наука, 1997. – 372 c.</w:t>
      </w:r>
    </w:p>
    <w:p w14:paraId="7FC5CED0"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Леш С.</w:t>
      </w:r>
      <w:r>
        <w:rPr>
          <w:sz w:val="28"/>
          <w:szCs w:val="28"/>
          <w:lang w:val="uk-UA"/>
        </w:rPr>
        <w:t xml:space="preserve"> Соціологія постмодернізму. Пер. з англ. Ю.Олійника. – Львів: Кальварія, 2003. – 344 с.</w:t>
      </w:r>
    </w:p>
    <w:p w14:paraId="629BF506"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Литвин А.П.</w:t>
      </w:r>
      <w:r>
        <w:rPr>
          <w:sz w:val="28"/>
          <w:szCs w:val="28"/>
          <w:lang w:val="uk-UA"/>
        </w:rPr>
        <w:t xml:space="preserve"> Поведінка електорату на виборах до Верховної Ради України у 1998 та 2002 роках // Психологія і суспільство. – 2003. – №1. – С. 103-109.</w:t>
      </w:r>
    </w:p>
    <w:p w14:paraId="1413E3F0"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Литвин А.П.</w:t>
      </w:r>
      <w:r>
        <w:rPr>
          <w:sz w:val="28"/>
          <w:szCs w:val="28"/>
          <w:lang w:val="uk-UA"/>
        </w:rPr>
        <w:t xml:space="preserve"> Соціоструктурні чинники електоральної поведінки українських виборців: Автореф. дис... канд. соц. наук / Київський національний університет ім. Тараса Шевченка. – К., 2003. – 18 с.</w:t>
      </w:r>
    </w:p>
    <w:p w14:paraId="5A1C3239"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Лобанова А.С.</w:t>
      </w:r>
      <w:r>
        <w:rPr>
          <w:sz w:val="28"/>
          <w:szCs w:val="28"/>
          <w:lang w:val="uk-UA"/>
        </w:rPr>
        <w:t xml:space="preserve"> Специфіка електоральної поведінки регіонального соціуму напередодні виборчих кампаній // Проблеми розвитку соціологічної теорії. – К.: Соціологічна асоціація України, Інститут соціології НАНУ, 2004. – С. 501-505.</w:t>
      </w:r>
    </w:p>
    <w:p w14:paraId="06BF8BDA" w14:textId="77777777" w:rsidR="008867B9" w:rsidRDefault="008867B9" w:rsidP="00595C26">
      <w:pPr>
        <w:pStyle w:val="afffffffe"/>
        <w:keepLines/>
        <w:numPr>
          <w:ilvl w:val="0"/>
          <w:numId w:val="66"/>
        </w:numPr>
        <w:tabs>
          <w:tab w:val="clear" w:pos="720"/>
          <w:tab w:val="left" w:pos="540"/>
        </w:tabs>
        <w:suppressAutoHyphens w:val="0"/>
        <w:ind w:left="540" w:hanging="540"/>
        <w:jc w:val="both"/>
      </w:pPr>
      <w:r>
        <w:rPr>
          <w:i/>
          <w:iCs/>
        </w:rPr>
        <w:t>Лузанов А.Н.</w:t>
      </w:r>
      <w:r>
        <w:t xml:space="preserve"> О территориальной дифференциации электоральных предпочтений населения России // Вестник Московского университета. Серия 5. География. – 1998. – № 5. – С.15-22. </w:t>
      </w:r>
    </w:p>
    <w:p w14:paraId="7D64E72F" w14:textId="77777777" w:rsidR="008867B9" w:rsidRDefault="008867B9" w:rsidP="00595C26">
      <w:pPr>
        <w:pStyle w:val="afffffffe"/>
        <w:keepLines/>
        <w:numPr>
          <w:ilvl w:val="0"/>
          <w:numId w:val="66"/>
        </w:numPr>
        <w:tabs>
          <w:tab w:val="clear" w:pos="720"/>
          <w:tab w:val="left" w:pos="540"/>
        </w:tabs>
        <w:suppressAutoHyphens w:val="0"/>
        <w:ind w:left="540" w:hanging="540"/>
        <w:jc w:val="both"/>
      </w:pPr>
      <w:r>
        <w:rPr>
          <w:i/>
          <w:iCs/>
        </w:rPr>
        <w:t>Лясота Л.І.</w:t>
      </w:r>
      <w:r>
        <w:t xml:space="preserve"> Формування системи політичних цінностей у сучасному соціумі:  Автореф. дис... канд. політ. наук / Одеська національна юридична академія.  – Одеса, 2002. – 19 с.</w:t>
      </w:r>
    </w:p>
    <w:p w14:paraId="2305F0BC"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Макаревич Э.</w:t>
      </w:r>
      <w:r>
        <w:rPr>
          <w:szCs w:val="28"/>
          <w:lang w:val="uk-UA"/>
        </w:rPr>
        <w:t xml:space="preserve"> Противоречие между технологиями "Паблик Рилейшнз", демократией и свободой личности // Диалог. – 1998. – № 8. – С. 10-18.</w:t>
      </w:r>
    </w:p>
    <w:p w14:paraId="35F11D1C"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Макаренко В.</w:t>
      </w:r>
      <w:r>
        <w:rPr>
          <w:sz w:val="28"/>
          <w:szCs w:val="28"/>
          <w:lang w:val="uk-UA"/>
        </w:rPr>
        <w:t xml:space="preserve"> Homo economicus и средний избиратель (парадоксы общего выбора) // Общество и экономика. – 2002. – № 3-4. – С. 179-210. </w:t>
      </w:r>
    </w:p>
    <w:p w14:paraId="7DF69994" w14:textId="77777777" w:rsidR="008867B9" w:rsidRDefault="008867B9" w:rsidP="00595C26">
      <w:pPr>
        <w:keepLines/>
        <w:numPr>
          <w:ilvl w:val="0"/>
          <w:numId w:val="66"/>
        </w:numPr>
        <w:shd w:val="clear" w:color="auto" w:fill="FFFFFF"/>
        <w:tabs>
          <w:tab w:val="clear" w:pos="720"/>
          <w:tab w:val="left" w:pos="540"/>
        </w:tabs>
        <w:suppressAutoHyphens w:val="0"/>
        <w:spacing w:line="360" w:lineRule="auto"/>
        <w:ind w:left="540" w:hanging="540"/>
        <w:jc w:val="both"/>
        <w:rPr>
          <w:sz w:val="28"/>
          <w:szCs w:val="28"/>
          <w:lang w:val="uk-UA"/>
        </w:rPr>
      </w:pPr>
      <w:r>
        <w:rPr>
          <w:i/>
          <w:iCs/>
          <w:sz w:val="28"/>
          <w:szCs w:val="28"/>
          <w:lang w:val="uk-UA"/>
        </w:rPr>
        <w:t>Макдональд Р.</w:t>
      </w:r>
      <w:r>
        <w:rPr>
          <w:sz w:val="28"/>
          <w:szCs w:val="28"/>
          <w:lang w:val="uk-UA"/>
        </w:rPr>
        <w:t xml:space="preserve"> Избранные произведения. – Запорожье: Интербук, 1992. –                438 с.</w:t>
      </w:r>
    </w:p>
    <w:p w14:paraId="786EBDDF" w14:textId="77777777" w:rsidR="008867B9" w:rsidRDefault="008867B9" w:rsidP="00595C26">
      <w:pPr>
        <w:keepLines/>
        <w:numPr>
          <w:ilvl w:val="0"/>
          <w:numId w:val="66"/>
        </w:numPr>
        <w:shd w:val="clear" w:color="auto" w:fill="FFFFFF"/>
        <w:tabs>
          <w:tab w:val="clear" w:pos="720"/>
          <w:tab w:val="left" w:pos="540"/>
        </w:tabs>
        <w:suppressAutoHyphens w:val="0"/>
        <w:spacing w:line="360" w:lineRule="auto"/>
        <w:ind w:left="540" w:hanging="540"/>
        <w:jc w:val="both"/>
        <w:rPr>
          <w:sz w:val="28"/>
          <w:szCs w:val="28"/>
          <w:lang w:val="uk-UA"/>
        </w:rPr>
      </w:pPr>
      <w:r>
        <w:rPr>
          <w:i/>
          <w:iCs/>
          <w:sz w:val="28"/>
          <w:szCs w:val="28"/>
          <w:lang w:val="uk-UA"/>
        </w:rPr>
        <w:lastRenderedPageBreak/>
        <w:t>Макеев С., Патракова А.</w:t>
      </w:r>
      <w:r>
        <w:rPr>
          <w:sz w:val="28"/>
          <w:szCs w:val="28"/>
          <w:lang w:val="uk-UA"/>
        </w:rPr>
        <w:t xml:space="preserve"> Региональная спецификация социокультурных различий в Украине // Социология: теория, методы, маркетинг. – 2004. – №3. – C.109-125.</w:t>
      </w:r>
    </w:p>
    <w:p w14:paraId="4B76FEA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Макєєв С.</w:t>
      </w:r>
      <w:r>
        <w:rPr>
          <w:sz w:val="28"/>
          <w:szCs w:val="28"/>
          <w:lang w:val="uk-UA"/>
        </w:rPr>
        <w:t xml:space="preserve"> Регіональні відмінності в оцінці економічної та соціально-політичної ситуації // Політичний портрет України. – 1996. – № 15. – C.70-90.</w:t>
      </w:r>
    </w:p>
    <w:p w14:paraId="2F1378F9"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Макєєв С.</w:t>
      </w:r>
      <w:r>
        <w:rPr>
          <w:sz w:val="28"/>
          <w:szCs w:val="28"/>
          <w:lang w:val="uk-UA"/>
        </w:rPr>
        <w:t xml:space="preserve"> Соціокультурна специфіка регіонів в Україні // Україна регіональна. – К.: Геопринт, 2003. – С. 7-27.</w:t>
      </w:r>
    </w:p>
    <w:p w14:paraId="1914C66B"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Макєєв С.</w:t>
      </w:r>
      <w:r>
        <w:rPr>
          <w:sz w:val="28"/>
          <w:szCs w:val="28"/>
          <w:lang w:val="uk-UA"/>
        </w:rPr>
        <w:t xml:space="preserve"> Статус класового аналізу в сучасній соціології // Соціологія: теорія, методи, маркетинг. – 2006. – № 3. – С. 81-92.</w:t>
      </w:r>
    </w:p>
    <w:p w14:paraId="4D0CC82B"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Малкин Е., Сучков Е.</w:t>
      </w:r>
      <w:r>
        <w:rPr>
          <w:sz w:val="28"/>
          <w:szCs w:val="28"/>
          <w:lang w:val="uk-UA"/>
        </w:rPr>
        <w:t xml:space="preserve"> Основы избирательных технологий. – 3-е изд., доп. – М.: Рус. панорама, 2002. – 464 с.</w:t>
      </w:r>
    </w:p>
    <w:p w14:paraId="7E67F687"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Малютин М.В.</w:t>
      </w:r>
      <w:r>
        <w:rPr>
          <w:szCs w:val="28"/>
          <w:lang w:val="uk-UA"/>
        </w:rPr>
        <w:t xml:space="preserve"> Электоральные предпочтения россиян: «парадокс стабильности» //  Общественные науки и современность. – 1998. – № 1. – С. 41-50.</w:t>
      </w:r>
    </w:p>
    <w:p w14:paraId="7569A23C"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Манаков А. Г., Иванова Т. М</w:t>
      </w:r>
      <w:r>
        <w:rPr>
          <w:sz w:val="28"/>
          <w:szCs w:val="28"/>
          <w:lang w:val="uk-UA"/>
        </w:rPr>
        <w:t xml:space="preserve">. Политические субкультуры Псковской области. –  М.: Наука, 2000. – С. 48-53. </w:t>
      </w:r>
    </w:p>
    <w:p w14:paraId="7081C81D"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Манаков А.Г.</w:t>
      </w:r>
      <w:r>
        <w:rPr>
          <w:sz w:val="28"/>
          <w:szCs w:val="28"/>
          <w:lang w:val="uk-UA"/>
        </w:rPr>
        <w:t xml:space="preserve"> Прикладные аспекты электорально-географических исследований // Псковский обозреватель. – 2001. – № 1. – С. 36-43.</w:t>
      </w:r>
    </w:p>
    <w:p w14:paraId="3DE6E52A"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Мацієвський Ю.</w:t>
      </w:r>
      <w:r>
        <w:rPr>
          <w:sz w:val="28"/>
          <w:szCs w:val="28"/>
          <w:lang w:val="uk-UA"/>
        </w:rPr>
        <w:t xml:space="preserve"> „Помаранчева революція” крізь призму транзитології //  Ї. – 2005. – № 40. – С. 29-39.</w:t>
      </w:r>
    </w:p>
    <w:p w14:paraId="5DF253FF"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Медведева С.М.</w:t>
      </w:r>
      <w:r>
        <w:rPr>
          <w:sz w:val="28"/>
          <w:szCs w:val="28"/>
          <w:lang w:val="uk-UA"/>
        </w:rPr>
        <w:t xml:space="preserve"> Российский электорат конца 90-х годов: некоторые стереотипы сознания // Россия и совр. мир. – 2002. – № 35. – С. 87-98. </w:t>
      </w:r>
    </w:p>
    <w:p w14:paraId="348D5260"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Мелешкина Е.Ю.</w:t>
      </w:r>
      <w:r>
        <w:rPr>
          <w:sz w:val="28"/>
          <w:szCs w:val="28"/>
          <w:lang w:val="uk-UA"/>
        </w:rPr>
        <w:t xml:space="preserve"> Исследования электорального поведения: теоретические модели и проблемы их применения // Политическая  наука. – 2001. – № 2. – С. 190-215. </w:t>
      </w:r>
    </w:p>
    <w:p w14:paraId="2C9E0691"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Мелешкина Е.Ю.</w:t>
      </w:r>
      <w:r>
        <w:rPr>
          <w:sz w:val="28"/>
          <w:szCs w:val="28"/>
          <w:lang w:val="uk-UA"/>
        </w:rPr>
        <w:t xml:space="preserve"> Концепция социально-политических размежеваний: проблема универсальности // Политическая наука. – 2004. – № 4. – С. 92-116.</w:t>
      </w:r>
    </w:p>
    <w:p w14:paraId="456EAC69"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lastRenderedPageBreak/>
        <w:t>Мелешкина Е.Ю.</w:t>
      </w:r>
      <w:r>
        <w:rPr>
          <w:sz w:val="28"/>
          <w:szCs w:val="28"/>
          <w:lang w:val="uk-UA"/>
        </w:rPr>
        <w:t xml:space="preserve"> Формирование партийных предпочтений избирателей в посткоммунистических странах Восточной Европы: основные концепции // Выборы в посткоммунистических странах. Проблемно-тематический сборник. – М., 2000. – С. 51-66.</w:t>
      </w:r>
    </w:p>
    <w:p w14:paraId="41D919C7"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Мельвиль А.Ю.</w:t>
      </w:r>
      <w:r>
        <w:rPr>
          <w:sz w:val="28"/>
          <w:szCs w:val="28"/>
          <w:lang w:val="uk-UA"/>
        </w:rPr>
        <w:t xml:space="preserve"> Методология “воронки причинности» как промежуточный синтез «структуры и агента» в анализе демократических транзитов // Полис. – 2002. – № 5. – C. 41-47.</w:t>
      </w:r>
    </w:p>
    <w:p w14:paraId="40BEB4C5"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Мерфин Р.</w:t>
      </w:r>
      <w:r>
        <w:rPr>
          <w:sz w:val="28"/>
          <w:szCs w:val="28"/>
          <w:lang w:val="uk-UA"/>
        </w:rPr>
        <w:t xml:space="preserve"> Технология избирательных кампаний в США // Полис. – 1991. – № 3. – С. 128-139.</w:t>
      </w:r>
    </w:p>
    <w:p w14:paraId="6F29BC5C"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Миронюк В.М.</w:t>
      </w:r>
      <w:r>
        <w:rPr>
          <w:sz w:val="28"/>
          <w:szCs w:val="28"/>
          <w:lang w:val="uk-UA"/>
        </w:rPr>
        <w:t xml:space="preserve"> Електоральна географія регіону (на матеріалах галицьких областей)</w:t>
      </w:r>
      <w:r>
        <w:rPr>
          <w:sz w:val="28"/>
          <w:szCs w:val="28"/>
        </w:rPr>
        <w:t>:</w:t>
      </w:r>
      <w:r>
        <w:rPr>
          <w:sz w:val="28"/>
          <w:szCs w:val="28"/>
          <w:lang w:val="uk-UA"/>
        </w:rPr>
        <w:t xml:space="preserve"> Автореф. дис... канд. геогр. наук / Львівський національний університет ім. Івана Франка. – Львів, 2002. – 17с.</w:t>
      </w:r>
    </w:p>
    <w:p w14:paraId="2F2C0A9C"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Михальченко М., Шаргородський Ю.</w:t>
      </w:r>
      <w:r>
        <w:rPr>
          <w:sz w:val="28"/>
          <w:szCs w:val="28"/>
          <w:lang w:val="uk-UA"/>
        </w:rPr>
        <w:t xml:space="preserve"> Цивілізаційна чи ціннісна розколотість України // Політичний менеджмент. – 2007. – № 1. – С. 6–14.</w:t>
      </w:r>
    </w:p>
    <w:p w14:paraId="479FDFCF"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Міщенко М.</w:t>
      </w:r>
      <w:r>
        <w:rPr>
          <w:sz w:val="28"/>
          <w:szCs w:val="28"/>
          <w:lang w:val="uk-UA"/>
        </w:rPr>
        <w:t xml:space="preserve"> Чинники електоральної підтримки політичних партій // Політичний портрет України. – 2002. – № 24. – С.10-18.</w:t>
      </w:r>
    </w:p>
    <w:p w14:paraId="5B59D99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Морозова Е.Г.</w:t>
      </w:r>
      <w:r>
        <w:rPr>
          <w:sz w:val="28"/>
          <w:szCs w:val="28"/>
          <w:lang w:val="uk-UA"/>
        </w:rPr>
        <w:t xml:space="preserve"> Электоральный менеджмент: Учеб. пособие. – М.: РЦОИТ, 2002. – 232 с. </w:t>
      </w:r>
    </w:p>
    <w:p w14:paraId="20FC99EC"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Недюха М.П, Михайлич О.В.</w:t>
      </w:r>
      <w:r>
        <w:rPr>
          <w:sz w:val="28"/>
          <w:szCs w:val="28"/>
          <w:lang w:val="uk-UA"/>
        </w:rPr>
        <w:t xml:space="preserve"> Класичні теорії електоральної поведінки як засіб аналізу волевиявлення виборців в Україні // Социальные технологии: актуальные проблемы теории и практики. Международный межвузовский сборник научных работ. – Выпуск 31. – Киев-Москва-Одесса-Запорожье, 2005.  – С.79-89.</w:t>
      </w:r>
    </w:p>
    <w:p w14:paraId="15A9AB15"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Нельга О.В.</w:t>
      </w:r>
      <w:r>
        <w:rPr>
          <w:sz w:val="28"/>
          <w:szCs w:val="28"/>
          <w:lang w:val="uk-UA"/>
        </w:rPr>
        <w:t xml:space="preserve"> Cоціологія виборчого процессу як галузь науки // Український соціум. – 2003. – № 1. – C. 54-60.</w:t>
      </w:r>
    </w:p>
    <w:p w14:paraId="29150EE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Ноэль-Нойман Э.</w:t>
      </w:r>
      <w:r>
        <w:rPr>
          <w:sz w:val="28"/>
          <w:szCs w:val="28"/>
          <w:lang w:val="uk-UA"/>
        </w:rPr>
        <w:t xml:space="preserve"> Общественное мнение. Открытие спирали молчания. Пер. с нем. – М.: Прогресс-Академия, Весь Мир, 1996. – 352 с.</w:t>
      </w:r>
    </w:p>
    <w:p w14:paraId="27E8CE2B"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Ольшанский Д.В.</w:t>
      </w:r>
      <w:r>
        <w:rPr>
          <w:sz w:val="28"/>
          <w:szCs w:val="28"/>
          <w:lang w:val="uk-UA"/>
        </w:rPr>
        <w:t xml:space="preserve"> Психология масс. – Спб.: Питер, 2001. – 368 с.</w:t>
      </w:r>
    </w:p>
    <w:p w14:paraId="293A07D6"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Ордешук П.</w:t>
      </w:r>
      <w:r>
        <w:rPr>
          <w:szCs w:val="28"/>
          <w:lang w:val="uk-UA"/>
        </w:rPr>
        <w:t xml:space="preserve"> Эволюция политической теории Запада и проблемы институционального дизайна // Вопросы философии. – 1994. – № 3. – С. 25-36.</w:t>
      </w:r>
    </w:p>
    <w:p w14:paraId="324B69C5"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lastRenderedPageBreak/>
        <w:t>Орешкин Д.Б.</w:t>
      </w:r>
      <w:r>
        <w:rPr>
          <w:sz w:val="28"/>
          <w:szCs w:val="28"/>
          <w:lang w:val="uk-UA"/>
        </w:rPr>
        <w:t xml:space="preserve"> География электоральной культуры и цельность России // Полис. – 2001. – № 1. – С. 73-93. </w:t>
      </w:r>
    </w:p>
    <w:p w14:paraId="122579EB"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Орлов Г.М., Шуметов В.Г.</w:t>
      </w:r>
      <w:r>
        <w:rPr>
          <w:sz w:val="28"/>
          <w:szCs w:val="28"/>
          <w:lang w:val="uk-UA"/>
        </w:rPr>
        <w:t xml:space="preserve"> Модель электоральных предпочтений: методология построения // Социс. – 2001. – № 1. – С. 127-141. </w:t>
      </w:r>
    </w:p>
    <w:p w14:paraId="42C2ED8F"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Охременко И.В.</w:t>
      </w:r>
      <w:r>
        <w:rPr>
          <w:sz w:val="28"/>
          <w:szCs w:val="28"/>
          <w:lang w:val="uk-UA"/>
        </w:rPr>
        <w:t xml:space="preserve"> Электоральное поведение: теория вопроса. В 2 ч. Ч. 1. – Волгоград: Изд-во ВолГУ, 2002. – 52 с.</w:t>
      </w:r>
    </w:p>
    <w:p w14:paraId="4B2061D6"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Панина Н.В.</w:t>
      </w:r>
      <w:r>
        <w:rPr>
          <w:sz w:val="28"/>
          <w:szCs w:val="28"/>
          <w:lang w:val="uk-UA"/>
        </w:rPr>
        <w:t xml:space="preserve"> Украинское общество 1994-2005: год перелома. – К.: Институт социологии НАН Украины, 2005. – 149 с.</w:t>
      </w:r>
    </w:p>
    <w:p w14:paraId="3456353F" w14:textId="77777777" w:rsidR="008867B9" w:rsidRDefault="008867B9" w:rsidP="00595C26">
      <w:pPr>
        <w:keepLines/>
        <w:numPr>
          <w:ilvl w:val="0"/>
          <w:numId w:val="66"/>
        </w:numPr>
        <w:tabs>
          <w:tab w:val="clear" w:pos="720"/>
          <w:tab w:val="left" w:pos="540"/>
        </w:tabs>
        <w:suppressAutoHyphens w:val="0"/>
        <w:autoSpaceDE w:val="0"/>
        <w:autoSpaceDN w:val="0"/>
        <w:adjustRightInd w:val="0"/>
        <w:spacing w:line="360" w:lineRule="auto"/>
        <w:ind w:left="540" w:hanging="540"/>
        <w:jc w:val="both"/>
        <w:rPr>
          <w:sz w:val="28"/>
          <w:szCs w:val="28"/>
          <w:lang w:val="uk-UA"/>
        </w:rPr>
      </w:pPr>
      <w:r>
        <w:rPr>
          <w:i/>
          <w:iCs/>
          <w:sz w:val="28"/>
          <w:szCs w:val="28"/>
          <w:lang w:val="uk-UA"/>
        </w:rPr>
        <w:t>Паппи Ф.У.</w:t>
      </w:r>
      <w:r>
        <w:rPr>
          <w:sz w:val="28"/>
          <w:szCs w:val="28"/>
          <w:lang w:val="uk-UA"/>
        </w:rPr>
        <w:t xml:space="preserve"> Политическое поведение: мыслящие избиратели и многопартийные  системы // Политическая наука: новые направления / Под ред. Гудина Р., Клингеманна Х.-Д. – М.: Вече, 1999. – С.262-280.</w:t>
      </w:r>
    </w:p>
    <w:p w14:paraId="6A4577F1" w14:textId="77777777" w:rsidR="008867B9" w:rsidRDefault="008867B9" w:rsidP="00595C26">
      <w:pPr>
        <w:keepLines/>
        <w:numPr>
          <w:ilvl w:val="0"/>
          <w:numId w:val="66"/>
        </w:numPr>
        <w:tabs>
          <w:tab w:val="clear" w:pos="720"/>
          <w:tab w:val="left" w:pos="540"/>
        </w:tabs>
        <w:suppressAutoHyphens w:val="0"/>
        <w:autoSpaceDE w:val="0"/>
        <w:autoSpaceDN w:val="0"/>
        <w:adjustRightInd w:val="0"/>
        <w:spacing w:line="360" w:lineRule="auto"/>
        <w:ind w:left="540" w:hanging="540"/>
        <w:jc w:val="both"/>
        <w:rPr>
          <w:sz w:val="28"/>
          <w:szCs w:val="28"/>
          <w:lang w:val="uk-UA"/>
        </w:rPr>
      </w:pPr>
      <w:r>
        <w:rPr>
          <w:i/>
          <w:iCs/>
          <w:sz w:val="28"/>
          <w:szCs w:val="28"/>
          <w:lang w:val="uk-UA"/>
        </w:rPr>
        <w:t>Патнем Р.</w:t>
      </w:r>
      <w:r>
        <w:rPr>
          <w:sz w:val="28"/>
          <w:szCs w:val="28"/>
          <w:lang w:val="uk-UA"/>
        </w:rPr>
        <w:t xml:space="preserve"> Творення демократії. Традиції громадянськості в сучасній Італії. – К.: Основи, 2001. – 471 с.</w:t>
      </w:r>
    </w:p>
    <w:p w14:paraId="06175263"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sz w:val="28"/>
          <w:szCs w:val="28"/>
          <w:lang w:val="uk-UA"/>
        </w:rPr>
        <w:t>Первый электоральный цикл в России (1993–1996). / Общ. ред.: В.Я. Гельман, Г.В. Голосов, Е.Ю. Мелешкина. – М.: Издательство “Весь Мир”, 2000. – 334 c.</w:t>
      </w:r>
    </w:p>
    <w:p w14:paraId="47C060C7"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Петров О.В.</w:t>
      </w:r>
      <w:r>
        <w:rPr>
          <w:sz w:val="28"/>
          <w:szCs w:val="28"/>
          <w:lang w:val="uk-UA"/>
        </w:rPr>
        <w:t xml:space="preserve"> Социологические избирательные технологии. – Днепропетровск: Арт-пресс, 1998. – 159 с.</w:t>
      </w:r>
    </w:p>
    <w:p w14:paraId="3A4D90B4"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Петров О.В., Полторак В.А.</w:t>
      </w:r>
      <w:r>
        <w:rPr>
          <w:sz w:val="28"/>
          <w:szCs w:val="28"/>
          <w:lang w:val="uk-UA"/>
        </w:rPr>
        <w:t xml:space="preserve"> Опитувальні технології у виборчій кампанії // Соціологія: теорія, методи, маркетинг. – 1998. – №4/5. – С. 56-75.</w:t>
      </w:r>
    </w:p>
    <w:p w14:paraId="4CB51E2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Пивоваров Ю.С.</w:t>
      </w:r>
      <w:r>
        <w:rPr>
          <w:sz w:val="28"/>
          <w:szCs w:val="28"/>
          <w:lang w:val="uk-UA"/>
        </w:rPr>
        <w:t xml:space="preserve"> Две политические субкультуры пореформенной России: проблема взамодействия // Ретроспективная и сравнительная политология. Публикации и исследования. Вып.1. – М.: Изд-во “Книжная палата”, 1991. – С. 255-288.</w:t>
      </w:r>
    </w:p>
    <w:p w14:paraId="5B51E8E6"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Пищулин Н.П.</w:t>
      </w:r>
      <w:r>
        <w:rPr>
          <w:sz w:val="28"/>
          <w:szCs w:val="28"/>
          <w:lang w:val="uk-UA"/>
        </w:rPr>
        <w:t xml:space="preserve"> Политическое лидерство и электоральный процесс // Полис. – 1998. – № 5. – С. 145-152. </w:t>
      </w:r>
    </w:p>
    <w:p w14:paraId="7060A4A1"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Погоріла Н.Б.</w:t>
      </w:r>
      <w:r>
        <w:rPr>
          <w:sz w:val="28"/>
          <w:szCs w:val="28"/>
          <w:lang w:val="uk-UA"/>
        </w:rPr>
        <w:t xml:space="preserve"> Регіональні поділи в Україні:на прикладі політичної культури // Політична культура: теорія, проблеми, перспективи. – К: Парапан, 2004. – С. 63-81.</w:t>
      </w:r>
    </w:p>
    <w:p w14:paraId="4698B5F7"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Позняк Д.</w:t>
      </w:r>
      <w:r>
        <w:rPr>
          <w:sz w:val="28"/>
          <w:szCs w:val="28"/>
          <w:lang w:val="uk-UA"/>
        </w:rPr>
        <w:t xml:space="preserve"> Соціально-психологічні механізми політичної свідомості виборців // Соціальна психологія. – 2004. – № 1. – C. 31-45.</w:t>
      </w:r>
    </w:p>
    <w:p w14:paraId="6B8999C6"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sz w:val="28"/>
          <w:szCs w:val="28"/>
          <w:lang w:val="uk-UA"/>
        </w:rPr>
        <w:lastRenderedPageBreak/>
        <w:t>Политическая культура населения Украины: результаты социологических исследований / Е.И.Головаха, Н.В.Панина, Ю.Н.Пахомов, Н.Н.Чурилов, И.В.Буров. – К.:Наукова думка, 1993. – 136 с.</w:t>
      </w:r>
    </w:p>
    <w:p w14:paraId="18DD20FE"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sz w:val="28"/>
          <w:szCs w:val="28"/>
          <w:lang w:val="uk-UA"/>
        </w:rPr>
        <w:t>Политическая социология / Под. ред. Ж.Т.Тощенко. – М.: Луч, 1993. – 342 с.</w:t>
      </w:r>
    </w:p>
    <w:p w14:paraId="76475EA7"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Поліщук І.</w:t>
      </w:r>
      <w:r>
        <w:rPr>
          <w:sz w:val="28"/>
          <w:szCs w:val="28"/>
          <w:lang w:val="uk-UA"/>
        </w:rPr>
        <w:t xml:space="preserve"> Виборчий процес як детермінанта сучасної політики // Політичний менеджмент. –  2005. – № 3. –  C. 137-146.</w:t>
      </w:r>
    </w:p>
    <w:p w14:paraId="2B071738"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Полторак В., Петров О.</w:t>
      </w:r>
      <w:r>
        <w:rPr>
          <w:sz w:val="28"/>
          <w:szCs w:val="28"/>
          <w:lang w:val="uk-UA"/>
        </w:rPr>
        <w:t xml:space="preserve"> Избирательные кампании: научный подход к организации. – К.: Знания Украины, 2004. – 236 с.</w:t>
      </w:r>
    </w:p>
    <w:p w14:paraId="4A127E35"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Полторак В.А.</w:t>
      </w:r>
      <w:r>
        <w:rPr>
          <w:sz w:val="28"/>
          <w:szCs w:val="28"/>
          <w:lang w:val="uk-UA"/>
        </w:rPr>
        <w:t xml:space="preserve"> Политический маркетинг. – Днепропетровск: ДАУБП, 2001. – 78 c.</w:t>
      </w:r>
    </w:p>
    <w:p w14:paraId="4280A04E"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Полторак В.А.</w:t>
      </w:r>
      <w:r>
        <w:rPr>
          <w:sz w:val="28"/>
          <w:szCs w:val="28"/>
          <w:lang w:val="uk-UA"/>
        </w:rPr>
        <w:t xml:space="preserve"> Социология общественного мнения: Учебное пособие. – Киев-Днепропетровск: Арт-пресс, 2000. – 264 с.</w:t>
      </w:r>
    </w:p>
    <w:p w14:paraId="5B929D23"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Полторак В.А.</w:t>
      </w:r>
      <w:r>
        <w:rPr>
          <w:sz w:val="28"/>
          <w:szCs w:val="28"/>
          <w:lang w:val="uk-UA"/>
        </w:rPr>
        <w:t xml:space="preserve"> Сущность и содержание политического маркетинга // Політичний маркетинг та електоральні технології. Наукове видання. – Запоріжжя: Гарт, 2002. – С. 31-44.</w:t>
      </w:r>
    </w:p>
    <w:p w14:paraId="22A32886"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Попов А.С.</w:t>
      </w:r>
      <w:r>
        <w:rPr>
          <w:sz w:val="28"/>
          <w:szCs w:val="28"/>
          <w:lang w:val="uk-UA"/>
        </w:rPr>
        <w:t xml:space="preserve"> Информационно-психологическое обеспечение избирательных кампаний: Автореф. дис... канд. психол. наук / Моск. акмеолог. ин-т. – М., 2002. – 25 с.</w:t>
      </w:r>
    </w:p>
    <w:p w14:paraId="68566A3A"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Попова Е.В.</w:t>
      </w:r>
      <w:r>
        <w:rPr>
          <w:sz w:val="28"/>
          <w:szCs w:val="28"/>
          <w:lang w:val="uk-UA"/>
        </w:rPr>
        <w:t xml:space="preserve"> Проблемные измерения электоральной политики в России: губернаторские выборы в сравнительной перспективе // Полис. – 2001. – № 3. – С. 79-96.</w:t>
      </w:r>
    </w:p>
    <w:p w14:paraId="5636333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Почепцов Г.Г.</w:t>
      </w:r>
      <w:r>
        <w:rPr>
          <w:sz w:val="28"/>
          <w:szCs w:val="28"/>
          <w:lang w:val="uk-UA"/>
        </w:rPr>
        <w:t xml:space="preserve"> Коммуникативные технологии двадцатого века. – М.: Рефл-бук; Киев: Ваклер, 2000. – 352 с.</w:t>
      </w:r>
    </w:p>
    <w:p w14:paraId="7856F63A"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Пушкарева Г.В.</w:t>
      </w:r>
      <w:r>
        <w:rPr>
          <w:sz w:val="28"/>
          <w:szCs w:val="28"/>
          <w:lang w:val="uk-UA"/>
        </w:rPr>
        <w:t xml:space="preserve"> Изучение электорального поведения: контуры когнитивной модели // Полис. – 2003. – № 3. – С.120-130. </w:t>
      </w:r>
    </w:p>
    <w:p w14:paraId="3B3112F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Пшизова С.Н.</w:t>
      </w:r>
      <w:r>
        <w:rPr>
          <w:sz w:val="28"/>
          <w:szCs w:val="28"/>
          <w:lang w:val="uk-UA"/>
        </w:rPr>
        <w:t xml:space="preserve"> Демократия и политический рынок в сравнительной перспективе // Полис. – 2000. – № 2. – С. 30-44.</w:t>
      </w:r>
    </w:p>
    <w:p w14:paraId="64B09BC3"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szCs w:val="28"/>
          <w:lang w:val="uk-UA"/>
        </w:rPr>
        <w:t>Регіональна політика України: формування соціогуманітарних пріоритетів розвитку /</w:t>
      </w:r>
      <w:r>
        <w:rPr>
          <w:i/>
          <w:iCs/>
          <w:szCs w:val="28"/>
          <w:lang w:val="uk-UA"/>
        </w:rPr>
        <w:t xml:space="preserve"> </w:t>
      </w:r>
      <w:r>
        <w:rPr>
          <w:szCs w:val="28"/>
          <w:lang w:val="uk-UA"/>
        </w:rPr>
        <w:t>Вітер О.М., Дацишин М.Б., Дуда А.В</w:t>
      </w:r>
      <w:r>
        <w:rPr>
          <w:i/>
          <w:iCs/>
          <w:szCs w:val="28"/>
          <w:lang w:val="uk-UA"/>
        </w:rPr>
        <w:t>.</w:t>
      </w:r>
      <w:r>
        <w:rPr>
          <w:szCs w:val="28"/>
          <w:lang w:val="uk-UA"/>
        </w:rPr>
        <w:t xml:space="preserve"> та ін.  / Тищенко Ю.А. (заг.ред.). – К. : УНЦПД, 2006. – 332с.</w:t>
      </w:r>
    </w:p>
    <w:p w14:paraId="66547D7A"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lastRenderedPageBreak/>
        <w:t>Резнік О.</w:t>
      </w:r>
      <w:r>
        <w:rPr>
          <w:sz w:val="28"/>
          <w:szCs w:val="28"/>
          <w:lang w:val="uk-UA"/>
        </w:rPr>
        <w:t xml:space="preserve"> Диспозиційна модель психологічного механізму політичної самоідентифікації індивіда // Соціологія: теорія, методи, маркетинг. – 2001. – № 1. – С. 90-99.</w:t>
      </w:r>
    </w:p>
    <w:p w14:paraId="525E91E7"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Реснянская Л.Л.</w:t>
      </w:r>
      <w:r>
        <w:rPr>
          <w:sz w:val="28"/>
          <w:szCs w:val="28"/>
          <w:lang w:val="uk-UA"/>
        </w:rPr>
        <w:t xml:space="preserve"> В поисках смысла, или о влиянии выборов на средства массовой информации // Вестн. Моск. ун-та. Сер.10. Журналистика. – 2001. – № 5. – С. 7-22.</w:t>
      </w:r>
    </w:p>
    <w:p w14:paraId="111029EE"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Ротман Д.Г.</w:t>
      </w:r>
      <w:r>
        <w:rPr>
          <w:sz w:val="28"/>
          <w:szCs w:val="28"/>
          <w:lang w:val="uk-UA"/>
        </w:rPr>
        <w:t xml:space="preserve"> Электоральное исследование:  сущность и технология // Социс. – 1998. – № 9. – С. 29-42.</w:t>
      </w:r>
    </w:p>
    <w:p w14:paraId="34254F3A"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Ротман Д.Г., Дуб Е.Г., Тарнавский А.А.</w:t>
      </w:r>
      <w:r>
        <w:rPr>
          <w:sz w:val="28"/>
          <w:szCs w:val="28"/>
          <w:lang w:val="uk-UA"/>
        </w:rPr>
        <w:t xml:space="preserve"> Некоторые аспекты прогнозирования электорального поведения // Социология. (Минск). – 1998. – № 3. – С. 79-81.</w:t>
      </w:r>
    </w:p>
    <w:p w14:paraId="165D2DA7" w14:textId="77777777" w:rsidR="008867B9" w:rsidRDefault="008867B9" w:rsidP="00595C26">
      <w:pPr>
        <w:pStyle w:val="afffffffe"/>
        <w:keepLines/>
        <w:numPr>
          <w:ilvl w:val="0"/>
          <w:numId w:val="66"/>
        </w:numPr>
        <w:tabs>
          <w:tab w:val="clear" w:pos="720"/>
          <w:tab w:val="left" w:pos="540"/>
        </w:tabs>
        <w:suppressAutoHyphens w:val="0"/>
        <w:ind w:left="540" w:hanging="540"/>
        <w:jc w:val="both"/>
      </w:pPr>
      <w:r>
        <w:rPr>
          <w:i/>
          <w:iCs/>
        </w:rPr>
        <w:t>Рукавишников В.О., Халман Л., Эстер П.</w:t>
      </w:r>
      <w:r>
        <w:t xml:space="preserve"> Политические культуры и социальные изменения. Международные сравнения / Пер. с англ. – М.: Совпадение, 1998.</w:t>
      </w:r>
    </w:p>
    <w:p w14:paraId="0FAD2162" w14:textId="77777777" w:rsidR="008867B9" w:rsidRDefault="008867B9" w:rsidP="00595C26">
      <w:pPr>
        <w:pStyle w:val="HTML9"/>
        <w:keepLines/>
        <w:numPr>
          <w:ilvl w:val="0"/>
          <w:numId w:val="66"/>
        </w:numPr>
        <w:tabs>
          <w:tab w:val="clear" w:pos="720"/>
          <w:tab w:val="clear" w:pos="916"/>
          <w:tab w:val="left" w:pos="540"/>
        </w:tabs>
        <w:suppressAutoHyphens w:val="0"/>
        <w:spacing w:line="360" w:lineRule="auto"/>
        <w:ind w:left="540" w:hanging="540"/>
        <w:jc w:val="left"/>
        <w:rPr>
          <w:rFonts w:ascii="Times New Roman" w:hAnsi="Times New Roman" w:cs="Times New Roman"/>
          <w:sz w:val="28"/>
          <w:szCs w:val="28"/>
          <w:lang w:val="uk-UA"/>
        </w:rPr>
      </w:pPr>
      <w:r>
        <w:rPr>
          <w:rFonts w:ascii="Times New Roman" w:hAnsi="Times New Roman" w:cs="Times New Roman"/>
          <w:i/>
          <w:iCs/>
          <w:sz w:val="28"/>
          <w:szCs w:val="28"/>
          <w:lang w:val="uk-UA"/>
        </w:rPr>
        <w:t>Руссо Ж-Ж.</w:t>
      </w:r>
      <w:r>
        <w:rPr>
          <w:rFonts w:ascii="Times New Roman" w:hAnsi="Times New Roman" w:cs="Times New Roman"/>
          <w:sz w:val="28"/>
          <w:szCs w:val="28"/>
          <w:lang w:val="uk-UA"/>
        </w:rPr>
        <w:t xml:space="preserve">  Об общественном договоре. Трактаты / Пер. с фр. – М.: КАНОН-пресс", 1998. – 416 с.</w:t>
      </w:r>
    </w:p>
    <w:p w14:paraId="7FE66B8A" w14:textId="77777777" w:rsidR="008867B9" w:rsidRPr="008867B9" w:rsidRDefault="008867B9" w:rsidP="00595C26">
      <w:pPr>
        <w:pStyle w:val="afffffffe"/>
        <w:keepLines/>
        <w:numPr>
          <w:ilvl w:val="0"/>
          <w:numId w:val="66"/>
        </w:numPr>
        <w:tabs>
          <w:tab w:val="clear" w:pos="720"/>
          <w:tab w:val="left" w:pos="540"/>
        </w:tabs>
        <w:suppressAutoHyphens w:val="0"/>
        <w:ind w:left="540" w:hanging="540"/>
        <w:jc w:val="both"/>
        <w:rPr>
          <w:lang w:val="uk-UA"/>
        </w:rPr>
      </w:pPr>
      <w:r w:rsidRPr="008867B9">
        <w:rPr>
          <w:i/>
          <w:iCs/>
          <w:lang w:val="uk-UA"/>
        </w:rPr>
        <w:t>Ручка А.О.</w:t>
      </w:r>
      <w:r w:rsidRPr="008867B9">
        <w:rPr>
          <w:lang w:val="uk-UA"/>
        </w:rPr>
        <w:t xml:space="preserve"> “Свої” та “чужі” в ідентифікаційній свідомості громадян України // Проблеми розвитку соціологічної теорії. – 2005. – Вип. 4. – С. 304-309.</w:t>
      </w:r>
    </w:p>
    <w:p w14:paraId="45B87D27"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Ручка А.О.</w:t>
      </w:r>
      <w:r>
        <w:rPr>
          <w:sz w:val="28"/>
          <w:szCs w:val="28"/>
          <w:lang w:val="uk-UA"/>
        </w:rPr>
        <w:t xml:space="preserve"> Політико-ідеологічні диференціації та ідентифікації в сучасному транзитному суспільстві // Політичний маркетинг та електоральні технології.  – Запоріжжя:Гарт, 2002 – С.204-215.</w:t>
      </w:r>
    </w:p>
    <w:p w14:paraId="51A609EC"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Ручка А.О.</w:t>
      </w:r>
      <w:r>
        <w:rPr>
          <w:sz w:val="28"/>
          <w:szCs w:val="28"/>
          <w:lang w:val="uk-UA"/>
        </w:rPr>
        <w:t xml:space="preserve"> Ціннісні пріоритети громадян України з різними політико–ідеологічними преференціями // Україна–2002. Моніторинг соціальних змін. – К.: ІC НАНУ, 2002. – С. 209–222.</w:t>
      </w:r>
    </w:p>
    <w:p w14:paraId="69D78AE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Свєженцева Ю.</w:t>
      </w:r>
      <w:r>
        <w:rPr>
          <w:sz w:val="28"/>
          <w:szCs w:val="28"/>
          <w:lang w:val="uk-UA"/>
        </w:rPr>
        <w:t xml:space="preserve"> Що таке партнерство і як його вимірювати // Соціологія: теорія, методи, маркетинг. –  2006. – № 2. – С. 133-148.</w:t>
      </w:r>
    </w:p>
    <w:p w14:paraId="0CF7EC60"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lastRenderedPageBreak/>
        <w:t>Седов Л.А.</w:t>
      </w:r>
      <w:r>
        <w:rPr>
          <w:sz w:val="28"/>
          <w:szCs w:val="28"/>
          <w:lang w:val="uk-UA"/>
        </w:rPr>
        <w:t xml:space="preserve"> Материалы к анализу электорального поведения граждан России //</w:t>
      </w:r>
      <w:r>
        <w:rPr>
          <w:sz w:val="28"/>
          <w:szCs w:val="28"/>
        </w:rPr>
        <w:t xml:space="preserve"> </w:t>
      </w:r>
      <w:r>
        <w:rPr>
          <w:sz w:val="28"/>
          <w:szCs w:val="28"/>
          <w:lang w:val="uk-UA"/>
        </w:rPr>
        <w:t>Экономические и социальные перемены: мониторинг общественного мнения. – 1996. – №5. – С.12-14.</w:t>
      </w:r>
    </w:p>
    <w:p w14:paraId="1E33E469"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Сергеев В. М., Сергеев К. В.</w:t>
      </w:r>
      <w:r>
        <w:rPr>
          <w:sz w:val="28"/>
          <w:szCs w:val="28"/>
          <w:lang w:val="uk-UA"/>
        </w:rPr>
        <w:t xml:space="preserve"> Механизмы эволюции политической структуры общества: социальные иерархии и социальные сети // Полис. – 2003. – №3. – С. 6-13.</w:t>
      </w:r>
    </w:p>
    <w:p w14:paraId="47CE5933"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Середа В.</w:t>
      </w:r>
      <w:r>
        <w:rPr>
          <w:sz w:val="28"/>
          <w:szCs w:val="28"/>
          <w:lang w:val="uk-UA"/>
        </w:rPr>
        <w:t xml:space="preserve"> Особливості репрезентації національно-історичних ідентичностей в офіційному дискурсі президентів України і Росії // Соціологія: теорія, методи, маркетинг. – 2006. – № 3. – С. 191-213.</w:t>
      </w:r>
    </w:p>
    <w:p w14:paraId="5240D730"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Симончук Е.В.</w:t>
      </w:r>
      <w:r>
        <w:rPr>
          <w:sz w:val="28"/>
          <w:szCs w:val="28"/>
          <w:lang w:val="uk-UA"/>
        </w:rPr>
        <w:t xml:space="preserve"> Средний класс: люди и статусы. – К.: Институт социологии НАН Украины, 2003. – 404 с.</w:t>
      </w:r>
    </w:p>
    <w:p w14:paraId="1C8C283A"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Скідін О.Л.</w:t>
      </w:r>
      <w:r>
        <w:rPr>
          <w:sz w:val="28"/>
          <w:szCs w:val="28"/>
          <w:lang w:val="uk-UA"/>
        </w:rPr>
        <w:t xml:space="preserve"> Управління освітою: теоретико-методологічний аналіз соціальних технологій. – Запоріжжя: ЗДУ, 2000. – 291 с.</w:t>
      </w:r>
    </w:p>
    <w:p w14:paraId="47F0001A"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Скоблик В.П.</w:t>
      </w:r>
      <w:r>
        <w:rPr>
          <w:szCs w:val="28"/>
          <w:lang w:val="uk-UA"/>
        </w:rPr>
        <w:t xml:space="preserve"> Участь громадян у політиці: західні концепції 1960-90-х років: Навч.посіб. / Ужгор. держ. ун-т., Ін-т держ. та регіон. розвитку. – Ужгород: Мистецька лінія, 1999. – 122 с.</w:t>
      </w:r>
    </w:p>
    <w:p w14:paraId="5D40C6C7"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Соколовський І.</w:t>
      </w:r>
      <w:r>
        <w:rPr>
          <w:szCs w:val="28"/>
          <w:lang w:val="uk-UA"/>
        </w:rPr>
        <w:t xml:space="preserve"> Електоральні прихильності громадян України та їх зв’язок із соціально-структурними характеристиками під час президентських виборів 2004 р. // Політичний портрет України. – 2005. – № 33. – С. 79-84.</w:t>
      </w:r>
    </w:p>
    <w:p w14:paraId="19169843"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Соловьев А.И.</w:t>
      </w:r>
      <w:r>
        <w:rPr>
          <w:szCs w:val="28"/>
          <w:lang w:val="uk-UA"/>
        </w:rPr>
        <w:t xml:space="preserve"> Политическая идеология: логика исторической эволюции // Полис. – 2001. – № 2. – С. 5–23.</w:t>
      </w:r>
    </w:p>
    <w:p w14:paraId="12DBFF4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sz w:val="28"/>
          <w:szCs w:val="28"/>
          <w:lang w:val="uk-UA"/>
        </w:rPr>
        <w:t>Соціокультурні ідентичності та практики / За ред. А.О.Ручки. – К.: Інститут соціології НАНУ, 2002. – 315 с.</w:t>
      </w:r>
    </w:p>
    <w:p w14:paraId="1CDC544E"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Стегній О.Г.</w:t>
      </w:r>
      <w:r>
        <w:rPr>
          <w:sz w:val="28"/>
          <w:szCs w:val="28"/>
          <w:lang w:val="uk-UA"/>
        </w:rPr>
        <w:t xml:space="preserve"> Динаміка просторово-територіальної ідентифікації населення України // Український соціум. – 2004. – № 2. – С. 62-73.</w:t>
      </w:r>
    </w:p>
    <w:p w14:paraId="4B9AF93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Стегній О.Г.</w:t>
      </w:r>
      <w:r>
        <w:rPr>
          <w:sz w:val="28"/>
          <w:szCs w:val="28"/>
          <w:lang w:val="uk-UA"/>
        </w:rPr>
        <w:t xml:space="preserve"> Регіональний чинник розвитку політичної культури населення України // Соціологія: теорія, методи, маркетинг. – 2005. – № 3. – С. 94-122.</w:t>
      </w:r>
    </w:p>
    <w:p w14:paraId="1356CA3C"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Стегній О.Г., Чурилов М.М.</w:t>
      </w:r>
      <w:r>
        <w:rPr>
          <w:szCs w:val="28"/>
          <w:lang w:val="uk-UA"/>
        </w:rPr>
        <w:t xml:space="preserve"> Регіоналізм в Україні як об’єкт соціологічного дослідження. – К.: Інститут соціології НАНУ, 1998. – 188 с.</w:t>
      </w:r>
    </w:p>
    <w:p w14:paraId="039915D3"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Страхов А.П.</w:t>
      </w:r>
      <w:r>
        <w:rPr>
          <w:szCs w:val="28"/>
          <w:lang w:val="uk-UA"/>
        </w:rPr>
        <w:t xml:space="preserve"> Изучение электорального поведения россиян: социокультурный подход // Полис. – 2000. – №2. – С. 59-68.</w:t>
      </w:r>
    </w:p>
    <w:p w14:paraId="22E6F1B5"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lastRenderedPageBreak/>
        <w:t xml:space="preserve">Субтельный О. </w:t>
      </w:r>
      <w:r>
        <w:rPr>
          <w:szCs w:val="28"/>
          <w:lang w:val="uk-UA"/>
        </w:rPr>
        <w:t>Украина: история. – К: Либідь, 1994. – 736 с.</w:t>
      </w:r>
    </w:p>
    <w:p w14:paraId="10D36D1F"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Сысоева Н.А., Новокрещенов А.В., Фахрутдинова А.З.</w:t>
      </w:r>
      <w:r>
        <w:rPr>
          <w:sz w:val="28"/>
          <w:szCs w:val="28"/>
          <w:lang w:val="uk-UA"/>
        </w:rPr>
        <w:t xml:space="preserve"> Электоральное поведение: американские теории и российская практика. – Красноярск: Краснояр. гос. ун-т, 2001. – 258 с. </w:t>
      </w:r>
    </w:p>
    <w:p w14:paraId="1A0DF2DD"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Татаренко Т.М.</w:t>
      </w:r>
      <w:r>
        <w:rPr>
          <w:sz w:val="28"/>
          <w:szCs w:val="28"/>
          <w:lang w:val="uk-UA"/>
        </w:rPr>
        <w:t xml:space="preserve"> Методологічні аспекти дослідження регіональних просторово-політичних систем // Нова парадигма. – 2003. – № 32. – С. 188-203.</w:t>
      </w:r>
    </w:p>
    <w:p w14:paraId="242ACF65"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Ткачев Д.Ш.</w:t>
      </w:r>
      <w:r>
        <w:rPr>
          <w:sz w:val="28"/>
          <w:szCs w:val="28"/>
          <w:lang w:val="uk-UA"/>
        </w:rPr>
        <w:t xml:space="preserve"> Особенности функционирования институтов и социальных сетей на постсоветском пространстве // Полис. – 2006. – № 1. – С. 65-73.</w:t>
      </w:r>
    </w:p>
    <w:p w14:paraId="196317A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Толпыго А.К.</w:t>
      </w:r>
      <w:r>
        <w:rPr>
          <w:sz w:val="28"/>
          <w:szCs w:val="28"/>
          <w:lang w:val="uk-UA"/>
        </w:rPr>
        <w:t xml:space="preserve"> Украинские выборы: кандидат и избира</w:t>
      </w:r>
      <w:r>
        <w:rPr>
          <w:sz w:val="28"/>
          <w:szCs w:val="28"/>
          <w:lang w:val="uk-UA"/>
        </w:rPr>
        <w:softHyphen/>
        <w:t>тель // Полис. – 2001. – № 4. – С. 86-99.</w:t>
      </w:r>
    </w:p>
    <w:p w14:paraId="098E4F56"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Томенко М.В.</w:t>
      </w:r>
      <w:r>
        <w:rPr>
          <w:szCs w:val="28"/>
          <w:lang w:val="uk-UA"/>
        </w:rPr>
        <w:t xml:space="preserve"> Підсумки парламентських виборів в Україні (політичні орієнтації і надання переваг електорату) // Політична думка. – 1998. – № 2. – С. 107-119.</w:t>
      </w:r>
    </w:p>
    <w:p w14:paraId="33865389"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Тулянкин С.В.</w:t>
      </w:r>
      <w:r>
        <w:rPr>
          <w:szCs w:val="28"/>
          <w:lang w:val="uk-UA"/>
        </w:rPr>
        <w:t xml:space="preserve"> Электоральное поведение молодежи: эхо социальных потерь // Социальная работа: Теор. знания и связь с практикой: Сб. науч. тр. – М.: Моск. гуманит.-социал. акад., 2000. – С. 135-141.</w:t>
      </w:r>
    </w:p>
    <w:p w14:paraId="433F7893"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 xml:space="preserve">Туманов С.В, Бурякин И.Г. </w:t>
      </w:r>
      <w:r>
        <w:rPr>
          <w:sz w:val="28"/>
          <w:szCs w:val="28"/>
          <w:lang w:val="uk-UA"/>
        </w:rPr>
        <w:t xml:space="preserve"> Электорат России в 1993 году // Социс. – 1995. – № 7. – С. 22-44.</w:t>
      </w:r>
    </w:p>
    <w:p w14:paraId="75017604"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Туровский Р.Ф.</w:t>
      </w:r>
      <w:r>
        <w:rPr>
          <w:sz w:val="28"/>
          <w:szCs w:val="28"/>
          <w:lang w:val="uk-UA"/>
        </w:rPr>
        <w:t xml:space="preserve"> Политическая география. – Москва – Смоленск: Изд-во СГУ, 1999. – 324 с.</w:t>
      </w:r>
    </w:p>
    <w:p w14:paraId="541976C1"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Турченко Ф.Г., Турченко Г.Ф.</w:t>
      </w:r>
      <w:r>
        <w:rPr>
          <w:sz w:val="28"/>
          <w:szCs w:val="28"/>
          <w:lang w:val="uk-UA"/>
        </w:rPr>
        <w:t xml:space="preserve"> Південна Україна: модернізація, світова війна, революція. – К: Генеза, 2003. – 304 с.</w:t>
      </w:r>
    </w:p>
    <w:p w14:paraId="6FEDBB54"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sz w:val="28"/>
          <w:szCs w:val="28"/>
          <w:lang w:val="uk-UA"/>
        </w:rPr>
        <w:t>Українське суспільство 1994–2004. Моніторинг соціальних змін /За ред. В.Ворони, М.Шульги. – К.: ІС НАНУ, 2004. – 705 с.</w:t>
      </w:r>
    </w:p>
    <w:p w14:paraId="0E3870F7"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Федотова Л.Н.</w:t>
      </w:r>
      <w:r>
        <w:rPr>
          <w:sz w:val="28"/>
          <w:szCs w:val="28"/>
          <w:lang w:val="uk-UA"/>
        </w:rPr>
        <w:t xml:space="preserve"> К истории исследований общественного мнения // Социс. – 1980. – №4. – С. 161-169.</w:t>
      </w:r>
    </w:p>
    <w:p w14:paraId="2652797E"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Фролов П.Д.</w:t>
      </w:r>
      <w:r>
        <w:rPr>
          <w:sz w:val="28"/>
          <w:szCs w:val="28"/>
          <w:lang w:val="uk-UA"/>
        </w:rPr>
        <w:t xml:space="preserve"> Электоральная арифметика // Політичний менеджмент. – 2004. – № 2. – С. 11-23.</w:t>
      </w:r>
    </w:p>
    <w:p w14:paraId="450B8E5F"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Фролов С.С.</w:t>
      </w:r>
      <w:r>
        <w:rPr>
          <w:sz w:val="28"/>
          <w:szCs w:val="28"/>
          <w:lang w:val="uk-UA"/>
        </w:rPr>
        <w:t xml:space="preserve"> Социология: учебник для высших учебных заведений. – М.: Наука, 1994. – 256 с.</w:t>
      </w:r>
    </w:p>
    <w:p w14:paraId="6761A3CF"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lastRenderedPageBreak/>
        <w:t>Хакимов Р.С.</w:t>
      </w:r>
      <w:r>
        <w:rPr>
          <w:sz w:val="28"/>
          <w:szCs w:val="28"/>
          <w:lang w:val="uk-UA"/>
        </w:rPr>
        <w:t xml:space="preserve"> Сущность и социальная роль управленческих отношений. – Казань: Изд-во Казанского ун-та, 1985. – 190 с.</w:t>
      </w:r>
    </w:p>
    <w:p w14:paraId="27D6191D"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Халипов В.Ф.</w:t>
      </w:r>
      <w:r>
        <w:rPr>
          <w:sz w:val="28"/>
          <w:szCs w:val="28"/>
          <w:lang w:val="uk-UA"/>
        </w:rPr>
        <w:t xml:space="preserve"> Кратология как система наук о власти. – М.: Республика, 1999. – 239 с.</w:t>
      </w:r>
    </w:p>
    <w:p w14:paraId="5B8E2A00"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Хан Е.А.</w:t>
      </w:r>
      <w:r>
        <w:rPr>
          <w:sz w:val="28"/>
          <w:szCs w:val="28"/>
          <w:lang w:val="uk-UA"/>
        </w:rPr>
        <w:t xml:space="preserve"> Электоральное поведение крымских татар в 1994-1998 гг. (политико-региональная характеристика) // Ученые записки Таврического национального университета. – 1999. – № 11. – С. 48-63.</w:t>
      </w:r>
    </w:p>
    <w:p w14:paraId="77EE323D"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Хантингтон С.</w:t>
      </w:r>
      <w:r>
        <w:rPr>
          <w:sz w:val="28"/>
          <w:szCs w:val="28"/>
          <w:lang w:val="uk-UA"/>
        </w:rPr>
        <w:t xml:space="preserve"> Столкновение цивилизаций? // Полис. –  1994. –  № 1. – С.33-48.</w:t>
      </w:r>
    </w:p>
    <w:p w14:paraId="080A521D"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Хмелько В.</w:t>
      </w:r>
      <w:r>
        <w:rPr>
          <w:sz w:val="28"/>
          <w:szCs w:val="28"/>
          <w:lang w:val="uk-UA"/>
        </w:rPr>
        <w:t xml:space="preserve"> Динамика рейтингов и социальный состав электоратов В.Ющенко и В.Януковича в избирательной кампании 2004 г. // Вестник общественного мнения: Данные. Анализ. Дискуссии. 2005. –  № 2. –  С. 15-21. </w:t>
      </w:r>
    </w:p>
    <w:p w14:paraId="0EFCD11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Хмелько В.</w:t>
      </w:r>
      <w:r>
        <w:rPr>
          <w:sz w:val="28"/>
          <w:szCs w:val="28"/>
          <w:lang w:val="uk-UA"/>
        </w:rPr>
        <w:t xml:space="preserve"> Макросоціальні зміни в українському суспільстві за роки незалежності // Соціологія: теорія, методи, маркетинг. – 2003. – №1. – С. 5-24.</w:t>
      </w:r>
    </w:p>
    <w:p w14:paraId="13ED4B4D"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Хмелько В., Погоріла Н.</w:t>
      </w:r>
      <w:r>
        <w:rPr>
          <w:sz w:val="28"/>
          <w:szCs w:val="28"/>
          <w:lang w:val="uk-UA"/>
        </w:rPr>
        <w:t xml:space="preserve"> Особливості електорату основних груп партій перед парламентськими виборами 1998 та 2002 року // Політичний портрет України. – 2002. – № 24. – С. 38-49.</w:t>
      </w:r>
    </w:p>
    <w:p w14:paraId="116E7F73"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Холодковський К.</w:t>
      </w:r>
      <w:r>
        <w:rPr>
          <w:sz w:val="28"/>
          <w:szCs w:val="28"/>
          <w:lang w:val="uk-UA"/>
        </w:rPr>
        <w:t xml:space="preserve"> Соціальне коріння ідейно-політичної диференціації російського суспільства // Політична думка. – 1998. – №2. – С. 23-44.</w:t>
      </w:r>
    </w:p>
    <w:p w14:paraId="571C1446"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Циганенко Г.</w:t>
      </w:r>
      <w:r>
        <w:rPr>
          <w:sz w:val="28"/>
          <w:szCs w:val="28"/>
          <w:lang w:val="uk-UA"/>
        </w:rPr>
        <w:t xml:space="preserve"> Партійна ідентифікація та електоральна поведінка // Політичний менеджмент. – 2004. – № 6. – С. 13-19.</w:t>
      </w:r>
    </w:p>
    <w:p w14:paraId="6B42B5CA"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Цокур Є.Г.</w:t>
      </w:r>
      <w:r>
        <w:rPr>
          <w:sz w:val="28"/>
          <w:szCs w:val="28"/>
          <w:lang w:val="uk-UA"/>
        </w:rPr>
        <w:t xml:space="preserve"> Легітимність політичної влади: теоретичний аналіз концепту // Социальные технологии: актуальные проблемы теории и практики. Международный межвузовский сборник научных работ. – Выпуск 32. – Киев-Москва-Одесса-Запорожье, 2006. –  С. 136-144.</w:t>
      </w:r>
    </w:p>
    <w:p w14:paraId="794509F4"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Черкашин К.В.</w:t>
      </w:r>
      <w:r>
        <w:rPr>
          <w:sz w:val="28"/>
          <w:szCs w:val="28"/>
          <w:lang w:val="uk-UA"/>
        </w:rPr>
        <w:t xml:space="preserve"> Електоральна поведінка населення незалежної України в регіональних зрізах</w:t>
      </w:r>
      <w:r>
        <w:rPr>
          <w:sz w:val="28"/>
          <w:szCs w:val="28"/>
        </w:rPr>
        <w:t>:</w:t>
      </w:r>
      <w:r>
        <w:rPr>
          <w:sz w:val="28"/>
          <w:szCs w:val="28"/>
          <w:lang w:val="uk-UA"/>
        </w:rPr>
        <w:t xml:space="preserve"> Автореф. дис... канд. політ. наук</w:t>
      </w:r>
      <w:r>
        <w:rPr>
          <w:sz w:val="28"/>
          <w:szCs w:val="28"/>
        </w:rPr>
        <w:t xml:space="preserve"> </w:t>
      </w:r>
      <w:r>
        <w:rPr>
          <w:sz w:val="28"/>
          <w:szCs w:val="28"/>
          <w:lang w:val="uk-UA"/>
        </w:rPr>
        <w:t>/ Таврійський національний університет ім. В.Вернандського. – Сімферополь, 2005. – 24 с.</w:t>
      </w:r>
    </w:p>
    <w:p w14:paraId="689BD458"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lastRenderedPageBreak/>
        <w:t>Чигрин В.А.</w:t>
      </w:r>
      <w:r>
        <w:rPr>
          <w:sz w:val="28"/>
          <w:szCs w:val="28"/>
          <w:lang w:val="uk-UA"/>
        </w:rPr>
        <w:t xml:space="preserve"> Проблемы политической социализации сельской молодежи // Проблеми розвитку соціологічної теорії. – К.: Соціологічна асоціація України, Інститут соціології НАНУ, 2004. – С. 481-486.</w:t>
      </w:r>
    </w:p>
    <w:p w14:paraId="3D2E13CD"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Чигрин В.А.</w:t>
      </w:r>
      <w:r>
        <w:rPr>
          <w:sz w:val="28"/>
          <w:szCs w:val="28"/>
          <w:lang w:val="uk-UA"/>
        </w:rPr>
        <w:t xml:space="preserve"> Сельский электорат и особенности работы с ним // Політичний маркетинг та електоральні технології. – Запоріжжя: Гарт, 2002. –  С. 105-115.</w:t>
      </w:r>
    </w:p>
    <w:p w14:paraId="2BBA8587"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Шевченко Ю.Д.</w:t>
      </w:r>
      <w:r>
        <w:rPr>
          <w:sz w:val="28"/>
          <w:szCs w:val="28"/>
          <w:lang w:val="uk-UA"/>
        </w:rPr>
        <w:t xml:space="preserve"> Динамика электорального поведения в новых демократиях (сравнительное исследование): Автореф. дис... канд. полит. наук / Ин-т миров. экономики и междунар. отношений РАН. – М., 2000. – 16 с. </w:t>
      </w:r>
    </w:p>
    <w:p w14:paraId="2DA14EA8"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Шевченко Ю.Д.</w:t>
      </w:r>
      <w:r>
        <w:rPr>
          <w:sz w:val="28"/>
          <w:szCs w:val="28"/>
          <w:lang w:val="uk-UA"/>
        </w:rPr>
        <w:t xml:space="preserve"> Между экспрессией и рациональностью: об изучении электорального поведения в России // Полис. – 1998. – № 1. – С. 130-136.</w:t>
      </w:r>
    </w:p>
    <w:p w14:paraId="205348DE"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Шевченко Ю.Д.</w:t>
      </w:r>
      <w:r>
        <w:rPr>
          <w:sz w:val="28"/>
          <w:szCs w:val="28"/>
          <w:lang w:val="uk-UA"/>
        </w:rPr>
        <w:t xml:space="preserve"> Поведение избирателей в России: Основные подходы // Выборы в посткоммунистических обществах. – М., 2000. – С. 111-136. </w:t>
      </w:r>
    </w:p>
    <w:p w14:paraId="361F2B37"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Шестопал Е.Б.</w:t>
      </w:r>
      <w:r>
        <w:rPr>
          <w:sz w:val="28"/>
          <w:szCs w:val="28"/>
          <w:lang w:val="uk-UA"/>
        </w:rPr>
        <w:t xml:space="preserve"> Психологический профиль российской политики. – М.: Республика, 1997. – 272 с.</w:t>
      </w:r>
    </w:p>
    <w:p w14:paraId="64C9AA28"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Штейнберг Е.И.</w:t>
      </w:r>
      <w:r>
        <w:rPr>
          <w:sz w:val="28"/>
          <w:szCs w:val="28"/>
          <w:lang w:val="uk-UA"/>
        </w:rPr>
        <w:t xml:space="preserve"> «Спираль молчания» или когнитивный диссонанс: формирование электоральных установок сельских жителей // Социологический журнал. – 1997. –  № 4. – С. 64-70.</w:t>
      </w:r>
    </w:p>
    <w:p w14:paraId="27919DD2"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Шумлянський С.</w:t>
      </w:r>
      <w:r>
        <w:rPr>
          <w:sz w:val="28"/>
          <w:szCs w:val="28"/>
          <w:lang w:val="uk-UA"/>
        </w:rPr>
        <w:t xml:space="preserve"> “Мовне питання” після парламентських виборів: від політичної кон’юнктури до державної політики // Політичний менеджмент. – 2006. –  № 6. – С. 17-23.</w:t>
      </w:r>
    </w:p>
    <w:p w14:paraId="18603A3D" w14:textId="77777777" w:rsidR="008867B9" w:rsidRDefault="008867B9" w:rsidP="00595C26">
      <w:pPr>
        <w:keepLines/>
        <w:numPr>
          <w:ilvl w:val="0"/>
          <w:numId w:val="66"/>
        </w:numPr>
        <w:shd w:val="clear" w:color="auto" w:fill="FFFFFF"/>
        <w:tabs>
          <w:tab w:val="clear" w:pos="720"/>
          <w:tab w:val="left" w:pos="540"/>
        </w:tabs>
        <w:suppressAutoHyphens w:val="0"/>
        <w:spacing w:line="360" w:lineRule="auto"/>
        <w:ind w:left="540" w:hanging="540"/>
        <w:jc w:val="both"/>
        <w:rPr>
          <w:sz w:val="28"/>
          <w:szCs w:val="28"/>
          <w:lang w:val="uk-UA"/>
        </w:rPr>
      </w:pPr>
      <w:r>
        <w:rPr>
          <w:i/>
          <w:iCs/>
          <w:sz w:val="28"/>
          <w:szCs w:val="28"/>
          <w:lang w:val="uk-UA"/>
        </w:rPr>
        <w:t>Щегорцов В.А.</w:t>
      </w:r>
      <w:r>
        <w:rPr>
          <w:sz w:val="28"/>
          <w:szCs w:val="28"/>
          <w:lang w:val="uk-UA"/>
        </w:rPr>
        <w:t xml:space="preserve"> Политическая культура: модели и реальность. – М., 1992. – 157 с.</w:t>
      </w:r>
    </w:p>
    <w:p w14:paraId="3EA6EB6F"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Щербак М.</w:t>
      </w:r>
      <w:r>
        <w:rPr>
          <w:sz w:val="28"/>
          <w:szCs w:val="28"/>
          <w:lang w:val="uk-UA"/>
        </w:rPr>
        <w:t xml:space="preserve"> Соціально-класові характеристики політичної культури в Україні // Соціологія: теорія, методи, маркетинг. – 2006. –  № 3. – С. 153-160.</w:t>
      </w:r>
    </w:p>
    <w:p w14:paraId="24A2E0C9"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Эванс Д., Уайтфилд С.</w:t>
      </w:r>
      <w:r>
        <w:rPr>
          <w:i/>
          <w:iCs/>
          <w:sz w:val="28"/>
          <w:szCs w:val="28"/>
        </w:rPr>
        <w:t xml:space="preserve"> </w:t>
      </w:r>
      <w:r>
        <w:rPr>
          <w:sz w:val="28"/>
          <w:szCs w:val="28"/>
          <w:lang w:val="uk-UA"/>
        </w:rPr>
        <w:t xml:space="preserve"> Социально-классовый фактор политического поведения россиян.  Пер. с англ. Н. Михлюевой.  // Социс. –  2000. –  № 2. –  С. 39-51. </w:t>
      </w:r>
    </w:p>
    <w:p w14:paraId="1796423C"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sz w:val="28"/>
          <w:szCs w:val="28"/>
          <w:lang w:val="uk-UA"/>
        </w:rPr>
        <w:t xml:space="preserve">Электоральные социологические исследования / Ротман Д.Г. и др. – Кемерово: Кузбассвузиздат, 2002. –  99 с. </w:t>
      </w:r>
    </w:p>
    <w:p w14:paraId="7A77A8A6"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lastRenderedPageBreak/>
        <w:t>Ядов В.А.</w:t>
      </w:r>
      <w:r>
        <w:rPr>
          <w:sz w:val="28"/>
          <w:szCs w:val="28"/>
          <w:lang w:val="uk-UA"/>
        </w:rPr>
        <w:t xml:space="preserve"> Современная теоретическая социология как концептуальная база исследования российских трансформаций. – СПб: Интерполис, 2006. – 112 с.</w:t>
      </w:r>
    </w:p>
    <w:p w14:paraId="5B8DD2A0"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 xml:space="preserve">Ядов В.А. </w:t>
      </w:r>
      <w:r>
        <w:rPr>
          <w:sz w:val="28"/>
          <w:szCs w:val="28"/>
          <w:lang w:val="uk-UA"/>
        </w:rPr>
        <w:t>Социальная идентификация в кризисном обществе // Социологический журнал. – 1994. – № 3. – С. 35-52.</w:t>
      </w:r>
    </w:p>
    <w:p w14:paraId="6AD63ABC"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Яковенко Ю.І.</w:t>
      </w:r>
      <w:r>
        <w:rPr>
          <w:sz w:val="28"/>
          <w:szCs w:val="28"/>
          <w:lang w:val="uk-UA"/>
        </w:rPr>
        <w:t xml:space="preserve"> Ефективність як провідна категорія щодо вивчення адаптаційних процесів (соціо-сінергетичний контекст) // Інформоенергетичні технології адаптаційних процесів життєдіяльності на початку ІІІ тисячоліття": Збірник наукових праць. – Київ – Кривий ріг: ЗАТ "ЗТНВФ "КОЛО", 2001. – С. 11–21.</w:t>
      </w:r>
    </w:p>
    <w:p w14:paraId="37982CBE"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Якушик В.</w:t>
      </w:r>
      <w:r>
        <w:rPr>
          <w:sz w:val="28"/>
          <w:szCs w:val="28"/>
          <w:lang w:val="uk-UA"/>
        </w:rPr>
        <w:t xml:space="preserve"> Українська революція 2004-2005 років. Спроба теоретичного аналізу // Політичний менеджмент. – 2006. – № 2. – С. 19-36.</w:t>
      </w:r>
    </w:p>
    <w:p w14:paraId="63F944F8"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Янчук В.А.</w:t>
      </w:r>
      <w:r>
        <w:rPr>
          <w:sz w:val="28"/>
          <w:szCs w:val="28"/>
          <w:lang w:val="uk-UA"/>
        </w:rPr>
        <w:t xml:space="preserve"> Психология на рубеже третьего тысячелетия: поиски парадигмальных координат, способа теоретизирования и метода исследования // Адукацыя i выхаванне. –  1999. –  № 8. – С. 30-49. </w:t>
      </w:r>
    </w:p>
    <w:p w14:paraId="6CD7D707"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Яргомская Н.</w:t>
      </w:r>
      <w:r>
        <w:rPr>
          <w:sz w:val="28"/>
          <w:szCs w:val="28"/>
          <w:lang w:val="uk-UA"/>
        </w:rPr>
        <w:t xml:space="preserve"> Эффекты избирательной системы и электоральные стратегии на думских выборах. / / Второй электоральный цикл в России 1999-2000 / Под. ред. В.Я.Гельмана. – М., 2002. –  С. 129-143.</w:t>
      </w:r>
    </w:p>
    <w:p w14:paraId="2F6107D4"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Яцунська О.О.</w:t>
      </w:r>
      <w:r>
        <w:rPr>
          <w:szCs w:val="28"/>
          <w:lang w:val="uk-UA"/>
        </w:rPr>
        <w:t xml:space="preserve"> Політична культура місцевих виборів: порівняльний аналіз на прикладі виборчих кампаній до Миколаївської міської ради // Політична культура: теорія, проблеми, перспективи. – К: Видавець ПАРАПАН, 2004. – С. 82-92.</w:t>
      </w:r>
    </w:p>
    <w:p w14:paraId="3876133A"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Abramson P.R., Inglehart R.</w:t>
      </w:r>
      <w:r>
        <w:rPr>
          <w:szCs w:val="28"/>
          <w:lang w:val="uk-UA"/>
        </w:rPr>
        <w:t xml:space="preserve"> Value change in global perspective. – Ann Arbor: Univ. of Michigan press, 1995. – 180 p.</w:t>
      </w:r>
    </w:p>
    <w:p w14:paraId="24CC6F4A"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Almond G., Verba S.</w:t>
      </w:r>
      <w:r>
        <w:rPr>
          <w:szCs w:val="28"/>
          <w:lang w:val="uk-UA"/>
        </w:rPr>
        <w:t xml:space="preserve"> The Civic Culture: Political Attitudies and Democracy in Five Nations. – Princeton: Princeton University Press, 1963. – 421  p.</w:t>
      </w:r>
    </w:p>
    <w:p w14:paraId="51D62DD8" w14:textId="77777777" w:rsidR="008867B9" w:rsidRDefault="008867B9" w:rsidP="00595C26">
      <w:pPr>
        <w:keepLines/>
        <w:numPr>
          <w:ilvl w:val="0"/>
          <w:numId w:val="66"/>
        </w:numPr>
        <w:tabs>
          <w:tab w:val="clear" w:pos="720"/>
          <w:tab w:val="left" w:pos="540"/>
        </w:tabs>
        <w:suppressAutoHyphens w:val="0"/>
        <w:spacing w:line="360" w:lineRule="auto"/>
        <w:ind w:left="540" w:hanging="540"/>
        <w:jc w:val="both"/>
        <w:rPr>
          <w:sz w:val="28"/>
          <w:szCs w:val="28"/>
          <w:lang w:val="uk-UA"/>
        </w:rPr>
      </w:pPr>
      <w:r>
        <w:rPr>
          <w:i/>
          <w:iCs/>
          <w:sz w:val="28"/>
          <w:szCs w:val="28"/>
          <w:lang w:val="uk-UA"/>
        </w:rPr>
        <w:t>Brown R.D., Wright G.C.</w:t>
      </w:r>
      <w:r>
        <w:rPr>
          <w:sz w:val="28"/>
          <w:szCs w:val="28"/>
          <w:lang w:val="uk-UA"/>
        </w:rPr>
        <w:t xml:space="preserve"> Elections and state party polarization // Amer. politics quart. - Beverly Hills, 1992. – Vol.20. – N 4. – P. 411-426. </w:t>
      </w:r>
    </w:p>
    <w:p w14:paraId="20A987A5" w14:textId="77777777" w:rsidR="008867B9" w:rsidRDefault="008867B9" w:rsidP="00595C26">
      <w:pPr>
        <w:keepLines/>
        <w:numPr>
          <w:ilvl w:val="0"/>
          <w:numId w:val="66"/>
        </w:numPr>
        <w:tabs>
          <w:tab w:val="clear" w:pos="720"/>
          <w:tab w:val="left" w:pos="540"/>
        </w:tabs>
        <w:suppressAutoHyphens w:val="0"/>
        <w:autoSpaceDE w:val="0"/>
        <w:autoSpaceDN w:val="0"/>
        <w:adjustRightInd w:val="0"/>
        <w:spacing w:line="360" w:lineRule="auto"/>
        <w:ind w:left="540" w:hanging="540"/>
        <w:jc w:val="both"/>
        <w:rPr>
          <w:sz w:val="28"/>
          <w:szCs w:val="28"/>
          <w:lang w:val="uk-UA"/>
        </w:rPr>
      </w:pPr>
      <w:r>
        <w:rPr>
          <w:i/>
          <w:iCs/>
          <w:sz w:val="28"/>
          <w:szCs w:val="28"/>
          <w:lang w:val="uk-UA"/>
        </w:rPr>
        <w:t>Danleavy P., Husbands C.</w:t>
      </w:r>
      <w:r>
        <w:rPr>
          <w:sz w:val="28"/>
          <w:szCs w:val="28"/>
          <w:lang w:val="uk-UA"/>
        </w:rPr>
        <w:t xml:space="preserve"> British democracy at the crossroads: Voting and party competition in the 1980s. – L.: Allen and Unwin, 1985. –251 p.</w:t>
      </w:r>
    </w:p>
    <w:p w14:paraId="22C5860E" w14:textId="77777777" w:rsidR="008867B9" w:rsidRDefault="008867B9" w:rsidP="00595C26">
      <w:pPr>
        <w:keepLines/>
        <w:numPr>
          <w:ilvl w:val="0"/>
          <w:numId w:val="66"/>
        </w:numPr>
        <w:tabs>
          <w:tab w:val="clear" w:pos="720"/>
          <w:tab w:val="left" w:pos="540"/>
        </w:tabs>
        <w:suppressAutoHyphens w:val="0"/>
        <w:autoSpaceDE w:val="0"/>
        <w:autoSpaceDN w:val="0"/>
        <w:adjustRightInd w:val="0"/>
        <w:spacing w:line="360" w:lineRule="auto"/>
        <w:ind w:left="540" w:hanging="540"/>
        <w:jc w:val="both"/>
        <w:rPr>
          <w:sz w:val="28"/>
          <w:szCs w:val="28"/>
          <w:lang w:val="uk-UA"/>
        </w:rPr>
      </w:pPr>
      <w:r>
        <w:rPr>
          <w:i/>
          <w:iCs/>
          <w:sz w:val="28"/>
          <w:szCs w:val="28"/>
          <w:lang w:val="uk-UA"/>
        </w:rPr>
        <w:lastRenderedPageBreak/>
        <w:t>Denver D</w:t>
      </w:r>
      <w:r>
        <w:rPr>
          <w:sz w:val="28"/>
          <w:szCs w:val="28"/>
          <w:lang w:val="uk-UA"/>
        </w:rPr>
        <w:t xml:space="preserve">. Elections and Voters in Britain. – London:Palgrave Macmillan , 2003. – 518 p. </w:t>
      </w:r>
    </w:p>
    <w:p w14:paraId="0EB49B02" w14:textId="77777777" w:rsidR="008867B9" w:rsidRDefault="008867B9" w:rsidP="00595C26">
      <w:pPr>
        <w:keepLines/>
        <w:numPr>
          <w:ilvl w:val="0"/>
          <w:numId w:val="66"/>
        </w:numPr>
        <w:tabs>
          <w:tab w:val="clear" w:pos="720"/>
          <w:tab w:val="left" w:pos="540"/>
        </w:tabs>
        <w:suppressAutoHyphens w:val="0"/>
        <w:autoSpaceDE w:val="0"/>
        <w:autoSpaceDN w:val="0"/>
        <w:adjustRightInd w:val="0"/>
        <w:spacing w:line="360" w:lineRule="auto"/>
        <w:ind w:left="540" w:hanging="540"/>
        <w:jc w:val="both"/>
        <w:rPr>
          <w:sz w:val="28"/>
          <w:szCs w:val="28"/>
          <w:lang w:val="uk-UA"/>
        </w:rPr>
      </w:pPr>
      <w:r>
        <w:rPr>
          <w:i/>
          <w:iCs/>
          <w:sz w:val="28"/>
          <w:szCs w:val="28"/>
          <w:lang w:val="uk-UA"/>
        </w:rPr>
        <w:t>Diamond L.</w:t>
      </w:r>
      <w:r>
        <w:rPr>
          <w:sz w:val="28"/>
          <w:szCs w:val="28"/>
          <w:lang w:val="uk-UA"/>
        </w:rPr>
        <w:t xml:space="preserve"> Developing Democracy Toward Consolidation. – Baltimor: The Johns Hopkins University Press, 1999. – 278 p.</w:t>
      </w:r>
    </w:p>
    <w:p w14:paraId="41AB5FFD" w14:textId="77777777" w:rsidR="008867B9" w:rsidRDefault="008867B9" w:rsidP="00595C26">
      <w:pPr>
        <w:keepLines/>
        <w:numPr>
          <w:ilvl w:val="0"/>
          <w:numId w:val="66"/>
        </w:numPr>
        <w:tabs>
          <w:tab w:val="clear" w:pos="720"/>
          <w:tab w:val="left" w:pos="540"/>
        </w:tabs>
        <w:suppressAutoHyphens w:val="0"/>
        <w:autoSpaceDE w:val="0"/>
        <w:autoSpaceDN w:val="0"/>
        <w:adjustRightInd w:val="0"/>
        <w:spacing w:line="360" w:lineRule="auto"/>
        <w:ind w:left="540" w:hanging="540"/>
        <w:jc w:val="both"/>
        <w:rPr>
          <w:sz w:val="28"/>
          <w:szCs w:val="28"/>
          <w:lang w:val="uk-UA"/>
        </w:rPr>
      </w:pPr>
      <w:r>
        <w:rPr>
          <w:i/>
          <w:iCs/>
          <w:sz w:val="28"/>
          <w:szCs w:val="28"/>
          <w:lang w:val="uk-UA"/>
        </w:rPr>
        <w:t>Downs A.</w:t>
      </w:r>
      <w:r>
        <w:rPr>
          <w:sz w:val="28"/>
          <w:szCs w:val="28"/>
          <w:lang w:val="uk-UA"/>
        </w:rPr>
        <w:t xml:space="preserve"> An economic theory of democracy. – N.Y.: Harper and Row, 1957. – VII, 310 p.</w:t>
      </w:r>
    </w:p>
    <w:p w14:paraId="668E3297" w14:textId="77777777" w:rsidR="008867B9" w:rsidRDefault="008867B9" w:rsidP="00595C26">
      <w:pPr>
        <w:keepLines/>
        <w:numPr>
          <w:ilvl w:val="0"/>
          <w:numId w:val="66"/>
        </w:numPr>
        <w:tabs>
          <w:tab w:val="clear" w:pos="720"/>
          <w:tab w:val="left" w:pos="540"/>
        </w:tabs>
        <w:suppressAutoHyphens w:val="0"/>
        <w:autoSpaceDE w:val="0"/>
        <w:autoSpaceDN w:val="0"/>
        <w:adjustRightInd w:val="0"/>
        <w:spacing w:line="360" w:lineRule="auto"/>
        <w:ind w:left="540" w:hanging="540"/>
        <w:jc w:val="both"/>
        <w:rPr>
          <w:sz w:val="28"/>
          <w:szCs w:val="28"/>
          <w:lang w:val="uk-UA"/>
        </w:rPr>
      </w:pPr>
      <w:r>
        <w:rPr>
          <w:sz w:val="28"/>
          <w:szCs w:val="28"/>
          <w:lang w:val="uk-UA"/>
        </w:rPr>
        <w:t>Elections and the political order / Campbell A., Converse P., Miller W., Stokes D. – N.Y.: Wiley, 1966. – 310 p.</w:t>
      </w:r>
    </w:p>
    <w:p w14:paraId="7837C835"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Evans G., Whitefield S.</w:t>
      </w:r>
      <w:r>
        <w:rPr>
          <w:szCs w:val="28"/>
          <w:lang w:val="uk-UA"/>
        </w:rPr>
        <w:t xml:space="preserve"> Identifying the bases of party competition in Eastern Europe // British journal of political Science - Cambridge, 1993. – Vol. 23. – Ns 1. – P. 521-548.</w:t>
      </w:r>
    </w:p>
    <w:p w14:paraId="0F08950A" w14:textId="77777777" w:rsidR="008867B9" w:rsidRDefault="008867B9" w:rsidP="00595C26">
      <w:pPr>
        <w:keepLines/>
        <w:numPr>
          <w:ilvl w:val="0"/>
          <w:numId w:val="66"/>
        </w:numPr>
        <w:tabs>
          <w:tab w:val="clear" w:pos="720"/>
          <w:tab w:val="left" w:pos="540"/>
        </w:tabs>
        <w:suppressAutoHyphens w:val="0"/>
        <w:autoSpaceDE w:val="0"/>
        <w:autoSpaceDN w:val="0"/>
        <w:adjustRightInd w:val="0"/>
        <w:spacing w:line="360" w:lineRule="auto"/>
        <w:ind w:left="540" w:hanging="540"/>
        <w:jc w:val="both"/>
        <w:rPr>
          <w:sz w:val="28"/>
          <w:szCs w:val="28"/>
          <w:lang w:val="uk-UA"/>
        </w:rPr>
      </w:pPr>
      <w:r>
        <w:rPr>
          <w:i/>
          <w:iCs/>
          <w:sz w:val="28"/>
          <w:szCs w:val="28"/>
          <w:lang w:val="uk-UA"/>
        </w:rPr>
        <w:t>Franklin M.N.</w:t>
      </w:r>
      <w:r>
        <w:rPr>
          <w:sz w:val="28"/>
          <w:szCs w:val="28"/>
          <w:lang w:val="uk-UA"/>
        </w:rPr>
        <w:t xml:space="preserve"> The decline of class voting in Britain: Changes in the basis of electoral choice, 1964-1983. – Oxford: Clarendon Press, 1985. – 194 p.</w:t>
      </w:r>
    </w:p>
    <w:p w14:paraId="574A56CE" w14:textId="77777777" w:rsidR="008867B9" w:rsidRDefault="008867B9" w:rsidP="00595C26">
      <w:pPr>
        <w:keepLines/>
        <w:numPr>
          <w:ilvl w:val="0"/>
          <w:numId w:val="66"/>
        </w:numPr>
        <w:tabs>
          <w:tab w:val="clear" w:pos="720"/>
          <w:tab w:val="left" w:pos="540"/>
        </w:tabs>
        <w:suppressAutoHyphens w:val="0"/>
        <w:autoSpaceDE w:val="0"/>
        <w:autoSpaceDN w:val="0"/>
        <w:adjustRightInd w:val="0"/>
        <w:spacing w:line="360" w:lineRule="auto"/>
        <w:ind w:left="540" w:hanging="540"/>
        <w:jc w:val="both"/>
        <w:rPr>
          <w:sz w:val="28"/>
          <w:szCs w:val="28"/>
          <w:lang w:val="uk-UA"/>
        </w:rPr>
      </w:pPr>
      <w:r>
        <w:rPr>
          <w:i/>
          <w:iCs/>
          <w:sz w:val="28"/>
          <w:szCs w:val="28"/>
          <w:lang w:val="uk-UA"/>
        </w:rPr>
        <w:t>Key V. O.</w:t>
      </w:r>
      <w:r>
        <w:rPr>
          <w:sz w:val="28"/>
          <w:szCs w:val="28"/>
          <w:lang w:val="uk-UA"/>
        </w:rPr>
        <w:t xml:space="preserve"> A theory of critical elections // J. of politics. – Gainesville, 1959. – Vol. 17. – P. 3-18.</w:t>
      </w:r>
    </w:p>
    <w:p w14:paraId="59F10330"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Kitschelt H.</w:t>
      </w:r>
      <w:r>
        <w:rPr>
          <w:szCs w:val="28"/>
          <w:lang w:val="uk-UA"/>
        </w:rPr>
        <w:t xml:space="preserve"> The formation of party systems in east Central Europe // Politics and society. – Los Altos, 1992. – Vol.20. – № 1. – P. 279-300.</w:t>
      </w:r>
    </w:p>
    <w:p w14:paraId="0E1426ED"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Korosenyi A.</w:t>
      </w:r>
      <w:r>
        <w:rPr>
          <w:szCs w:val="28"/>
          <w:lang w:val="uk-UA"/>
        </w:rPr>
        <w:t xml:space="preserve"> Cleavages and the party system in Hungary // Elections to the Hungarian National Assembly 1994: Analyses, documents a. data / Ed. by Toka G., Enyedi Z. – В., 1999. – P. 52-81.</w:t>
      </w:r>
    </w:p>
    <w:p w14:paraId="36260773"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i/>
          <w:iCs/>
          <w:szCs w:val="28"/>
          <w:lang w:val="uk-UA"/>
        </w:rPr>
        <w:t>Kuzio T.</w:t>
      </w:r>
      <w:r>
        <w:rPr>
          <w:szCs w:val="28"/>
          <w:lang w:val="uk-UA"/>
        </w:rPr>
        <w:t xml:space="preserve"> Ukraine: A Four-Pronged Transition // Taras Kuzio, ed.Contemporary Ukraine, Dynamics of Post-Soviet Transformation. – N.Y., 1998. – P. 165-180.</w:t>
      </w:r>
    </w:p>
    <w:p w14:paraId="6BF886D7" w14:textId="77777777" w:rsidR="008867B9" w:rsidRDefault="008867B9" w:rsidP="00595C26">
      <w:pPr>
        <w:keepLines/>
        <w:numPr>
          <w:ilvl w:val="0"/>
          <w:numId w:val="66"/>
        </w:numPr>
        <w:tabs>
          <w:tab w:val="clear" w:pos="720"/>
          <w:tab w:val="left" w:pos="540"/>
        </w:tabs>
        <w:suppressAutoHyphens w:val="0"/>
        <w:autoSpaceDE w:val="0"/>
        <w:autoSpaceDN w:val="0"/>
        <w:adjustRightInd w:val="0"/>
        <w:spacing w:line="360" w:lineRule="auto"/>
        <w:ind w:left="540" w:hanging="540"/>
        <w:jc w:val="both"/>
        <w:rPr>
          <w:sz w:val="28"/>
          <w:szCs w:val="28"/>
          <w:lang w:val="uk-UA"/>
        </w:rPr>
      </w:pPr>
      <w:r>
        <w:rPr>
          <w:i/>
          <w:iCs/>
          <w:sz w:val="28"/>
          <w:szCs w:val="28"/>
          <w:lang w:val="uk-UA"/>
        </w:rPr>
        <w:t>Lazarsfeld P.F., Berelson B., Gaudet H.</w:t>
      </w:r>
      <w:r>
        <w:rPr>
          <w:sz w:val="28"/>
          <w:szCs w:val="28"/>
          <w:lang w:val="uk-UA"/>
        </w:rPr>
        <w:t xml:space="preserve"> The people’s choice: How the voter makes up his mind in a presidential campaign. – N.Y.: Columbia univ. press, 1944. – 239 р.</w:t>
      </w:r>
    </w:p>
    <w:p w14:paraId="3859CB8F" w14:textId="77777777" w:rsidR="008867B9" w:rsidRDefault="008867B9" w:rsidP="00595C26">
      <w:pPr>
        <w:keepLines/>
        <w:numPr>
          <w:ilvl w:val="0"/>
          <w:numId w:val="66"/>
        </w:numPr>
        <w:tabs>
          <w:tab w:val="clear" w:pos="720"/>
          <w:tab w:val="left" w:pos="540"/>
        </w:tabs>
        <w:suppressAutoHyphens w:val="0"/>
        <w:autoSpaceDE w:val="0"/>
        <w:autoSpaceDN w:val="0"/>
        <w:adjustRightInd w:val="0"/>
        <w:spacing w:line="360" w:lineRule="auto"/>
        <w:ind w:left="540" w:hanging="540"/>
        <w:jc w:val="both"/>
        <w:rPr>
          <w:sz w:val="28"/>
          <w:szCs w:val="28"/>
          <w:lang w:val="uk-UA"/>
        </w:rPr>
      </w:pPr>
      <w:r>
        <w:rPr>
          <w:i/>
          <w:iCs/>
          <w:sz w:val="28"/>
          <w:szCs w:val="28"/>
          <w:lang w:val="uk-UA"/>
        </w:rPr>
        <w:t>Lipset S. M.</w:t>
      </w:r>
      <w:r>
        <w:rPr>
          <w:sz w:val="28"/>
          <w:szCs w:val="28"/>
          <w:lang w:val="uk-UA"/>
        </w:rPr>
        <w:t xml:space="preserve"> Party systems and representation of social groups // European j. of sociology. -Oxford, I960. – №1. – P. 49-72.</w:t>
      </w:r>
    </w:p>
    <w:p w14:paraId="67E304B0" w14:textId="77777777" w:rsidR="008867B9" w:rsidRDefault="008867B9" w:rsidP="00595C26">
      <w:pPr>
        <w:keepLines/>
        <w:numPr>
          <w:ilvl w:val="0"/>
          <w:numId w:val="66"/>
        </w:numPr>
        <w:tabs>
          <w:tab w:val="clear" w:pos="720"/>
          <w:tab w:val="left" w:pos="540"/>
        </w:tabs>
        <w:suppressAutoHyphens w:val="0"/>
        <w:autoSpaceDE w:val="0"/>
        <w:autoSpaceDN w:val="0"/>
        <w:adjustRightInd w:val="0"/>
        <w:spacing w:line="360" w:lineRule="auto"/>
        <w:ind w:left="540" w:hanging="540"/>
        <w:jc w:val="both"/>
        <w:rPr>
          <w:sz w:val="28"/>
          <w:szCs w:val="28"/>
          <w:lang w:val="uk-UA"/>
        </w:rPr>
      </w:pPr>
      <w:r>
        <w:rPr>
          <w:i/>
          <w:iCs/>
          <w:sz w:val="28"/>
          <w:szCs w:val="28"/>
          <w:lang w:val="uk-UA"/>
        </w:rPr>
        <w:t>Lipset S., Rokkan M.</w:t>
      </w:r>
      <w:r>
        <w:rPr>
          <w:sz w:val="28"/>
          <w:szCs w:val="28"/>
          <w:lang w:val="uk-UA"/>
        </w:rPr>
        <w:t xml:space="preserve"> Cleavage structures, party system, and voter alignments: An introduction. // Party system and voter alignments. – N.Y., 1967. – P.27-45.</w:t>
      </w:r>
    </w:p>
    <w:p w14:paraId="0B37C8AE" w14:textId="77777777" w:rsidR="008867B9" w:rsidRDefault="008867B9" w:rsidP="00595C26">
      <w:pPr>
        <w:keepLines/>
        <w:numPr>
          <w:ilvl w:val="0"/>
          <w:numId w:val="66"/>
        </w:numPr>
        <w:tabs>
          <w:tab w:val="clear" w:pos="720"/>
          <w:tab w:val="left" w:pos="540"/>
        </w:tabs>
        <w:suppressAutoHyphens w:val="0"/>
        <w:autoSpaceDE w:val="0"/>
        <w:autoSpaceDN w:val="0"/>
        <w:adjustRightInd w:val="0"/>
        <w:spacing w:line="360" w:lineRule="auto"/>
        <w:ind w:left="540" w:hanging="540"/>
        <w:jc w:val="both"/>
        <w:rPr>
          <w:sz w:val="28"/>
          <w:szCs w:val="28"/>
          <w:lang w:val="uk-UA"/>
        </w:rPr>
      </w:pPr>
      <w:r>
        <w:rPr>
          <w:i/>
          <w:iCs/>
          <w:sz w:val="28"/>
          <w:szCs w:val="28"/>
          <w:lang w:val="uk-UA"/>
        </w:rPr>
        <w:t>Miller W., White S.</w:t>
      </w:r>
      <w:r>
        <w:rPr>
          <w:sz w:val="28"/>
          <w:szCs w:val="28"/>
          <w:lang w:val="uk-UA"/>
        </w:rPr>
        <w:t xml:space="preserve"> Political values underlying partisan cleavages in former communist countrie// Electoral studies. –1998. – Vol. 17. № 2. – P. 197-216.</w:t>
      </w:r>
    </w:p>
    <w:p w14:paraId="761A6E89" w14:textId="77777777" w:rsidR="008867B9" w:rsidRDefault="008867B9" w:rsidP="00595C26">
      <w:pPr>
        <w:keepLines/>
        <w:numPr>
          <w:ilvl w:val="0"/>
          <w:numId w:val="66"/>
        </w:numPr>
        <w:tabs>
          <w:tab w:val="clear" w:pos="720"/>
          <w:tab w:val="left" w:pos="540"/>
        </w:tabs>
        <w:suppressAutoHyphens w:val="0"/>
        <w:autoSpaceDE w:val="0"/>
        <w:autoSpaceDN w:val="0"/>
        <w:adjustRightInd w:val="0"/>
        <w:spacing w:line="360" w:lineRule="auto"/>
        <w:ind w:left="540" w:hanging="540"/>
        <w:jc w:val="both"/>
        <w:rPr>
          <w:sz w:val="28"/>
          <w:szCs w:val="28"/>
          <w:lang w:val="uk-UA"/>
        </w:rPr>
      </w:pPr>
      <w:r>
        <w:rPr>
          <w:i/>
          <w:iCs/>
          <w:sz w:val="28"/>
          <w:szCs w:val="28"/>
          <w:lang w:val="uk-UA"/>
        </w:rPr>
        <w:lastRenderedPageBreak/>
        <w:t>Motyl A.J.</w:t>
      </w:r>
      <w:r>
        <w:rPr>
          <w:sz w:val="28"/>
          <w:szCs w:val="28"/>
          <w:lang w:val="uk-UA"/>
        </w:rPr>
        <w:t xml:space="preserve"> Ten years after the Soviet Collapse: Persistence of the Past and Prospects for the Future //Nations on Transit. – 2001. – P. 38-39.</w:t>
      </w:r>
    </w:p>
    <w:p w14:paraId="6F0F67DE" w14:textId="77777777" w:rsidR="008867B9" w:rsidRDefault="008867B9" w:rsidP="00595C26">
      <w:pPr>
        <w:pStyle w:val="affffffff1"/>
        <w:keepLines/>
        <w:numPr>
          <w:ilvl w:val="0"/>
          <w:numId w:val="66"/>
        </w:numPr>
        <w:tabs>
          <w:tab w:val="clear" w:pos="720"/>
          <w:tab w:val="left" w:pos="540"/>
        </w:tabs>
        <w:suppressAutoHyphens w:val="0"/>
        <w:spacing w:after="0" w:line="360" w:lineRule="auto"/>
        <w:ind w:left="540" w:hanging="540"/>
        <w:jc w:val="both"/>
        <w:rPr>
          <w:szCs w:val="28"/>
          <w:lang w:val="uk-UA"/>
        </w:rPr>
      </w:pPr>
      <w:r>
        <w:rPr>
          <w:szCs w:val="28"/>
          <w:lang w:val="uk-UA"/>
        </w:rPr>
        <w:t>Retrospective voting in American national elections. – New Haven, L.: Yale univ. press, 1981. –193 p.</w:t>
      </w:r>
    </w:p>
    <w:p w14:paraId="3D109148" w14:textId="77777777" w:rsidR="008867B9" w:rsidRDefault="008867B9" w:rsidP="00595C26">
      <w:pPr>
        <w:keepLines/>
        <w:numPr>
          <w:ilvl w:val="0"/>
          <w:numId w:val="66"/>
        </w:numPr>
        <w:tabs>
          <w:tab w:val="clear" w:pos="720"/>
          <w:tab w:val="left" w:pos="540"/>
        </w:tabs>
        <w:suppressAutoHyphens w:val="0"/>
        <w:autoSpaceDE w:val="0"/>
        <w:autoSpaceDN w:val="0"/>
        <w:adjustRightInd w:val="0"/>
        <w:spacing w:line="360" w:lineRule="auto"/>
        <w:ind w:left="540" w:hanging="540"/>
        <w:jc w:val="both"/>
        <w:rPr>
          <w:sz w:val="28"/>
          <w:szCs w:val="28"/>
          <w:lang w:val="uk-UA"/>
        </w:rPr>
      </w:pPr>
      <w:r>
        <w:rPr>
          <w:i/>
          <w:iCs/>
          <w:sz w:val="28"/>
          <w:szCs w:val="28"/>
          <w:lang w:val="uk-UA"/>
        </w:rPr>
        <w:t>Rose R., Urwin D.</w:t>
      </w:r>
      <w:r>
        <w:rPr>
          <w:sz w:val="28"/>
          <w:szCs w:val="28"/>
          <w:lang w:val="uk-UA"/>
        </w:rPr>
        <w:t xml:space="preserve"> Persistence and change in Western party systems since 1945 // Political studies. – Oxford, 1970. – Vol. 18. – P. 287-319.</w:t>
      </w:r>
    </w:p>
    <w:p w14:paraId="3FA244B5" w14:textId="77777777" w:rsidR="008867B9" w:rsidRDefault="008867B9" w:rsidP="00595C26">
      <w:pPr>
        <w:keepLines/>
        <w:numPr>
          <w:ilvl w:val="0"/>
          <w:numId w:val="66"/>
        </w:numPr>
        <w:tabs>
          <w:tab w:val="clear" w:pos="720"/>
          <w:tab w:val="left" w:pos="540"/>
        </w:tabs>
        <w:suppressAutoHyphens w:val="0"/>
        <w:autoSpaceDE w:val="0"/>
        <w:autoSpaceDN w:val="0"/>
        <w:adjustRightInd w:val="0"/>
        <w:spacing w:line="360" w:lineRule="auto"/>
        <w:ind w:left="540" w:hanging="540"/>
        <w:jc w:val="both"/>
        <w:rPr>
          <w:sz w:val="28"/>
          <w:szCs w:val="28"/>
          <w:lang w:val="uk-UA"/>
        </w:rPr>
      </w:pPr>
      <w:r>
        <w:rPr>
          <w:i/>
          <w:iCs/>
          <w:sz w:val="28"/>
          <w:szCs w:val="28"/>
          <w:lang w:val="uk-UA"/>
        </w:rPr>
        <w:t>Rosenbaum W.A.</w:t>
      </w:r>
      <w:r>
        <w:rPr>
          <w:sz w:val="28"/>
          <w:szCs w:val="28"/>
          <w:lang w:val="uk-UA"/>
        </w:rPr>
        <w:t xml:space="preserve"> Political culture: Basic concepts in political science. – N.Y.: Praegar publ., 1975. – 193 p.</w:t>
      </w:r>
    </w:p>
    <w:p w14:paraId="4F32AD84" w14:textId="77777777" w:rsidR="008867B9" w:rsidRDefault="008867B9" w:rsidP="00595C26">
      <w:pPr>
        <w:keepLines/>
        <w:numPr>
          <w:ilvl w:val="0"/>
          <w:numId w:val="66"/>
        </w:numPr>
        <w:tabs>
          <w:tab w:val="clear" w:pos="720"/>
          <w:tab w:val="left" w:pos="540"/>
        </w:tabs>
        <w:suppressAutoHyphens w:val="0"/>
        <w:autoSpaceDE w:val="0"/>
        <w:autoSpaceDN w:val="0"/>
        <w:adjustRightInd w:val="0"/>
        <w:spacing w:line="360" w:lineRule="auto"/>
        <w:ind w:left="540" w:hanging="540"/>
        <w:jc w:val="both"/>
        <w:rPr>
          <w:sz w:val="28"/>
          <w:szCs w:val="28"/>
          <w:lang w:val="uk-UA"/>
        </w:rPr>
      </w:pPr>
      <w:r>
        <w:rPr>
          <w:sz w:val="28"/>
          <w:szCs w:val="28"/>
          <w:lang w:val="uk-UA"/>
        </w:rPr>
        <w:t>The American voter / Campbell A., Converse P., Miller W., Stokes D. – N.Y., 1960. – 573 p.</w:t>
      </w:r>
    </w:p>
    <w:p w14:paraId="66379205" w14:textId="77777777" w:rsidR="008867B9" w:rsidRDefault="008867B9" w:rsidP="00595C26">
      <w:pPr>
        <w:keepLines/>
        <w:numPr>
          <w:ilvl w:val="0"/>
          <w:numId w:val="66"/>
        </w:numPr>
        <w:tabs>
          <w:tab w:val="clear" w:pos="720"/>
          <w:tab w:val="left" w:pos="540"/>
        </w:tabs>
        <w:suppressAutoHyphens w:val="0"/>
        <w:autoSpaceDE w:val="0"/>
        <w:autoSpaceDN w:val="0"/>
        <w:adjustRightInd w:val="0"/>
        <w:spacing w:line="360" w:lineRule="auto"/>
        <w:ind w:left="540" w:hanging="540"/>
        <w:jc w:val="both"/>
        <w:rPr>
          <w:sz w:val="28"/>
          <w:szCs w:val="28"/>
          <w:lang w:val="uk-UA"/>
        </w:rPr>
      </w:pPr>
      <w:r>
        <w:rPr>
          <w:sz w:val="28"/>
          <w:szCs w:val="28"/>
          <w:lang w:val="uk-UA"/>
        </w:rPr>
        <w:t xml:space="preserve">Understanding political change. The British voter 1964-1987 / Heath A., Jowell R., Curtice J. et al. – Oxford: Pergamon press, 1991. – 334 p. </w:t>
      </w:r>
    </w:p>
    <w:p w14:paraId="7CE9A753" w14:textId="77777777" w:rsidR="008867B9" w:rsidRDefault="008867B9" w:rsidP="008867B9">
      <w:pPr>
        <w:pStyle w:val="affffffff1"/>
        <w:tabs>
          <w:tab w:val="left" w:pos="540"/>
        </w:tabs>
        <w:spacing w:after="0" w:line="360" w:lineRule="auto"/>
        <w:jc w:val="both"/>
        <w:rPr>
          <w:szCs w:val="28"/>
          <w:lang w:val="uk-UA"/>
        </w:rPr>
      </w:pPr>
    </w:p>
    <w:p w14:paraId="7A546D67" w14:textId="0396173E" w:rsidR="005438AE" w:rsidRPr="008867B9" w:rsidRDefault="005438AE" w:rsidP="002E50CA">
      <w:pPr>
        <w:widowControl w:val="0"/>
        <w:tabs>
          <w:tab w:val="left" w:pos="720"/>
        </w:tabs>
        <w:spacing w:line="360" w:lineRule="auto"/>
        <w:ind w:left="-340"/>
        <w:jc w:val="both"/>
        <w:rPr>
          <w:noProof/>
          <w:sz w:val="28"/>
          <w:lang w:val="en-US"/>
        </w:rPr>
      </w:pPr>
    </w:p>
    <w:p w14:paraId="13F6003B" w14:textId="77777777" w:rsidR="005438AE" w:rsidRPr="008867B9" w:rsidRDefault="005438AE" w:rsidP="005438AE">
      <w:pPr>
        <w:widowControl w:val="0"/>
        <w:spacing w:line="360" w:lineRule="auto"/>
        <w:jc w:val="both"/>
        <w:rPr>
          <w:b/>
          <w:sz w:val="28"/>
          <w:lang w:val="en-US"/>
        </w:rPr>
      </w:pPr>
    </w:p>
    <w:p w14:paraId="28424FC8" w14:textId="2A19D750" w:rsidR="00EB3591" w:rsidRPr="001E244F" w:rsidRDefault="00EB3591" w:rsidP="005438AE">
      <w:pPr>
        <w:rPr>
          <w:lang w:val="uk-UA"/>
        </w:rPr>
      </w:pPr>
    </w:p>
    <w:p w14:paraId="5A9CC070" w14:textId="771AA142" w:rsidR="00D20DA3" w:rsidRPr="00A30992" w:rsidRDefault="00D20DA3" w:rsidP="008B599C">
      <w:pPr>
        <w:pStyle w:val="2ffff9"/>
        <w:spacing w:line="360" w:lineRule="auto"/>
        <w:jc w:val="both"/>
        <w:rPr>
          <w:rStyle w:val="af5"/>
          <w:rFonts w:asciiTheme="minorHAnsi" w:hAnsiTheme="minorHAnsi"/>
          <w:b/>
          <w:bCs/>
          <w:i/>
          <w:iCs/>
          <w:color w:val="FF0000"/>
          <w:sz w:val="28"/>
          <w:szCs w:val="28"/>
          <w:u w:val="none"/>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9" w:history="1">
        <w:r w:rsidRPr="00F2200F">
          <w:rPr>
            <w:rStyle w:val="af5"/>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default" r:id="rId1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77F15" w14:textId="77777777" w:rsidR="00595C26" w:rsidRDefault="00595C26">
      <w:r>
        <w:separator/>
      </w:r>
    </w:p>
  </w:endnote>
  <w:endnote w:type="continuationSeparator" w:id="0">
    <w:p w14:paraId="6558C8F2" w14:textId="77777777" w:rsidR="00595C26" w:rsidRDefault="0059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00"/>
    <w:family w:val="roman"/>
    <w:notTrueType/>
    <w:pitch w:val="default"/>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font>
  <w:font w:name="Pragmatica">
    <w:panose1 w:val="00000000000000000000"/>
    <w:charset w:val="00"/>
    <w:family w:val="roman"/>
    <w:notTrueType/>
    <w:pitch w:val="default"/>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86208" w14:textId="77777777" w:rsidR="00595C26" w:rsidRDefault="00595C26">
      <w:r>
        <w:separator/>
      </w:r>
    </w:p>
  </w:footnote>
  <w:footnote w:type="continuationSeparator" w:id="0">
    <w:p w14:paraId="3607CEA3" w14:textId="77777777" w:rsidR="00595C26" w:rsidRDefault="00595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5841225"/>
    <w:multiLevelType w:val="hybridMultilevel"/>
    <w:tmpl w:val="57720B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48453BCD"/>
    <w:multiLevelType w:val="singleLevel"/>
    <w:tmpl w:val="ADD430D8"/>
    <w:lvl w:ilvl="0">
      <w:start w:val="1"/>
      <w:numFmt w:val="decimal"/>
      <w:pStyle w:val="aa"/>
      <w:lvlText w:val="%1."/>
      <w:lvlJc w:val="left"/>
      <w:pPr>
        <w:tabs>
          <w:tab w:val="num" w:pos="360"/>
        </w:tabs>
        <w:ind w:left="360" w:hanging="360"/>
      </w:pPr>
    </w:lvl>
  </w:abstractNum>
  <w:abstractNum w:abstractNumId="54">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5">
    <w:nsid w:val="543F4BD3"/>
    <w:multiLevelType w:val="hybridMultilevel"/>
    <w:tmpl w:val="6032E1D8"/>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7">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607D6C5D"/>
    <w:multiLevelType w:val="singleLevel"/>
    <w:tmpl w:val="1B04D2A4"/>
    <w:lvl w:ilvl="0">
      <w:start w:val="1"/>
      <w:numFmt w:val="decimal"/>
      <w:pStyle w:val="spis"/>
      <w:lvlText w:val="%1."/>
      <w:lvlJc w:val="left"/>
      <w:pPr>
        <w:tabs>
          <w:tab w:val="num" w:pos="360"/>
        </w:tabs>
        <w:ind w:left="360" w:hanging="360"/>
      </w:pPr>
    </w:lvl>
  </w:abstractNum>
  <w:abstractNum w:abstractNumId="60">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64722D6D"/>
    <w:multiLevelType w:val="hybridMultilevel"/>
    <w:tmpl w:val="DE54B6BE"/>
    <w:lvl w:ilvl="0" w:tplc="04190001">
      <w:start w:val="1"/>
      <w:numFmt w:val="bullet"/>
      <w:lvlText w:val=""/>
      <w:lvlJc w:val="left"/>
      <w:pPr>
        <w:tabs>
          <w:tab w:val="num" w:pos="1400"/>
        </w:tabs>
        <w:ind w:left="1400" w:hanging="360"/>
      </w:pPr>
      <w:rPr>
        <w:rFonts w:ascii="Symbol" w:hAnsi="Symbol" w:cs="Times New Roman"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start w:val="1"/>
      <w:numFmt w:val="bullet"/>
      <w:lvlText w:val=""/>
      <w:lvlJc w:val="left"/>
      <w:pPr>
        <w:tabs>
          <w:tab w:val="num" w:pos="2840"/>
        </w:tabs>
        <w:ind w:left="2840" w:hanging="360"/>
      </w:pPr>
      <w:rPr>
        <w:rFonts w:ascii="Wingdings" w:hAnsi="Wingdings" w:cs="Times New Roman" w:hint="default"/>
      </w:rPr>
    </w:lvl>
    <w:lvl w:ilvl="3" w:tplc="04190001">
      <w:start w:val="1"/>
      <w:numFmt w:val="bullet"/>
      <w:lvlText w:val=""/>
      <w:lvlJc w:val="left"/>
      <w:pPr>
        <w:tabs>
          <w:tab w:val="num" w:pos="3560"/>
        </w:tabs>
        <w:ind w:left="3560" w:hanging="360"/>
      </w:pPr>
      <w:rPr>
        <w:rFonts w:ascii="Symbol" w:hAnsi="Symbol" w:cs="Times New Roman" w:hint="default"/>
      </w:rPr>
    </w:lvl>
    <w:lvl w:ilvl="4" w:tplc="04190003">
      <w:start w:val="1"/>
      <w:numFmt w:val="bullet"/>
      <w:lvlText w:val="o"/>
      <w:lvlJc w:val="left"/>
      <w:pPr>
        <w:tabs>
          <w:tab w:val="num" w:pos="4280"/>
        </w:tabs>
        <w:ind w:left="4280" w:hanging="360"/>
      </w:pPr>
      <w:rPr>
        <w:rFonts w:ascii="Courier New" w:hAnsi="Courier New" w:cs="Courier New" w:hint="default"/>
      </w:rPr>
    </w:lvl>
    <w:lvl w:ilvl="5" w:tplc="04190005">
      <w:start w:val="1"/>
      <w:numFmt w:val="bullet"/>
      <w:lvlText w:val=""/>
      <w:lvlJc w:val="left"/>
      <w:pPr>
        <w:tabs>
          <w:tab w:val="num" w:pos="5000"/>
        </w:tabs>
        <w:ind w:left="5000" w:hanging="360"/>
      </w:pPr>
      <w:rPr>
        <w:rFonts w:ascii="Wingdings" w:hAnsi="Wingdings" w:cs="Times New Roman" w:hint="default"/>
      </w:rPr>
    </w:lvl>
    <w:lvl w:ilvl="6" w:tplc="04190001">
      <w:start w:val="1"/>
      <w:numFmt w:val="bullet"/>
      <w:lvlText w:val=""/>
      <w:lvlJc w:val="left"/>
      <w:pPr>
        <w:tabs>
          <w:tab w:val="num" w:pos="5720"/>
        </w:tabs>
        <w:ind w:left="5720" w:hanging="360"/>
      </w:pPr>
      <w:rPr>
        <w:rFonts w:ascii="Symbol" w:hAnsi="Symbol" w:cs="Times New Roman" w:hint="default"/>
      </w:rPr>
    </w:lvl>
    <w:lvl w:ilvl="7" w:tplc="04190003">
      <w:start w:val="1"/>
      <w:numFmt w:val="bullet"/>
      <w:lvlText w:val="o"/>
      <w:lvlJc w:val="left"/>
      <w:pPr>
        <w:tabs>
          <w:tab w:val="num" w:pos="6440"/>
        </w:tabs>
        <w:ind w:left="6440" w:hanging="360"/>
      </w:pPr>
      <w:rPr>
        <w:rFonts w:ascii="Courier New" w:hAnsi="Courier New" w:cs="Courier New" w:hint="default"/>
      </w:rPr>
    </w:lvl>
    <w:lvl w:ilvl="8" w:tplc="04190005">
      <w:start w:val="1"/>
      <w:numFmt w:val="bullet"/>
      <w:lvlText w:val=""/>
      <w:lvlJc w:val="left"/>
      <w:pPr>
        <w:tabs>
          <w:tab w:val="num" w:pos="7160"/>
        </w:tabs>
        <w:ind w:left="7160" w:hanging="360"/>
      </w:pPr>
      <w:rPr>
        <w:rFonts w:ascii="Wingdings" w:hAnsi="Wingdings" w:cs="Times New Roman" w:hint="default"/>
      </w:rPr>
    </w:lvl>
  </w:abstractNum>
  <w:abstractNum w:abstractNumId="62">
    <w:nsid w:val="731125F5"/>
    <w:multiLevelType w:val="singleLevel"/>
    <w:tmpl w:val="4E32241E"/>
    <w:lvl w:ilvl="0">
      <w:numFmt w:val="none"/>
      <w:pStyle w:val="63"/>
      <w:lvlText w:val=""/>
      <w:lvlJc w:val="left"/>
      <w:pPr>
        <w:tabs>
          <w:tab w:val="num" w:pos="360"/>
        </w:tabs>
      </w:pPr>
    </w:lvl>
  </w:abstractNum>
  <w:abstractNum w:abstractNumId="63">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4">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5">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9"/>
  </w:num>
  <w:num w:numId="37">
    <w:abstractNumId w:val="38"/>
  </w:num>
  <w:num w:numId="38">
    <w:abstractNumId w:val="50"/>
  </w:num>
  <w:num w:numId="39">
    <w:abstractNumId w:val="49"/>
  </w:num>
  <w:num w:numId="40">
    <w:abstractNumId w:val="54"/>
  </w:num>
  <w:num w:numId="41">
    <w:abstractNumId w:val="47"/>
  </w:num>
  <w:num w:numId="42">
    <w:abstractNumId w:val="40"/>
  </w:num>
  <w:num w:numId="43">
    <w:abstractNumId w:val="63"/>
  </w:num>
  <w:num w:numId="44">
    <w:abstractNumId w:val="60"/>
  </w:num>
  <w:num w:numId="45">
    <w:abstractNumId w:val="65"/>
  </w:num>
  <w:num w:numId="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3"/>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51"/>
  </w:num>
  <w:num w:numId="52">
    <w:abstractNumId w:val="59"/>
  </w:num>
  <w:num w:numId="53">
    <w:abstractNumId w:val="62"/>
    <w:lvlOverride w:ilvl="0">
      <w:startOverride w:val="1"/>
    </w:lvlOverride>
  </w:num>
  <w:num w:numId="54">
    <w:abstractNumId w:val="58"/>
  </w:num>
  <w:num w:numId="55">
    <w:abstractNumId w:val="37"/>
  </w:num>
  <w:num w:numId="56">
    <w:abstractNumId w:val="41"/>
  </w:num>
  <w:num w:numId="57">
    <w:abstractNumId w:val="48"/>
  </w:num>
  <w:num w:numId="58">
    <w:abstractNumId w:val="46"/>
  </w:num>
  <w:num w:numId="59">
    <w:abstractNumId w:val="53"/>
  </w:num>
  <w:num w:numId="60">
    <w:abstractNumId w:val="0"/>
  </w:num>
  <w:num w:numId="61">
    <w:abstractNumId w:val="57"/>
  </w:num>
  <w:num w:numId="62">
    <w:abstractNumId w:val="56"/>
  </w:num>
  <w:num w:numId="63">
    <w:abstractNumId w:val="45"/>
  </w:num>
  <w:num w:numId="64">
    <w:abstractNumId w:val="61"/>
  </w:num>
  <w:num w:numId="65">
    <w:abstractNumId w:val="55"/>
  </w:num>
  <w:num w:numId="66">
    <w:abstractNumId w:val="5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0B10"/>
    <w:rsid w:val="0001216C"/>
    <w:rsid w:val="00012C85"/>
    <w:rsid w:val="00013A8B"/>
    <w:rsid w:val="00015870"/>
    <w:rsid w:val="0001764F"/>
    <w:rsid w:val="00026CC8"/>
    <w:rsid w:val="000274D1"/>
    <w:rsid w:val="0003239B"/>
    <w:rsid w:val="000330F5"/>
    <w:rsid w:val="00036CDE"/>
    <w:rsid w:val="00037E2C"/>
    <w:rsid w:val="00040018"/>
    <w:rsid w:val="0004178B"/>
    <w:rsid w:val="000438AA"/>
    <w:rsid w:val="000451C4"/>
    <w:rsid w:val="00046EF6"/>
    <w:rsid w:val="00051685"/>
    <w:rsid w:val="00051715"/>
    <w:rsid w:val="00052039"/>
    <w:rsid w:val="0005224F"/>
    <w:rsid w:val="00055B88"/>
    <w:rsid w:val="000561E5"/>
    <w:rsid w:val="0006090C"/>
    <w:rsid w:val="00062BBD"/>
    <w:rsid w:val="00063146"/>
    <w:rsid w:val="00063C0F"/>
    <w:rsid w:val="00063DA1"/>
    <w:rsid w:val="000658DE"/>
    <w:rsid w:val="00073886"/>
    <w:rsid w:val="00074ED5"/>
    <w:rsid w:val="00075939"/>
    <w:rsid w:val="00076F4F"/>
    <w:rsid w:val="000772E4"/>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141B"/>
    <w:rsid w:val="000B2A00"/>
    <w:rsid w:val="000B4601"/>
    <w:rsid w:val="000B6054"/>
    <w:rsid w:val="000B615D"/>
    <w:rsid w:val="000B7B2F"/>
    <w:rsid w:val="000C423F"/>
    <w:rsid w:val="000C5796"/>
    <w:rsid w:val="000C6080"/>
    <w:rsid w:val="000C72EA"/>
    <w:rsid w:val="000D363C"/>
    <w:rsid w:val="000D365F"/>
    <w:rsid w:val="000D4156"/>
    <w:rsid w:val="000D7126"/>
    <w:rsid w:val="000E041C"/>
    <w:rsid w:val="000E1013"/>
    <w:rsid w:val="000E1517"/>
    <w:rsid w:val="000E337E"/>
    <w:rsid w:val="000E6014"/>
    <w:rsid w:val="000E6102"/>
    <w:rsid w:val="000E67ED"/>
    <w:rsid w:val="000E6897"/>
    <w:rsid w:val="000F0BDA"/>
    <w:rsid w:val="000F1E37"/>
    <w:rsid w:val="000F2FD5"/>
    <w:rsid w:val="000F484B"/>
    <w:rsid w:val="000F4FE5"/>
    <w:rsid w:val="000F672C"/>
    <w:rsid w:val="000F7A7A"/>
    <w:rsid w:val="00102E22"/>
    <w:rsid w:val="001034E8"/>
    <w:rsid w:val="00104351"/>
    <w:rsid w:val="00111EE0"/>
    <w:rsid w:val="00114A09"/>
    <w:rsid w:val="001153A2"/>
    <w:rsid w:val="00116DBB"/>
    <w:rsid w:val="00117370"/>
    <w:rsid w:val="00117A77"/>
    <w:rsid w:val="00123DCD"/>
    <w:rsid w:val="00131AA8"/>
    <w:rsid w:val="00134C9F"/>
    <w:rsid w:val="001350FA"/>
    <w:rsid w:val="001361EF"/>
    <w:rsid w:val="0013640E"/>
    <w:rsid w:val="00140783"/>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A06CE"/>
    <w:rsid w:val="001A197B"/>
    <w:rsid w:val="001A2934"/>
    <w:rsid w:val="001A34FD"/>
    <w:rsid w:val="001A5504"/>
    <w:rsid w:val="001B13FE"/>
    <w:rsid w:val="001B199C"/>
    <w:rsid w:val="001B2A95"/>
    <w:rsid w:val="001B486C"/>
    <w:rsid w:val="001B606E"/>
    <w:rsid w:val="001C05C2"/>
    <w:rsid w:val="001D057A"/>
    <w:rsid w:val="001D76F8"/>
    <w:rsid w:val="001D7BA4"/>
    <w:rsid w:val="001E244F"/>
    <w:rsid w:val="001E7076"/>
    <w:rsid w:val="001E7A14"/>
    <w:rsid w:val="001F1120"/>
    <w:rsid w:val="001F1507"/>
    <w:rsid w:val="001F219F"/>
    <w:rsid w:val="001F2F3F"/>
    <w:rsid w:val="001F3171"/>
    <w:rsid w:val="001F7AFF"/>
    <w:rsid w:val="0020172C"/>
    <w:rsid w:val="002032B0"/>
    <w:rsid w:val="0020475E"/>
    <w:rsid w:val="00210E1E"/>
    <w:rsid w:val="002124BE"/>
    <w:rsid w:val="00221984"/>
    <w:rsid w:val="00224EC3"/>
    <w:rsid w:val="00226E63"/>
    <w:rsid w:val="00235DE1"/>
    <w:rsid w:val="00242054"/>
    <w:rsid w:val="00242DC6"/>
    <w:rsid w:val="00244F6B"/>
    <w:rsid w:val="00245680"/>
    <w:rsid w:val="00246698"/>
    <w:rsid w:val="002504DA"/>
    <w:rsid w:val="00250702"/>
    <w:rsid w:val="002518C5"/>
    <w:rsid w:val="002528FA"/>
    <w:rsid w:val="00264B3A"/>
    <w:rsid w:val="0027090E"/>
    <w:rsid w:val="0027210E"/>
    <w:rsid w:val="00275CE2"/>
    <w:rsid w:val="00280542"/>
    <w:rsid w:val="002918DF"/>
    <w:rsid w:val="002952D6"/>
    <w:rsid w:val="00295F43"/>
    <w:rsid w:val="0029659F"/>
    <w:rsid w:val="00296968"/>
    <w:rsid w:val="002A1D9F"/>
    <w:rsid w:val="002A3A23"/>
    <w:rsid w:val="002A68B5"/>
    <w:rsid w:val="002B5788"/>
    <w:rsid w:val="002C093C"/>
    <w:rsid w:val="002C4C2D"/>
    <w:rsid w:val="002C5DE3"/>
    <w:rsid w:val="002C7BE6"/>
    <w:rsid w:val="002D2736"/>
    <w:rsid w:val="002E0AC8"/>
    <w:rsid w:val="002E0CBE"/>
    <w:rsid w:val="002E4DD3"/>
    <w:rsid w:val="002E50CA"/>
    <w:rsid w:val="002F05A1"/>
    <w:rsid w:val="002F1CCC"/>
    <w:rsid w:val="002F1E21"/>
    <w:rsid w:val="002F365F"/>
    <w:rsid w:val="002F3E19"/>
    <w:rsid w:val="002F3EAC"/>
    <w:rsid w:val="002F57BC"/>
    <w:rsid w:val="0030185F"/>
    <w:rsid w:val="00302DCA"/>
    <w:rsid w:val="00303E9F"/>
    <w:rsid w:val="003069BD"/>
    <w:rsid w:val="00311FF2"/>
    <w:rsid w:val="003132EE"/>
    <w:rsid w:val="00313738"/>
    <w:rsid w:val="003141BD"/>
    <w:rsid w:val="00314200"/>
    <w:rsid w:val="00316777"/>
    <w:rsid w:val="00321C89"/>
    <w:rsid w:val="00324C1B"/>
    <w:rsid w:val="0032545D"/>
    <w:rsid w:val="00325BFB"/>
    <w:rsid w:val="00334571"/>
    <w:rsid w:val="003346C1"/>
    <w:rsid w:val="00334F38"/>
    <w:rsid w:val="0034015E"/>
    <w:rsid w:val="00340E92"/>
    <w:rsid w:val="0034484C"/>
    <w:rsid w:val="00345C40"/>
    <w:rsid w:val="00345EC8"/>
    <w:rsid w:val="0035118B"/>
    <w:rsid w:val="003538C4"/>
    <w:rsid w:val="00354107"/>
    <w:rsid w:val="003558A2"/>
    <w:rsid w:val="00355DC5"/>
    <w:rsid w:val="003600E5"/>
    <w:rsid w:val="00362AFF"/>
    <w:rsid w:val="00363EEE"/>
    <w:rsid w:val="00364354"/>
    <w:rsid w:val="0036531E"/>
    <w:rsid w:val="003708C4"/>
    <w:rsid w:val="003715CE"/>
    <w:rsid w:val="00372918"/>
    <w:rsid w:val="00375E4D"/>
    <w:rsid w:val="003760B7"/>
    <w:rsid w:val="0037705C"/>
    <w:rsid w:val="00377313"/>
    <w:rsid w:val="003773FC"/>
    <w:rsid w:val="00377885"/>
    <w:rsid w:val="0038209E"/>
    <w:rsid w:val="0038268A"/>
    <w:rsid w:val="003869BF"/>
    <w:rsid w:val="003879E1"/>
    <w:rsid w:val="00391697"/>
    <w:rsid w:val="00391CEC"/>
    <w:rsid w:val="003925F3"/>
    <w:rsid w:val="00393121"/>
    <w:rsid w:val="00393ADC"/>
    <w:rsid w:val="003A266A"/>
    <w:rsid w:val="003A3B36"/>
    <w:rsid w:val="003A567A"/>
    <w:rsid w:val="003B1566"/>
    <w:rsid w:val="003B269B"/>
    <w:rsid w:val="003B4D63"/>
    <w:rsid w:val="003B6190"/>
    <w:rsid w:val="003B7401"/>
    <w:rsid w:val="003C2D25"/>
    <w:rsid w:val="003C5637"/>
    <w:rsid w:val="003C5D26"/>
    <w:rsid w:val="003C6D1C"/>
    <w:rsid w:val="003C730D"/>
    <w:rsid w:val="003D2885"/>
    <w:rsid w:val="003D40ED"/>
    <w:rsid w:val="003D55C0"/>
    <w:rsid w:val="003E066C"/>
    <w:rsid w:val="003E0D0D"/>
    <w:rsid w:val="003E0F29"/>
    <w:rsid w:val="003E2CBE"/>
    <w:rsid w:val="003E2EA7"/>
    <w:rsid w:val="003E6E3C"/>
    <w:rsid w:val="003E7765"/>
    <w:rsid w:val="003E7EAD"/>
    <w:rsid w:val="003F081D"/>
    <w:rsid w:val="003F1EBF"/>
    <w:rsid w:val="003F4EAE"/>
    <w:rsid w:val="003F5DE3"/>
    <w:rsid w:val="003F6D45"/>
    <w:rsid w:val="003F77DF"/>
    <w:rsid w:val="00401242"/>
    <w:rsid w:val="004030D1"/>
    <w:rsid w:val="00403EEE"/>
    <w:rsid w:val="00405A45"/>
    <w:rsid w:val="0040618C"/>
    <w:rsid w:val="00407045"/>
    <w:rsid w:val="004077DF"/>
    <w:rsid w:val="00407EA8"/>
    <w:rsid w:val="00411D54"/>
    <w:rsid w:val="00414194"/>
    <w:rsid w:val="004154FB"/>
    <w:rsid w:val="00415C7B"/>
    <w:rsid w:val="004165F7"/>
    <w:rsid w:val="00417878"/>
    <w:rsid w:val="00421B27"/>
    <w:rsid w:val="004236FC"/>
    <w:rsid w:val="00423F3E"/>
    <w:rsid w:val="004247DC"/>
    <w:rsid w:val="00430100"/>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215F"/>
    <w:rsid w:val="00453A09"/>
    <w:rsid w:val="00454236"/>
    <w:rsid w:val="00457062"/>
    <w:rsid w:val="00457D0C"/>
    <w:rsid w:val="004624B1"/>
    <w:rsid w:val="0046449F"/>
    <w:rsid w:val="00465C7F"/>
    <w:rsid w:val="00471580"/>
    <w:rsid w:val="00472D4A"/>
    <w:rsid w:val="004742B6"/>
    <w:rsid w:val="00474612"/>
    <w:rsid w:val="0047494A"/>
    <w:rsid w:val="00480406"/>
    <w:rsid w:val="0048239B"/>
    <w:rsid w:val="00484206"/>
    <w:rsid w:val="004853A1"/>
    <w:rsid w:val="00486705"/>
    <w:rsid w:val="00490717"/>
    <w:rsid w:val="004942BD"/>
    <w:rsid w:val="0049534F"/>
    <w:rsid w:val="00497591"/>
    <w:rsid w:val="004A1C42"/>
    <w:rsid w:val="004A2B3A"/>
    <w:rsid w:val="004A2B67"/>
    <w:rsid w:val="004A36A4"/>
    <w:rsid w:val="004A4C62"/>
    <w:rsid w:val="004A6271"/>
    <w:rsid w:val="004B2259"/>
    <w:rsid w:val="004B70CF"/>
    <w:rsid w:val="004C04E5"/>
    <w:rsid w:val="004C2F6B"/>
    <w:rsid w:val="004C30DC"/>
    <w:rsid w:val="004C5F01"/>
    <w:rsid w:val="004C6533"/>
    <w:rsid w:val="004C6A18"/>
    <w:rsid w:val="004D12DE"/>
    <w:rsid w:val="004D1D04"/>
    <w:rsid w:val="004D1F4A"/>
    <w:rsid w:val="004D4514"/>
    <w:rsid w:val="004D70A2"/>
    <w:rsid w:val="004D711D"/>
    <w:rsid w:val="004E2039"/>
    <w:rsid w:val="004E41F0"/>
    <w:rsid w:val="004E4994"/>
    <w:rsid w:val="004E5A5D"/>
    <w:rsid w:val="004E5CE2"/>
    <w:rsid w:val="004E6220"/>
    <w:rsid w:val="004E7ADF"/>
    <w:rsid w:val="004F0E5C"/>
    <w:rsid w:val="004F5D22"/>
    <w:rsid w:val="004F70A9"/>
    <w:rsid w:val="00500D0D"/>
    <w:rsid w:val="00503D7B"/>
    <w:rsid w:val="00504C41"/>
    <w:rsid w:val="00505229"/>
    <w:rsid w:val="005104CB"/>
    <w:rsid w:val="00514BDA"/>
    <w:rsid w:val="00520693"/>
    <w:rsid w:val="0052105E"/>
    <w:rsid w:val="00524D1A"/>
    <w:rsid w:val="00525CA0"/>
    <w:rsid w:val="00526109"/>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6144"/>
    <w:rsid w:val="00557A4B"/>
    <w:rsid w:val="00557E16"/>
    <w:rsid w:val="005646A6"/>
    <w:rsid w:val="005652B0"/>
    <w:rsid w:val="005752EE"/>
    <w:rsid w:val="00575C6C"/>
    <w:rsid w:val="0058036D"/>
    <w:rsid w:val="005803EE"/>
    <w:rsid w:val="00583AB7"/>
    <w:rsid w:val="00587371"/>
    <w:rsid w:val="00587966"/>
    <w:rsid w:val="00590FA3"/>
    <w:rsid w:val="00591858"/>
    <w:rsid w:val="00591D46"/>
    <w:rsid w:val="005941E6"/>
    <w:rsid w:val="00595C26"/>
    <w:rsid w:val="00597FB2"/>
    <w:rsid w:val="005A1916"/>
    <w:rsid w:val="005A1941"/>
    <w:rsid w:val="005A2875"/>
    <w:rsid w:val="005A4566"/>
    <w:rsid w:val="005A4EFD"/>
    <w:rsid w:val="005B1513"/>
    <w:rsid w:val="005C5E4E"/>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142C5"/>
    <w:rsid w:val="006172A5"/>
    <w:rsid w:val="00620A87"/>
    <w:rsid w:val="00621992"/>
    <w:rsid w:val="00625A4B"/>
    <w:rsid w:val="00631B2E"/>
    <w:rsid w:val="00635715"/>
    <w:rsid w:val="0063627E"/>
    <w:rsid w:val="00640B71"/>
    <w:rsid w:val="00640F2F"/>
    <w:rsid w:val="00641AA3"/>
    <w:rsid w:val="0064775B"/>
    <w:rsid w:val="00647E59"/>
    <w:rsid w:val="006501B4"/>
    <w:rsid w:val="006509F1"/>
    <w:rsid w:val="006518F7"/>
    <w:rsid w:val="0065517E"/>
    <w:rsid w:val="0065732A"/>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84F30"/>
    <w:rsid w:val="006904EE"/>
    <w:rsid w:val="00690B04"/>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3339"/>
    <w:rsid w:val="006C71EE"/>
    <w:rsid w:val="006C7446"/>
    <w:rsid w:val="006D040E"/>
    <w:rsid w:val="006D1457"/>
    <w:rsid w:val="006D4611"/>
    <w:rsid w:val="006D4CD4"/>
    <w:rsid w:val="006D659E"/>
    <w:rsid w:val="006E30D2"/>
    <w:rsid w:val="006E3F64"/>
    <w:rsid w:val="006E5AAE"/>
    <w:rsid w:val="006F12A0"/>
    <w:rsid w:val="006F2E70"/>
    <w:rsid w:val="006F377B"/>
    <w:rsid w:val="006F3F8A"/>
    <w:rsid w:val="006F643D"/>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6BFE"/>
    <w:rsid w:val="00751815"/>
    <w:rsid w:val="00752F3E"/>
    <w:rsid w:val="007537A4"/>
    <w:rsid w:val="007543BA"/>
    <w:rsid w:val="00756566"/>
    <w:rsid w:val="00764069"/>
    <w:rsid w:val="00764F9E"/>
    <w:rsid w:val="00770399"/>
    <w:rsid w:val="007720C7"/>
    <w:rsid w:val="00772747"/>
    <w:rsid w:val="00780516"/>
    <w:rsid w:val="0078121E"/>
    <w:rsid w:val="007828A5"/>
    <w:rsid w:val="007829BB"/>
    <w:rsid w:val="00783C79"/>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E0BB6"/>
    <w:rsid w:val="007E0CA1"/>
    <w:rsid w:val="007E62A1"/>
    <w:rsid w:val="007F1105"/>
    <w:rsid w:val="007F1B9B"/>
    <w:rsid w:val="007F20AF"/>
    <w:rsid w:val="007F7960"/>
    <w:rsid w:val="00802FF7"/>
    <w:rsid w:val="00803975"/>
    <w:rsid w:val="00806E6B"/>
    <w:rsid w:val="00810063"/>
    <w:rsid w:val="008107D7"/>
    <w:rsid w:val="00811073"/>
    <w:rsid w:val="008118FA"/>
    <w:rsid w:val="008144FE"/>
    <w:rsid w:val="0081596F"/>
    <w:rsid w:val="00816CEC"/>
    <w:rsid w:val="0081779A"/>
    <w:rsid w:val="00817D2A"/>
    <w:rsid w:val="0082534A"/>
    <w:rsid w:val="00826DA7"/>
    <w:rsid w:val="00827E8A"/>
    <w:rsid w:val="00830772"/>
    <w:rsid w:val="00830BDE"/>
    <w:rsid w:val="00830C13"/>
    <w:rsid w:val="00830E48"/>
    <w:rsid w:val="00833391"/>
    <w:rsid w:val="00833DAE"/>
    <w:rsid w:val="008373B3"/>
    <w:rsid w:val="00840EC3"/>
    <w:rsid w:val="00842BD8"/>
    <w:rsid w:val="008440DC"/>
    <w:rsid w:val="00845635"/>
    <w:rsid w:val="00845783"/>
    <w:rsid w:val="00847CFB"/>
    <w:rsid w:val="00850A02"/>
    <w:rsid w:val="00851110"/>
    <w:rsid w:val="00854667"/>
    <w:rsid w:val="0085480F"/>
    <w:rsid w:val="00854E4F"/>
    <w:rsid w:val="00860A21"/>
    <w:rsid w:val="008638C0"/>
    <w:rsid w:val="00871509"/>
    <w:rsid w:val="00875876"/>
    <w:rsid w:val="0087761C"/>
    <w:rsid w:val="00877AA5"/>
    <w:rsid w:val="00883AC1"/>
    <w:rsid w:val="00886624"/>
    <w:rsid w:val="008867B9"/>
    <w:rsid w:val="0088694A"/>
    <w:rsid w:val="00890009"/>
    <w:rsid w:val="00891A45"/>
    <w:rsid w:val="00892199"/>
    <w:rsid w:val="008934CB"/>
    <w:rsid w:val="008958D4"/>
    <w:rsid w:val="00896476"/>
    <w:rsid w:val="0089775D"/>
    <w:rsid w:val="008A3213"/>
    <w:rsid w:val="008A4459"/>
    <w:rsid w:val="008A689F"/>
    <w:rsid w:val="008A7511"/>
    <w:rsid w:val="008B27E5"/>
    <w:rsid w:val="008B599C"/>
    <w:rsid w:val="008C2D60"/>
    <w:rsid w:val="008C52F2"/>
    <w:rsid w:val="008C5861"/>
    <w:rsid w:val="008C7A82"/>
    <w:rsid w:val="008D100E"/>
    <w:rsid w:val="008D2A30"/>
    <w:rsid w:val="008D2C64"/>
    <w:rsid w:val="008D2E30"/>
    <w:rsid w:val="008D4703"/>
    <w:rsid w:val="008D5582"/>
    <w:rsid w:val="008D7519"/>
    <w:rsid w:val="008D7BD6"/>
    <w:rsid w:val="008E19D3"/>
    <w:rsid w:val="008E22B2"/>
    <w:rsid w:val="008E3836"/>
    <w:rsid w:val="008E5E2D"/>
    <w:rsid w:val="008E76AB"/>
    <w:rsid w:val="008E77FF"/>
    <w:rsid w:val="008F2B4E"/>
    <w:rsid w:val="008F2BDD"/>
    <w:rsid w:val="00902A7A"/>
    <w:rsid w:val="00902C9A"/>
    <w:rsid w:val="009048DD"/>
    <w:rsid w:val="009127D3"/>
    <w:rsid w:val="009139A2"/>
    <w:rsid w:val="00913E80"/>
    <w:rsid w:val="009140B8"/>
    <w:rsid w:val="009153A9"/>
    <w:rsid w:val="00921D09"/>
    <w:rsid w:val="00923729"/>
    <w:rsid w:val="00923ABE"/>
    <w:rsid w:val="00925569"/>
    <w:rsid w:val="0092629A"/>
    <w:rsid w:val="00926C59"/>
    <w:rsid w:val="0092734A"/>
    <w:rsid w:val="00930799"/>
    <w:rsid w:val="009313B7"/>
    <w:rsid w:val="00933AEB"/>
    <w:rsid w:val="00934318"/>
    <w:rsid w:val="0093448C"/>
    <w:rsid w:val="00937EA6"/>
    <w:rsid w:val="00941BB0"/>
    <w:rsid w:val="00942EBB"/>
    <w:rsid w:val="00942ED1"/>
    <w:rsid w:val="00944EBA"/>
    <w:rsid w:val="009479B4"/>
    <w:rsid w:val="009521D2"/>
    <w:rsid w:val="009526D8"/>
    <w:rsid w:val="00953611"/>
    <w:rsid w:val="00954B00"/>
    <w:rsid w:val="00960DE5"/>
    <w:rsid w:val="0096432F"/>
    <w:rsid w:val="009658CF"/>
    <w:rsid w:val="0097379D"/>
    <w:rsid w:val="00973B41"/>
    <w:rsid w:val="009806C0"/>
    <w:rsid w:val="009838B6"/>
    <w:rsid w:val="00985D88"/>
    <w:rsid w:val="00987427"/>
    <w:rsid w:val="00991B5B"/>
    <w:rsid w:val="00993F22"/>
    <w:rsid w:val="00996474"/>
    <w:rsid w:val="009976E4"/>
    <w:rsid w:val="009A32DE"/>
    <w:rsid w:val="009A44CE"/>
    <w:rsid w:val="009B0103"/>
    <w:rsid w:val="009B0862"/>
    <w:rsid w:val="009B0E3C"/>
    <w:rsid w:val="009B1AB3"/>
    <w:rsid w:val="009B37E9"/>
    <w:rsid w:val="009B5BD9"/>
    <w:rsid w:val="009B6C2D"/>
    <w:rsid w:val="009B7A04"/>
    <w:rsid w:val="009C1F63"/>
    <w:rsid w:val="009C2C71"/>
    <w:rsid w:val="009C3349"/>
    <w:rsid w:val="009C41BF"/>
    <w:rsid w:val="009C6618"/>
    <w:rsid w:val="009C6ED3"/>
    <w:rsid w:val="009D54B5"/>
    <w:rsid w:val="009D71F4"/>
    <w:rsid w:val="009E33A2"/>
    <w:rsid w:val="009E5022"/>
    <w:rsid w:val="009E6E13"/>
    <w:rsid w:val="009F1297"/>
    <w:rsid w:val="009F2113"/>
    <w:rsid w:val="009F2914"/>
    <w:rsid w:val="009F572C"/>
    <w:rsid w:val="009F689E"/>
    <w:rsid w:val="009F72DC"/>
    <w:rsid w:val="009F7EAC"/>
    <w:rsid w:val="00A07241"/>
    <w:rsid w:val="00A12FCA"/>
    <w:rsid w:val="00A1341D"/>
    <w:rsid w:val="00A15D9A"/>
    <w:rsid w:val="00A16351"/>
    <w:rsid w:val="00A174F0"/>
    <w:rsid w:val="00A211DE"/>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695"/>
    <w:rsid w:val="00A50001"/>
    <w:rsid w:val="00A50142"/>
    <w:rsid w:val="00A510CA"/>
    <w:rsid w:val="00A521E0"/>
    <w:rsid w:val="00A528C9"/>
    <w:rsid w:val="00A52B00"/>
    <w:rsid w:val="00A53071"/>
    <w:rsid w:val="00A563C6"/>
    <w:rsid w:val="00A635B7"/>
    <w:rsid w:val="00A7084D"/>
    <w:rsid w:val="00A71AE9"/>
    <w:rsid w:val="00A72AD4"/>
    <w:rsid w:val="00A7566D"/>
    <w:rsid w:val="00A7691E"/>
    <w:rsid w:val="00A7773F"/>
    <w:rsid w:val="00A77C97"/>
    <w:rsid w:val="00A8058E"/>
    <w:rsid w:val="00A80CD0"/>
    <w:rsid w:val="00A80CFC"/>
    <w:rsid w:val="00A812BE"/>
    <w:rsid w:val="00A8593F"/>
    <w:rsid w:val="00A86215"/>
    <w:rsid w:val="00A864DF"/>
    <w:rsid w:val="00A87668"/>
    <w:rsid w:val="00A92492"/>
    <w:rsid w:val="00A941F1"/>
    <w:rsid w:val="00A9616C"/>
    <w:rsid w:val="00A96A3C"/>
    <w:rsid w:val="00A96F0C"/>
    <w:rsid w:val="00AA07B9"/>
    <w:rsid w:val="00AA145B"/>
    <w:rsid w:val="00AA1966"/>
    <w:rsid w:val="00AA30CB"/>
    <w:rsid w:val="00AA384F"/>
    <w:rsid w:val="00AB0186"/>
    <w:rsid w:val="00AB1ADF"/>
    <w:rsid w:val="00AB1DE1"/>
    <w:rsid w:val="00AB42BA"/>
    <w:rsid w:val="00AB59C7"/>
    <w:rsid w:val="00AC0302"/>
    <w:rsid w:val="00AC5CFA"/>
    <w:rsid w:val="00AC631C"/>
    <w:rsid w:val="00AC6CC6"/>
    <w:rsid w:val="00AD10B9"/>
    <w:rsid w:val="00AD73E0"/>
    <w:rsid w:val="00AE503D"/>
    <w:rsid w:val="00AE69A7"/>
    <w:rsid w:val="00AF0742"/>
    <w:rsid w:val="00AF11F1"/>
    <w:rsid w:val="00AF68F4"/>
    <w:rsid w:val="00AF7B21"/>
    <w:rsid w:val="00B0056C"/>
    <w:rsid w:val="00B03955"/>
    <w:rsid w:val="00B041FF"/>
    <w:rsid w:val="00B04EC4"/>
    <w:rsid w:val="00B066F8"/>
    <w:rsid w:val="00B1230A"/>
    <w:rsid w:val="00B141C4"/>
    <w:rsid w:val="00B14BFC"/>
    <w:rsid w:val="00B22436"/>
    <w:rsid w:val="00B23E5F"/>
    <w:rsid w:val="00B24C1D"/>
    <w:rsid w:val="00B24CBA"/>
    <w:rsid w:val="00B27DE3"/>
    <w:rsid w:val="00B304C0"/>
    <w:rsid w:val="00B30A4F"/>
    <w:rsid w:val="00B31CFD"/>
    <w:rsid w:val="00B3301B"/>
    <w:rsid w:val="00B36E3E"/>
    <w:rsid w:val="00B41903"/>
    <w:rsid w:val="00B427F7"/>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70F76"/>
    <w:rsid w:val="00B74BC9"/>
    <w:rsid w:val="00B75D57"/>
    <w:rsid w:val="00B8206A"/>
    <w:rsid w:val="00B829A8"/>
    <w:rsid w:val="00B8496C"/>
    <w:rsid w:val="00B90669"/>
    <w:rsid w:val="00B91484"/>
    <w:rsid w:val="00B94749"/>
    <w:rsid w:val="00B95868"/>
    <w:rsid w:val="00B95B06"/>
    <w:rsid w:val="00B95EBC"/>
    <w:rsid w:val="00B96CA8"/>
    <w:rsid w:val="00B97A95"/>
    <w:rsid w:val="00BA2D3C"/>
    <w:rsid w:val="00BA3171"/>
    <w:rsid w:val="00BB02C6"/>
    <w:rsid w:val="00BB06CC"/>
    <w:rsid w:val="00BB0CC9"/>
    <w:rsid w:val="00BB1BA6"/>
    <w:rsid w:val="00BB2491"/>
    <w:rsid w:val="00BB7912"/>
    <w:rsid w:val="00BC24E5"/>
    <w:rsid w:val="00BC34E0"/>
    <w:rsid w:val="00BC3EFD"/>
    <w:rsid w:val="00BC66DD"/>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647"/>
    <w:rsid w:val="00C57DC8"/>
    <w:rsid w:val="00C62788"/>
    <w:rsid w:val="00C6519E"/>
    <w:rsid w:val="00C66750"/>
    <w:rsid w:val="00C70952"/>
    <w:rsid w:val="00C70C58"/>
    <w:rsid w:val="00C747A5"/>
    <w:rsid w:val="00C7670E"/>
    <w:rsid w:val="00C81CAF"/>
    <w:rsid w:val="00C84CBE"/>
    <w:rsid w:val="00C9053A"/>
    <w:rsid w:val="00C905C9"/>
    <w:rsid w:val="00C91A96"/>
    <w:rsid w:val="00C926B2"/>
    <w:rsid w:val="00C9272C"/>
    <w:rsid w:val="00C938AE"/>
    <w:rsid w:val="00C947C4"/>
    <w:rsid w:val="00CA0A83"/>
    <w:rsid w:val="00CA0DC3"/>
    <w:rsid w:val="00CA36C0"/>
    <w:rsid w:val="00CA3E26"/>
    <w:rsid w:val="00CA42C1"/>
    <w:rsid w:val="00CA4B23"/>
    <w:rsid w:val="00CA51F5"/>
    <w:rsid w:val="00CA63DF"/>
    <w:rsid w:val="00CA7940"/>
    <w:rsid w:val="00CB5347"/>
    <w:rsid w:val="00CB685D"/>
    <w:rsid w:val="00CC1417"/>
    <w:rsid w:val="00CC1E05"/>
    <w:rsid w:val="00CC1EF3"/>
    <w:rsid w:val="00CC2D50"/>
    <w:rsid w:val="00CC49AD"/>
    <w:rsid w:val="00CC4DB9"/>
    <w:rsid w:val="00CC5AF3"/>
    <w:rsid w:val="00CC6BB0"/>
    <w:rsid w:val="00CC71B3"/>
    <w:rsid w:val="00CD3370"/>
    <w:rsid w:val="00CD3A46"/>
    <w:rsid w:val="00CD4124"/>
    <w:rsid w:val="00CD63B1"/>
    <w:rsid w:val="00CD6679"/>
    <w:rsid w:val="00CD7BD1"/>
    <w:rsid w:val="00CE1BDF"/>
    <w:rsid w:val="00CE1FFA"/>
    <w:rsid w:val="00CE2AF3"/>
    <w:rsid w:val="00CE30E4"/>
    <w:rsid w:val="00CF0785"/>
    <w:rsid w:val="00CF4BD8"/>
    <w:rsid w:val="00CF4ECA"/>
    <w:rsid w:val="00CF54C3"/>
    <w:rsid w:val="00CF750B"/>
    <w:rsid w:val="00D02109"/>
    <w:rsid w:val="00D0396E"/>
    <w:rsid w:val="00D069DA"/>
    <w:rsid w:val="00D0721C"/>
    <w:rsid w:val="00D072A7"/>
    <w:rsid w:val="00D122B6"/>
    <w:rsid w:val="00D1276D"/>
    <w:rsid w:val="00D12B50"/>
    <w:rsid w:val="00D12ECC"/>
    <w:rsid w:val="00D13A16"/>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DFC"/>
    <w:rsid w:val="00D60BE1"/>
    <w:rsid w:val="00D62361"/>
    <w:rsid w:val="00D65223"/>
    <w:rsid w:val="00D658EC"/>
    <w:rsid w:val="00D66204"/>
    <w:rsid w:val="00D66E16"/>
    <w:rsid w:val="00D85EFE"/>
    <w:rsid w:val="00D870BC"/>
    <w:rsid w:val="00D91C42"/>
    <w:rsid w:val="00D9317B"/>
    <w:rsid w:val="00D963CD"/>
    <w:rsid w:val="00D97F12"/>
    <w:rsid w:val="00DA11AE"/>
    <w:rsid w:val="00DA4D5C"/>
    <w:rsid w:val="00DA5001"/>
    <w:rsid w:val="00DA522D"/>
    <w:rsid w:val="00DA5A84"/>
    <w:rsid w:val="00DA6004"/>
    <w:rsid w:val="00DB205F"/>
    <w:rsid w:val="00DB2B03"/>
    <w:rsid w:val="00DB7BA8"/>
    <w:rsid w:val="00DB7D7C"/>
    <w:rsid w:val="00DC15DB"/>
    <w:rsid w:val="00DC2C8A"/>
    <w:rsid w:val="00DC7523"/>
    <w:rsid w:val="00DD3B39"/>
    <w:rsid w:val="00DD4381"/>
    <w:rsid w:val="00DD4EAD"/>
    <w:rsid w:val="00DD7597"/>
    <w:rsid w:val="00DE0F81"/>
    <w:rsid w:val="00DE1F94"/>
    <w:rsid w:val="00DF0552"/>
    <w:rsid w:val="00DF06A7"/>
    <w:rsid w:val="00DF17B5"/>
    <w:rsid w:val="00DF5114"/>
    <w:rsid w:val="00DF68BF"/>
    <w:rsid w:val="00E009B0"/>
    <w:rsid w:val="00E038F8"/>
    <w:rsid w:val="00E03A16"/>
    <w:rsid w:val="00E046EE"/>
    <w:rsid w:val="00E0791D"/>
    <w:rsid w:val="00E20027"/>
    <w:rsid w:val="00E21D8A"/>
    <w:rsid w:val="00E25151"/>
    <w:rsid w:val="00E26F4E"/>
    <w:rsid w:val="00E27F24"/>
    <w:rsid w:val="00E33F92"/>
    <w:rsid w:val="00E36060"/>
    <w:rsid w:val="00E373E3"/>
    <w:rsid w:val="00E377B8"/>
    <w:rsid w:val="00E45072"/>
    <w:rsid w:val="00E4623F"/>
    <w:rsid w:val="00E53DB3"/>
    <w:rsid w:val="00E5494D"/>
    <w:rsid w:val="00E56C98"/>
    <w:rsid w:val="00E63D91"/>
    <w:rsid w:val="00E65358"/>
    <w:rsid w:val="00E6615C"/>
    <w:rsid w:val="00E67CC2"/>
    <w:rsid w:val="00E7784E"/>
    <w:rsid w:val="00E77D01"/>
    <w:rsid w:val="00E8063E"/>
    <w:rsid w:val="00E81588"/>
    <w:rsid w:val="00E82B9E"/>
    <w:rsid w:val="00E83646"/>
    <w:rsid w:val="00E84BDA"/>
    <w:rsid w:val="00E85936"/>
    <w:rsid w:val="00E9156F"/>
    <w:rsid w:val="00E9259D"/>
    <w:rsid w:val="00E93DB6"/>
    <w:rsid w:val="00E96A58"/>
    <w:rsid w:val="00EA279A"/>
    <w:rsid w:val="00EA3DC6"/>
    <w:rsid w:val="00EA4916"/>
    <w:rsid w:val="00EB0FF8"/>
    <w:rsid w:val="00EB204B"/>
    <w:rsid w:val="00EB24CD"/>
    <w:rsid w:val="00EB34DC"/>
    <w:rsid w:val="00EB3591"/>
    <w:rsid w:val="00EB42FA"/>
    <w:rsid w:val="00EB5646"/>
    <w:rsid w:val="00EB6B25"/>
    <w:rsid w:val="00EC1DC3"/>
    <w:rsid w:val="00EC628B"/>
    <w:rsid w:val="00EC68A6"/>
    <w:rsid w:val="00EC7A88"/>
    <w:rsid w:val="00ED0A72"/>
    <w:rsid w:val="00ED516D"/>
    <w:rsid w:val="00ED5DFE"/>
    <w:rsid w:val="00EE2F24"/>
    <w:rsid w:val="00EE75ED"/>
    <w:rsid w:val="00EE7A56"/>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33EE"/>
    <w:rsid w:val="00F14A31"/>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64CC"/>
    <w:rsid w:val="00F864E0"/>
    <w:rsid w:val="00F91991"/>
    <w:rsid w:val="00F932A0"/>
    <w:rsid w:val="00F94720"/>
    <w:rsid w:val="00F94ED3"/>
    <w:rsid w:val="00F973F3"/>
    <w:rsid w:val="00FA21BF"/>
    <w:rsid w:val="00FA61D4"/>
    <w:rsid w:val="00FA6228"/>
    <w:rsid w:val="00FB3ED2"/>
    <w:rsid w:val="00FB4459"/>
    <w:rsid w:val="00FC3778"/>
    <w:rsid w:val="00FC3B19"/>
    <w:rsid w:val="00FC3F07"/>
    <w:rsid w:val="00FC57FE"/>
    <w:rsid w:val="00FC5888"/>
    <w:rsid w:val="00FC71B9"/>
    <w:rsid w:val="00FD048A"/>
    <w:rsid w:val="00FD2395"/>
    <w:rsid w:val="00FD3CD1"/>
    <w:rsid w:val="00FE3052"/>
    <w:rsid w:val="00FE67CA"/>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uiPriority w:val="99"/>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uiPriority w:val="99"/>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uiPriority w:val="99"/>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uiPriority w:val="99"/>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uiPriority w:val="99"/>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rsid w:val="00D870BC"/>
  </w:style>
  <w:style w:type="character" w:customStyle="1" w:styleId="unknown">
    <w:name w:val="unknown"/>
    <w:basedOn w:val="af"/>
    <w:rsid w:val="00D870BC"/>
  </w:style>
  <w:style w:type="character" w:customStyle="1" w:styleId="variantcorrected">
    <w:name w:val="variant corrected"/>
    <w:basedOn w:val="af"/>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BodyText20">
    <w:name w:val="Body Text 2"/>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Normal0">
    <w:name w:val="Normal"/>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title">
    <w:name w:val="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BalloonText">
    <w:name w:val="Balloon Text"/>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subtitle">
    <w:name w:val="subtitle"/>
    <w:basedOn w:val="af"/>
    <w:rsid w:val="008E22B2"/>
  </w:style>
  <w:style w:type="paragraph" w:customStyle="1" w:styleId="ListParagraph">
    <w:name w:val="List Paragraph"/>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BodyTextIndent">
    <w:name w:val="Body Text Indent"/>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normal3">
    <w:name w:val="normal"/>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BodyText3">
    <w:name w:val="Body Text"/>
    <w:basedOn w:val="Normal0"/>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NormalWeb">
    <w:name w:val="Normal (Web)"/>
    <w:basedOn w:val="ae"/>
    <w:rsid w:val="00A941F1"/>
    <w:pPr>
      <w:suppressAutoHyphens w:val="0"/>
      <w:spacing w:before="100" w:after="100"/>
    </w:pPr>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9C14C-D767-4BAA-B4AA-7F089C584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4043</TotalTime>
  <Pages>46</Pages>
  <Words>11992</Words>
  <Characters>68360</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80192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525</cp:revision>
  <cp:lastPrinted>2009-02-06T08:36:00Z</cp:lastPrinted>
  <dcterms:created xsi:type="dcterms:W3CDTF">2015-03-22T11:10:00Z</dcterms:created>
  <dcterms:modified xsi:type="dcterms:W3CDTF">2015-04-29T15:00:00Z</dcterms:modified>
</cp:coreProperties>
</file>