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9C0D2A" w:rsidRDefault="009C0D2A" w:rsidP="009C0D2A">
      <w:r w:rsidRPr="00611983">
        <w:rPr>
          <w:rFonts w:ascii="Times New Roman" w:hAnsi="Times New Roman"/>
          <w:b/>
          <w:sz w:val="24"/>
          <w:szCs w:val="24"/>
          <w:lang w:val="uk-UA"/>
        </w:rPr>
        <w:t>Примачок Людмила Леонтіївна</w:t>
      </w:r>
      <w:r w:rsidRPr="00611983">
        <w:rPr>
          <w:rFonts w:ascii="Times New Roman" w:hAnsi="Times New Roman"/>
          <w:sz w:val="24"/>
          <w:szCs w:val="24"/>
          <w:lang w:val="uk-UA"/>
        </w:rPr>
        <w:t xml:space="preserve">, доцент кафедри </w:t>
      </w:r>
      <w:r w:rsidRPr="00611983">
        <w:rPr>
          <w:rFonts w:ascii="Times New Roman" w:hAnsi="Times New Roman"/>
          <w:iCs/>
          <w:color w:val="000000"/>
          <w:sz w:val="24"/>
          <w:szCs w:val="24"/>
          <w:shd w:val="clear" w:color="auto" w:fill="FFFFFF"/>
          <w:lang w:val="uk-UA"/>
        </w:rPr>
        <w:t>суспільних дисциплін</w:t>
      </w:r>
      <w:r w:rsidRPr="00611983">
        <w:rPr>
          <w:rFonts w:ascii="Times New Roman" w:hAnsi="Times New Roman"/>
          <w:sz w:val="24"/>
          <w:szCs w:val="24"/>
          <w:lang w:val="uk-UA"/>
        </w:rPr>
        <w:t xml:space="preserve"> Навчально-наукового інституту економіки та менеджменту Національного університету водного господарства та природокористування МОН України. Назва дисертації</w:t>
      </w:r>
      <w:r w:rsidRPr="00611983">
        <w:rPr>
          <w:rFonts w:ascii="Times New Roman" w:hAnsi="Times New Roman"/>
          <w:b/>
          <w:sz w:val="24"/>
          <w:szCs w:val="24"/>
          <w:lang w:val="uk-UA"/>
        </w:rPr>
        <w:t xml:space="preserve">: </w:t>
      </w:r>
      <w:r w:rsidRPr="00611983">
        <w:rPr>
          <w:rFonts w:ascii="Times New Roman" w:hAnsi="Times New Roman"/>
          <w:sz w:val="24"/>
          <w:szCs w:val="24"/>
          <w:lang w:val="uk-UA"/>
        </w:rPr>
        <w:t>«</w:t>
      </w:r>
      <w:bookmarkStart w:id="0" w:name="__DdeLink__13559_1630998190"/>
      <w:bookmarkEnd w:id="0"/>
      <w:r w:rsidRPr="00611983">
        <w:rPr>
          <w:rFonts w:ascii="Times New Roman" w:hAnsi="Times New Roman"/>
          <w:sz w:val="24"/>
          <w:szCs w:val="24"/>
          <w:lang w:val="uk-UA"/>
        </w:rPr>
        <w:t xml:space="preserve">Психологія професійного становлення фахівця з фізичної реабілітації». Шифр та назва спеціальності </w:t>
      </w:r>
      <w:r w:rsidRPr="00611983">
        <w:rPr>
          <w:rFonts w:ascii="Times New Roman" w:hAnsi="Times New Roman"/>
          <w:b/>
          <w:bCs/>
          <w:sz w:val="24"/>
          <w:szCs w:val="24"/>
          <w:lang w:val="uk-UA"/>
        </w:rPr>
        <w:t>-</w:t>
      </w:r>
      <w:r w:rsidRPr="00611983">
        <w:rPr>
          <w:rFonts w:ascii="Times New Roman" w:hAnsi="Times New Roman"/>
          <w:bCs/>
          <w:sz w:val="24"/>
          <w:szCs w:val="24"/>
          <w:lang w:val="uk-UA"/>
        </w:rPr>
        <w:t xml:space="preserve"> </w:t>
      </w:r>
      <w:r w:rsidRPr="00611983">
        <w:rPr>
          <w:rFonts w:ascii="Times New Roman" w:hAnsi="Times New Roman"/>
          <w:sz w:val="24"/>
          <w:szCs w:val="24"/>
          <w:lang w:val="uk-UA"/>
        </w:rPr>
        <w:t xml:space="preserve">19.00.07 </w:t>
      </w:r>
      <w:r w:rsidRPr="00611983">
        <w:rPr>
          <w:rFonts w:ascii="Times New Roman" w:hAnsi="Times New Roman"/>
          <w:b/>
          <w:bCs/>
          <w:sz w:val="24"/>
          <w:szCs w:val="24"/>
          <w:lang w:val="uk-UA"/>
        </w:rPr>
        <w:t>-</w:t>
      </w:r>
      <w:r w:rsidRPr="00611983">
        <w:rPr>
          <w:rFonts w:ascii="Times New Roman" w:hAnsi="Times New Roman"/>
          <w:sz w:val="24"/>
          <w:szCs w:val="24"/>
          <w:lang w:val="uk-UA"/>
        </w:rPr>
        <w:t xml:space="preserve"> педагогічна і вікова психологія.. Спецрада Д 27.053.04 ДВНЗ «Переяслав-Хмельницький державний педагогічний університет імені Григорія Сковороди»</w:t>
      </w:r>
    </w:p>
    <w:sectPr w:rsidR="001953D7" w:rsidRPr="009C0D2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9C0D2A" w:rsidRPr="009C0D2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2336B-F993-4C59-8288-3CD2362A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3318</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2020-07-23T19:05:00Z</dcterms:created>
  <dcterms:modified xsi:type="dcterms:W3CDTF">2020-08-03T19:00:00Z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