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49503A24" w:rsidR="004D6C32" w:rsidRPr="00A435A5" w:rsidRDefault="00A435A5" w:rsidP="00A435A5">
      <w:bookmarkStart w:id="0" w:name="_GoBack"/>
      <w:r>
        <w:rPr>
          <w:rFonts w:ascii="Verdana" w:hAnsi="Verdana"/>
          <w:b/>
          <w:bCs/>
          <w:color w:val="000000"/>
          <w:shd w:val="clear" w:color="auto" w:fill="FFFFFF"/>
        </w:rPr>
        <w:t xml:space="preserve">Олійник Ганна Ігорівна. Механізм взаємодії страхових компаній та банків на ринку фінансових послуг </w:t>
      </w:r>
      <w:proofErr w:type="gramStart"/>
      <w:r>
        <w:rPr>
          <w:rFonts w:ascii="Verdana" w:hAnsi="Verdana"/>
          <w:b/>
          <w:bCs/>
          <w:color w:val="000000"/>
          <w:shd w:val="clear" w:color="auto" w:fill="FFFFFF"/>
        </w:rPr>
        <w:t>України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08.00.08, Київ. нац. ун-т ім. Тараса Шевченка.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A435A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5B7D4" w14:textId="77777777" w:rsidR="00C43B53" w:rsidRDefault="00C43B53">
      <w:pPr>
        <w:spacing w:after="0" w:line="240" w:lineRule="auto"/>
      </w:pPr>
      <w:r>
        <w:separator/>
      </w:r>
    </w:p>
  </w:endnote>
  <w:endnote w:type="continuationSeparator" w:id="0">
    <w:p w14:paraId="339A52AC" w14:textId="77777777" w:rsidR="00C43B53" w:rsidRDefault="00C4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F0A79" w14:textId="77777777" w:rsidR="00C43B53" w:rsidRDefault="00C43B53">
      <w:pPr>
        <w:spacing w:after="0" w:line="240" w:lineRule="auto"/>
      </w:pPr>
      <w:r>
        <w:separator/>
      </w:r>
    </w:p>
  </w:footnote>
  <w:footnote w:type="continuationSeparator" w:id="0">
    <w:p w14:paraId="5F4DA6C6" w14:textId="77777777" w:rsidR="00C43B53" w:rsidRDefault="00C43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B53"/>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14170</TotalTime>
  <Pages>1</Pages>
  <Words>30</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3132</cp:revision>
  <cp:lastPrinted>2009-02-06T05:36:00Z</cp:lastPrinted>
  <dcterms:created xsi:type="dcterms:W3CDTF">2016-09-19T15:12:00Z</dcterms:created>
  <dcterms:modified xsi:type="dcterms:W3CDTF">2017-01-18T16:28:00Z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