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0036D1E2" w:rsidR="00BD642D" w:rsidRPr="00062431" w:rsidRDefault="00062431" w:rsidP="00062431">
      <w:r w:rsidRPr="00062431">
        <w:rPr>
          <w:rFonts w:ascii="Helvetica" w:eastAsia="Symbol" w:hAnsi="Helvetica" w:cs="Helvetica"/>
          <w:b/>
          <w:color w:val="222222"/>
          <w:kern w:val="0"/>
          <w:sz w:val="21"/>
          <w:szCs w:val="21"/>
          <w:lang w:eastAsia="ru-RU"/>
        </w:rPr>
        <w:t>Рижиков Андрій Ілліч, начальник управління трансферного ціноутворення Головного управління ДПС у Київській області. Назва дисертації: «Кримінальноправова та кримінологічна характеристики злочинності у бюджетній сфері і заходи її запобігання». Шифр та назва спеціальності – 12.00.08 «Кримінальне право та кримінологія; кримінально-виконавче право». Докторська рада Д 27.855.03 Державного податкового університету (вул. Університетська, 31, м. Ірпінь, Бучанський р-н, Київська обл., 08205, тел. (044) 363-27-13). Науковий керівник: Топчій Василь Васильович, доктор юридичних наук, професор, заслужений юрист України, директор навчальнонаукового інституту права Державного податкового університету. Офіційні опоненти: Корнякова Тетяна Всеволодівна, доктор юридичних наук, професор, заслужений юрист України, завідувач кафедри адміністративного і кримінального права Дніпровського національного університету імені Олеся Гончара, Левченко Юрій Олександрович, кандидат юридичних наук, професор, завідувач кафедри кримінології та інформаційних технологій Національної академії внутрішніх справ.</w:t>
      </w:r>
    </w:p>
    <w:sectPr w:rsidR="00BD642D" w:rsidRPr="000624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283F" w14:textId="77777777" w:rsidR="004B3E7F" w:rsidRDefault="004B3E7F">
      <w:pPr>
        <w:spacing w:after="0" w:line="240" w:lineRule="auto"/>
      </w:pPr>
      <w:r>
        <w:separator/>
      </w:r>
    </w:p>
  </w:endnote>
  <w:endnote w:type="continuationSeparator" w:id="0">
    <w:p w14:paraId="0979F91F" w14:textId="77777777" w:rsidR="004B3E7F" w:rsidRDefault="004B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F0EB" w14:textId="77777777" w:rsidR="004B3E7F" w:rsidRDefault="004B3E7F"/>
    <w:p w14:paraId="656F5404" w14:textId="77777777" w:rsidR="004B3E7F" w:rsidRDefault="004B3E7F"/>
    <w:p w14:paraId="7AF705D3" w14:textId="77777777" w:rsidR="004B3E7F" w:rsidRDefault="004B3E7F"/>
    <w:p w14:paraId="71A770D3" w14:textId="77777777" w:rsidR="004B3E7F" w:rsidRDefault="004B3E7F"/>
    <w:p w14:paraId="3FA0548D" w14:textId="77777777" w:rsidR="004B3E7F" w:rsidRDefault="004B3E7F"/>
    <w:p w14:paraId="04D86F7B" w14:textId="77777777" w:rsidR="004B3E7F" w:rsidRDefault="004B3E7F"/>
    <w:p w14:paraId="7E397561" w14:textId="77777777" w:rsidR="004B3E7F" w:rsidRDefault="004B3E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DABFAB" wp14:editId="27F7B4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DBA1" w14:textId="77777777" w:rsidR="004B3E7F" w:rsidRDefault="004B3E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DABF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27DBA1" w14:textId="77777777" w:rsidR="004B3E7F" w:rsidRDefault="004B3E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59172D" w14:textId="77777777" w:rsidR="004B3E7F" w:rsidRDefault="004B3E7F"/>
    <w:p w14:paraId="5DDB0CD0" w14:textId="77777777" w:rsidR="004B3E7F" w:rsidRDefault="004B3E7F"/>
    <w:p w14:paraId="37875DF5" w14:textId="77777777" w:rsidR="004B3E7F" w:rsidRDefault="004B3E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C8E164" wp14:editId="097BA3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9A1A" w14:textId="77777777" w:rsidR="004B3E7F" w:rsidRDefault="004B3E7F"/>
                          <w:p w14:paraId="06DDC6B8" w14:textId="77777777" w:rsidR="004B3E7F" w:rsidRDefault="004B3E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8E1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0D9A1A" w14:textId="77777777" w:rsidR="004B3E7F" w:rsidRDefault="004B3E7F"/>
                    <w:p w14:paraId="06DDC6B8" w14:textId="77777777" w:rsidR="004B3E7F" w:rsidRDefault="004B3E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2C440A" w14:textId="77777777" w:rsidR="004B3E7F" w:rsidRDefault="004B3E7F"/>
    <w:p w14:paraId="403B0AC6" w14:textId="77777777" w:rsidR="004B3E7F" w:rsidRDefault="004B3E7F">
      <w:pPr>
        <w:rPr>
          <w:sz w:val="2"/>
          <w:szCs w:val="2"/>
        </w:rPr>
      </w:pPr>
    </w:p>
    <w:p w14:paraId="34193149" w14:textId="77777777" w:rsidR="004B3E7F" w:rsidRDefault="004B3E7F"/>
    <w:p w14:paraId="458491D0" w14:textId="77777777" w:rsidR="004B3E7F" w:rsidRDefault="004B3E7F">
      <w:pPr>
        <w:spacing w:after="0" w:line="240" w:lineRule="auto"/>
      </w:pPr>
    </w:p>
  </w:footnote>
  <w:footnote w:type="continuationSeparator" w:id="0">
    <w:p w14:paraId="0F8D04CE" w14:textId="77777777" w:rsidR="004B3E7F" w:rsidRDefault="004B3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7F"/>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89286</TotalTime>
  <Pages>1</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3373</cp:revision>
  <cp:lastPrinted>2009-02-06T05:36:00Z</cp:lastPrinted>
  <dcterms:created xsi:type="dcterms:W3CDTF">2024-01-07T13:43:00Z</dcterms:created>
  <dcterms:modified xsi:type="dcterms:W3CDTF">2025-05-05T19:35:00Z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