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31" w:rsidRDefault="00DE3331" w:rsidP="00DE333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Синицин Максим Миколайович, </w:t>
      </w:r>
      <w:r>
        <w:rPr>
          <w:rFonts w:ascii="CIDFont+F4" w:hAnsi="CIDFont+F4" w:cs="CIDFont+F4"/>
          <w:kern w:val="0"/>
          <w:sz w:val="28"/>
          <w:szCs w:val="28"/>
          <w:lang w:eastAsia="ru-RU"/>
        </w:rPr>
        <w:t>лікар-анестезіолог центру</w:t>
      </w:r>
    </w:p>
    <w:p w:rsidR="00DE3331" w:rsidRDefault="00DE3331" w:rsidP="00DE3331">
      <w:pPr>
        <w:widowControl/>
        <w:tabs>
          <w:tab w:val="clear" w:pos="709"/>
        </w:tabs>
        <w:suppressAutoHyphens w:val="0"/>
        <w:autoSpaceDE w:val="0"/>
        <w:autoSpaceDN w:val="0"/>
        <w:adjustRightInd w:val="0"/>
        <w:spacing w:after="0" w:line="240" w:lineRule="auto"/>
        <w:ind w:firstLine="0"/>
        <w:jc w:val="left"/>
        <w:rPr>
          <w:rFonts w:ascii="CIDFont+F8" w:eastAsia="CIDFont+F8" w:hAnsi="CIDFont+F3" w:cs="CIDFont+F8"/>
          <w:kern w:val="0"/>
          <w:sz w:val="28"/>
          <w:szCs w:val="28"/>
          <w:lang w:eastAsia="ru-RU"/>
        </w:rPr>
      </w:pPr>
      <w:r>
        <w:rPr>
          <w:rFonts w:ascii="CIDFont+F4" w:hAnsi="CIDFont+F4" w:cs="CIDFont+F4"/>
          <w:kern w:val="0"/>
          <w:sz w:val="28"/>
          <w:szCs w:val="28"/>
          <w:lang w:eastAsia="ru-RU"/>
        </w:rPr>
        <w:t xml:space="preserve">анестезіології та інтенсивної терапії клінічної лікарні </w:t>
      </w:r>
      <w:r>
        <w:rPr>
          <w:rFonts w:ascii="CIDFont+F8" w:eastAsia="CIDFont+F8" w:hAnsi="CIDFont+F3" w:cs="CIDFont+F8" w:hint="eastAsia"/>
          <w:kern w:val="0"/>
          <w:sz w:val="28"/>
          <w:szCs w:val="28"/>
          <w:lang w:eastAsia="ru-RU"/>
        </w:rPr>
        <w:t></w:t>
      </w:r>
      <w:r>
        <w:rPr>
          <w:rFonts w:ascii="CIDFont+F4" w:hAnsi="CIDFont+F4" w:cs="CIDFont+F4"/>
          <w:kern w:val="0"/>
          <w:sz w:val="28"/>
          <w:szCs w:val="28"/>
          <w:lang w:eastAsia="ru-RU"/>
        </w:rPr>
        <w:t>Феофанія</w:t>
      </w:r>
      <w:r>
        <w:rPr>
          <w:rFonts w:ascii="CIDFont+F8" w:eastAsia="CIDFont+F8" w:hAnsi="CIDFont+F3" w:cs="CIDFont+F8" w:hint="eastAsia"/>
          <w:kern w:val="0"/>
          <w:sz w:val="28"/>
          <w:szCs w:val="28"/>
          <w:lang w:eastAsia="ru-RU"/>
        </w:rPr>
        <w:t></w:t>
      </w:r>
    </w:p>
    <w:p w:rsidR="00DE3331" w:rsidRDefault="00DE3331" w:rsidP="00DE333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Державного управління справами, тема дисертації: «Застосування</w:t>
      </w:r>
    </w:p>
    <w:p w:rsidR="00DE3331" w:rsidRDefault="00DE3331" w:rsidP="00DE333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пролонгованої паравертебральної анальгезії під ультразвуковим</w:t>
      </w:r>
    </w:p>
    <w:p w:rsidR="00DE3331" w:rsidRDefault="00DE3331" w:rsidP="00DE333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контролем для знеболення та профілактики хронічного</w:t>
      </w:r>
    </w:p>
    <w:p w:rsidR="00DE3331" w:rsidRDefault="00DE3331" w:rsidP="00DE333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больового синдрому у хворих після торакотомії» (222 Медицина).</w:t>
      </w:r>
    </w:p>
    <w:p w:rsidR="00DE3331" w:rsidRDefault="00DE3331" w:rsidP="00DE333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26.613.064 у Національному університеті</w:t>
      </w:r>
    </w:p>
    <w:p w:rsidR="00940FA1" w:rsidRPr="00DE3331" w:rsidRDefault="00DE3331" w:rsidP="00DE3331">
      <w:r>
        <w:rPr>
          <w:rFonts w:ascii="CIDFont+F4" w:hAnsi="CIDFont+F4" w:cs="CIDFont+F4"/>
          <w:kern w:val="0"/>
          <w:sz w:val="28"/>
          <w:szCs w:val="28"/>
          <w:lang w:eastAsia="ru-RU"/>
        </w:rPr>
        <w:t>охорони здоров’я України імені П. Л. Шупика</w:t>
      </w:r>
    </w:p>
    <w:sectPr w:rsidR="00940FA1" w:rsidRPr="00DE33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CIDFont+F8">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DE3331" w:rsidRPr="00DE33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FCCFC-ADD5-433C-8732-768A41A7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6317</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363</cp:revision>
  <cp:lastPrinted>2009-02-06T05:36:00Z</cp:lastPrinted>
  <dcterms:created xsi:type="dcterms:W3CDTF">2021-12-23T09:52:00Z</dcterms:created>
  <dcterms:modified xsi:type="dcterms:W3CDTF">2022-01-10T10:55:00Z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