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60EDB" w:rsidRDefault="00460EDB" w:rsidP="00460ED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земель электроэнергетики</w:t>
      </w:r>
    </w:p>
    <w:p w:rsidR="00460EDB" w:rsidRDefault="00460EDB" w:rsidP="001F7C4F">
      <w:pPr>
        <w:rPr>
          <w:color w:val="FF0000"/>
        </w:rPr>
      </w:pPr>
    </w:p>
    <w:p w:rsidR="00460EDB" w:rsidRDefault="00460EDB" w:rsidP="001F7C4F">
      <w:pPr>
        <w:rPr>
          <w:color w:val="FF0000"/>
        </w:rPr>
      </w:pPr>
    </w:p>
    <w:p w:rsidR="00460EDB" w:rsidRDefault="00460EDB" w:rsidP="001F7C4F">
      <w:pPr>
        <w:rPr>
          <w:color w:val="FF0000"/>
        </w:rPr>
      </w:pPr>
    </w:p>
    <w:p w:rsidR="00460EDB" w:rsidRDefault="00460EDB" w:rsidP="001F7C4F">
      <w:pPr>
        <w:rPr>
          <w:color w:val="FF0000"/>
        </w:rPr>
      </w:pPr>
    </w:p>
    <w:p w:rsidR="00460EDB" w:rsidRDefault="00460EDB" w:rsidP="001F7C4F">
      <w:pPr>
        <w:rPr>
          <w:color w:val="FF0000"/>
        </w:rPr>
      </w:pPr>
    </w:p>
    <w:p w:rsidR="00460EDB" w:rsidRDefault="00460EDB" w:rsidP="00460EDB">
      <w:pPr>
        <w:spacing w:line="270" w:lineRule="atLeast"/>
        <w:rPr>
          <w:rFonts w:ascii="Verdana" w:hAnsi="Verdana"/>
          <w:b/>
          <w:bCs/>
          <w:color w:val="000000"/>
          <w:sz w:val="18"/>
          <w:szCs w:val="18"/>
        </w:rPr>
      </w:pPr>
      <w:r>
        <w:rPr>
          <w:rFonts w:ascii="Verdana" w:hAnsi="Verdana"/>
          <w:b/>
          <w:bCs/>
          <w:color w:val="000000"/>
          <w:sz w:val="18"/>
          <w:szCs w:val="18"/>
        </w:rPr>
        <w:t>Год: </w:t>
      </w:r>
    </w:p>
    <w:p w:rsidR="00460EDB" w:rsidRDefault="00460EDB" w:rsidP="00460EDB">
      <w:pPr>
        <w:spacing w:line="270" w:lineRule="atLeast"/>
        <w:rPr>
          <w:rFonts w:ascii="Verdana" w:hAnsi="Verdana"/>
          <w:color w:val="000000"/>
          <w:sz w:val="18"/>
          <w:szCs w:val="18"/>
        </w:rPr>
      </w:pPr>
      <w:r>
        <w:rPr>
          <w:rFonts w:ascii="Verdana" w:hAnsi="Verdana"/>
          <w:color w:val="000000"/>
          <w:sz w:val="18"/>
          <w:szCs w:val="18"/>
        </w:rPr>
        <w:t>2013</w:t>
      </w:r>
    </w:p>
    <w:p w:rsidR="00460EDB" w:rsidRDefault="00460EDB" w:rsidP="00460ED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60EDB" w:rsidRDefault="00460EDB" w:rsidP="00460EDB">
      <w:pPr>
        <w:spacing w:line="270" w:lineRule="atLeast"/>
        <w:rPr>
          <w:rFonts w:ascii="Verdana" w:hAnsi="Verdana"/>
          <w:color w:val="000000"/>
          <w:sz w:val="18"/>
          <w:szCs w:val="18"/>
        </w:rPr>
      </w:pPr>
      <w:r>
        <w:rPr>
          <w:rFonts w:ascii="Verdana" w:hAnsi="Verdana"/>
          <w:color w:val="000000"/>
          <w:sz w:val="18"/>
          <w:szCs w:val="18"/>
        </w:rPr>
        <w:t>Головня, Евгений Владимирович</w:t>
      </w:r>
    </w:p>
    <w:p w:rsidR="00460EDB" w:rsidRDefault="00460EDB" w:rsidP="00460ED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60EDB" w:rsidRDefault="00460EDB" w:rsidP="00460ED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60EDB" w:rsidRDefault="00460EDB" w:rsidP="00460ED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60EDB" w:rsidRDefault="00460EDB" w:rsidP="00460EDB">
      <w:pPr>
        <w:spacing w:line="270" w:lineRule="atLeast"/>
        <w:rPr>
          <w:rFonts w:ascii="Verdana" w:hAnsi="Verdana"/>
          <w:color w:val="000000"/>
          <w:sz w:val="18"/>
          <w:szCs w:val="18"/>
        </w:rPr>
      </w:pPr>
      <w:r>
        <w:rPr>
          <w:rFonts w:ascii="Verdana" w:hAnsi="Verdana"/>
          <w:color w:val="000000"/>
          <w:sz w:val="18"/>
          <w:szCs w:val="18"/>
        </w:rPr>
        <w:t>Москва</w:t>
      </w:r>
    </w:p>
    <w:p w:rsidR="00460EDB" w:rsidRDefault="00460EDB" w:rsidP="00460ED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60EDB" w:rsidRDefault="00460EDB" w:rsidP="00460EDB">
      <w:pPr>
        <w:spacing w:line="270" w:lineRule="atLeast"/>
        <w:rPr>
          <w:rFonts w:ascii="Verdana" w:hAnsi="Verdana"/>
          <w:color w:val="000000"/>
          <w:sz w:val="18"/>
          <w:szCs w:val="18"/>
        </w:rPr>
      </w:pPr>
      <w:r>
        <w:rPr>
          <w:rFonts w:ascii="Verdana" w:hAnsi="Verdana"/>
          <w:color w:val="000000"/>
          <w:sz w:val="18"/>
          <w:szCs w:val="18"/>
        </w:rPr>
        <w:t>12.00.06</w:t>
      </w:r>
    </w:p>
    <w:p w:rsidR="00460EDB" w:rsidRDefault="00460EDB" w:rsidP="00460ED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60EDB" w:rsidRDefault="00460EDB" w:rsidP="00460EDB">
      <w:pPr>
        <w:spacing w:line="270" w:lineRule="atLeast"/>
        <w:rPr>
          <w:rFonts w:ascii="Verdana" w:hAnsi="Verdana"/>
          <w:color w:val="000000"/>
          <w:sz w:val="18"/>
          <w:szCs w:val="18"/>
        </w:rPr>
      </w:pPr>
      <w:r>
        <w:rPr>
          <w:rFonts w:ascii="Verdana" w:hAnsi="Verdana"/>
          <w:color w:val="000000"/>
          <w:sz w:val="18"/>
          <w:szCs w:val="18"/>
        </w:rPr>
        <w:t>Земельное право; природоресурсное право; экологическое право; аграрное право</w:t>
      </w:r>
    </w:p>
    <w:p w:rsidR="00460EDB" w:rsidRDefault="00460EDB" w:rsidP="00460ED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60EDB" w:rsidRDefault="00460EDB" w:rsidP="00460EDB">
      <w:pPr>
        <w:spacing w:line="270" w:lineRule="atLeast"/>
        <w:rPr>
          <w:rFonts w:ascii="Verdana" w:hAnsi="Verdana"/>
          <w:color w:val="000000"/>
          <w:sz w:val="18"/>
          <w:szCs w:val="18"/>
        </w:rPr>
      </w:pPr>
      <w:r>
        <w:rPr>
          <w:rFonts w:ascii="Verdana" w:hAnsi="Verdana"/>
          <w:color w:val="000000"/>
          <w:sz w:val="18"/>
          <w:szCs w:val="18"/>
        </w:rPr>
        <w:t>194</w:t>
      </w:r>
    </w:p>
    <w:p w:rsidR="00460EDB" w:rsidRDefault="00460EDB" w:rsidP="00460ED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Головня, Евгений Владимирович</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сокращений.</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 регулирования земельных отношений в области</w:t>
      </w:r>
      <w:r>
        <w:rPr>
          <w:rStyle w:val="WW8Num3z0"/>
          <w:rFonts w:ascii="Verdana" w:hAnsi="Verdana"/>
          <w:color w:val="000000"/>
          <w:sz w:val="18"/>
          <w:szCs w:val="18"/>
        </w:rPr>
        <w:t> </w:t>
      </w:r>
      <w:r>
        <w:rPr>
          <w:rStyle w:val="WW8Num4z0"/>
          <w:rFonts w:ascii="Verdana" w:hAnsi="Verdana"/>
          <w:color w:val="4682B4"/>
          <w:sz w:val="18"/>
          <w:szCs w:val="18"/>
        </w:rPr>
        <w:t>электроэнергетики</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Понятия энергетики, электроэнергетики, субъектов и объектов 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признаки</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правового режима земель 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земельных отношений в сфере 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Федеральное законодательство, регламентирующее</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режим земель 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Законодательство субъектов Российской Федерации, регламентирующее правовой</w:t>
      </w:r>
      <w:r>
        <w:rPr>
          <w:rStyle w:val="WW8Num3z0"/>
          <w:rFonts w:ascii="Verdana" w:hAnsi="Verdana"/>
          <w:color w:val="000000"/>
          <w:sz w:val="18"/>
          <w:szCs w:val="18"/>
        </w:rPr>
        <w:t> </w:t>
      </w:r>
      <w:r>
        <w:rPr>
          <w:rStyle w:val="WW8Num4z0"/>
          <w:rFonts w:ascii="Verdana" w:hAnsi="Verdana"/>
          <w:color w:val="4682B4"/>
          <w:sz w:val="18"/>
          <w:szCs w:val="18"/>
        </w:rPr>
        <w:t>режим</w:t>
      </w:r>
      <w:r>
        <w:rPr>
          <w:rStyle w:val="WW8Num3z0"/>
          <w:rFonts w:ascii="Verdana" w:hAnsi="Verdana"/>
          <w:color w:val="000000"/>
          <w:sz w:val="18"/>
          <w:szCs w:val="18"/>
        </w:rPr>
        <w:t> </w:t>
      </w:r>
      <w:r>
        <w:rPr>
          <w:rFonts w:ascii="Verdana" w:hAnsi="Verdana"/>
          <w:color w:val="000000"/>
          <w:sz w:val="18"/>
          <w:szCs w:val="18"/>
        </w:rPr>
        <w:t>земель 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Тенденции и перспективы совершенствования земельного законодательства в сфере 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правовых режимов отдельных видов земель 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Правовой режим земель тепловой электроэнергетики.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Правовой режим земель гидроэнергетики.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Правовой режим земель атомной энергетики.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Правовой режим земель объектов электросетевого хозяйства.</w:t>
      </w:r>
    </w:p>
    <w:p w:rsidR="00460EDB" w:rsidRDefault="00460EDB" w:rsidP="00460ED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 электроэнергетики"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Земли электроэнергетики предназначены для размещения и эксплуатации объектов атомной, тепловой и гидроэнергетики, а также для объектов электросетевого хозяйства и оперативно-диспетчерского управления, составляющих основу системы энергетического жизнеобеспечения и безопасности страны.</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положениям Энергетической стратегии России на период до 2030 г.1, стратегическими целями развития электроэнергетики являются:</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энергетической безопасности страны и регионов;</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удовлетворение потребностей экономики и населения страны в электрической энергии (мощности) по доступным конкурентоспособным ценам, обеспечивающим окупаемость инвестиций в электроэнергетику;</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обеспечение надежности и безопасности работы системы электроснабжения России в нормальных и чрезвычайных ситуациях;</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инвестиционно-инновационное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Земли электроэнергетики представляют собой разновидность земель энергетики, правовой режим которых</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ст. 89 ЗК РФ. В свою очередь, земли энергетики входят в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(земли промышленности и иного специального назначения). При этом сложность определения правового режима земель электроэнергетики обусловлена также</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Утв. распоряжением Правительства Российской Федерации от 13 ноября 2009 г. № 1715-р // СЗ РФ, 30.11.2009, № 48, ст. 5836. тем, что объекты электроэнергетики, такие как стационарные объекты электроэнергетики, объекты электросетевого хозяйства, могут быть расположены на землях иных категорий (земли населенных пунктов, земли сельскохозяйственного назначения, земли лесного, водного фонда). Другой особенностью правового режима является то, что земли электроэнергетики характеризуются широким спектром прав, на которых они предоставляются (право собственности, право аренды, право постоянного (бессрочного) пользования,</w:t>
      </w:r>
      <w:r>
        <w:rPr>
          <w:rStyle w:val="WW8Num3z0"/>
          <w:rFonts w:ascii="Verdana" w:hAnsi="Verdana"/>
          <w:color w:val="000000"/>
          <w:sz w:val="18"/>
          <w:szCs w:val="18"/>
        </w:rPr>
        <w:t> </w:t>
      </w:r>
      <w:r>
        <w:rPr>
          <w:rStyle w:val="WW8Num4z0"/>
          <w:rFonts w:ascii="Verdana" w:hAnsi="Verdana"/>
          <w:color w:val="4682B4"/>
          <w:sz w:val="18"/>
          <w:szCs w:val="18"/>
        </w:rPr>
        <w:t>сервитут</w:t>
      </w:r>
      <w:r>
        <w:rPr>
          <w:rFonts w:ascii="Verdana" w:hAnsi="Verdana"/>
          <w:color w:val="000000"/>
          <w:sz w:val="18"/>
          <w:szCs w:val="18"/>
        </w:rPr>
        <w:t>). Особенности правового режима земель электроэнергетики обусловлены также тем, что правовой режим данных земель связан с наличием различных зон с особыми условиями использования, устанавливаемых для охраны и защиты объектов электроэнергетики и здоровья населения и ограничивающих деятельность землепользователей.</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данным Государственного (национального) доклада о состоянии и использовании земель в Российской Федерации в 2010 г. , земли промышленности и иного специального назначения составляют около 1% в структуре земельного фонда Российской Федерации по категориям земель. В абсолютных показателях это составляет 16,8 млн га. В составе земель промышленности и иного специального назначения земли энергетики составляют 0,8% (134,7 тыс. га). Общий объем земель электроэнергетики в составе земель фонда РФ составляет более 1 %. При этом следует отметить, что приведенные данные Государственного (национального) доклада не могут дать однозначного представления об общей площади земель, расположенных именно под объектами электроэнергетики, поскольку, например линейные объекты электросетевого хозяйства, могут находиться на землях различных категорий, а также в государственной, муниципальной и частной собственности. В процессе сбора данных для Государственного</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Тексты документов - Состояние земель России - Кадастровый учет —</w:t>
      </w:r>
      <w:r>
        <w:rPr>
          <w:rStyle w:val="WW8Num3z0"/>
          <w:rFonts w:ascii="Verdana" w:hAnsi="Verdana"/>
          <w:color w:val="000000"/>
          <w:sz w:val="18"/>
          <w:szCs w:val="18"/>
        </w:rPr>
        <w:t> </w:t>
      </w:r>
      <w:r>
        <w:rPr>
          <w:rStyle w:val="WW8Num4z0"/>
          <w:rFonts w:ascii="Verdana" w:hAnsi="Verdana"/>
          <w:color w:val="4682B4"/>
          <w:sz w:val="18"/>
          <w:szCs w:val="18"/>
        </w:rPr>
        <w:t>Росреестр</w:t>
      </w:r>
      <w:r>
        <w:rPr>
          <w:rStyle w:val="WW8Num3z0"/>
          <w:rFonts w:ascii="Verdana" w:hAnsi="Verdana"/>
          <w:color w:val="000000"/>
          <w:sz w:val="18"/>
          <w:szCs w:val="18"/>
        </w:rPr>
        <w:t> </w:t>
      </w:r>
      <w:r>
        <w:rPr>
          <w:rFonts w:ascii="Verdana" w:hAnsi="Verdana"/>
          <w:color w:val="000000"/>
          <w:sz w:val="18"/>
          <w:szCs w:val="18"/>
        </w:rPr>
        <w:t>// [Электронный ресурс] URL: http://pda.rosreestr.ru/cadastre/condition/documents/ (дата обращения - 18.02.2013). национального) доклада рассматривались и анализировались только сведения о земельных участках, предоставленных для размещения отдельных объектов электроэнергетики (гидроэлектростанций и других электростанций, воздушных линий электропередачи, подстанций, распределительных пунктов и других сооружений и объектов энергетики).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повышений значимости развития электроэнергетики как составной части топливно-энергетического комплекса (</w:t>
      </w:r>
      <w:r>
        <w:rPr>
          <w:rStyle w:val="WW8Num4z0"/>
          <w:rFonts w:ascii="Verdana" w:hAnsi="Verdana"/>
          <w:color w:val="4682B4"/>
          <w:sz w:val="18"/>
          <w:szCs w:val="18"/>
        </w:rPr>
        <w:t>ТЭК</w:t>
      </w:r>
      <w:r>
        <w:rPr>
          <w:rFonts w:ascii="Verdana" w:hAnsi="Verdana"/>
          <w:color w:val="000000"/>
          <w:sz w:val="18"/>
          <w:szCs w:val="18"/>
        </w:rPr>
        <w:t>) Российской Федерации существенно возрастают роль и значимость динамично изменяющегося земельного, градостроительного, экологического и другого законодательства.</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отсутствие научных исследований в земельно-правовой науке по данной тематике, адекватного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наличие противоречивых доктринальных определений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отсутствие легального определения земель электроэнергетики свидетельствуют об актуальности темы диссертационного исследования.</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теоретического исследования правового режима земель электроэнергетики обусловлена также необходимостью совершенствования законодательства и организационно-правового механизма, а также формирования</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понятийного аппарата.</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исследования. Правовой режим земель энергетики и земель электроэнергетики предметами диссертационных исследований не были. Особенности установления</w:t>
      </w:r>
      <w:r>
        <w:rPr>
          <w:rStyle w:val="WW8Num3z0"/>
          <w:rFonts w:ascii="Verdana" w:hAnsi="Verdana"/>
          <w:color w:val="000000"/>
          <w:sz w:val="18"/>
          <w:szCs w:val="18"/>
        </w:rPr>
        <w:t> </w:t>
      </w:r>
      <w:r>
        <w:rPr>
          <w:rStyle w:val="WW8Num4z0"/>
          <w:rFonts w:ascii="Verdana" w:hAnsi="Verdana"/>
          <w:color w:val="4682B4"/>
          <w:sz w:val="18"/>
          <w:szCs w:val="18"/>
        </w:rPr>
        <w:t>сервитутов</w:t>
      </w:r>
      <w:r>
        <w:rPr>
          <w:rStyle w:val="WW8Num3z0"/>
          <w:rFonts w:ascii="Verdana" w:hAnsi="Verdana"/>
          <w:color w:val="000000"/>
          <w:sz w:val="18"/>
          <w:szCs w:val="18"/>
        </w:rPr>
        <w:t> </w:t>
      </w:r>
      <w:r>
        <w:rPr>
          <w:rFonts w:ascii="Verdana" w:hAnsi="Verdana"/>
          <w:color w:val="000000"/>
          <w:sz w:val="18"/>
          <w:szCs w:val="18"/>
        </w:rPr>
        <w:t>для нужд электроэнергетики рассматривались в работах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А.К. Голиченкова, Д.В. Хаустова3. Правовой статус объектов</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Голиченков А. К,</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 В. Проблемы совершенствования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сервитутов для обеспечения строительства и функционирования линейных сооружений // Экологическое право. М., 2006, № 2. С. 1. электроэнергетики был рассмотрен в работах В.В. Романовой4. Проблемы правового режима охранных зон исследовались в диссертации O.A. Золотовой «</w:t>
      </w:r>
      <w:r>
        <w:rPr>
          <w:rStyle w:val="WW8Num4z0"/>
          <w:rFonts w:ascii="Verdana" w:hAnsi="Verdana"/>
          <w:color w:val="4682B4"/>
          <w:sz w:val="18"/>
          <w:szCs w:val="18"/>
        </w:rPr>
        <w:t>Правовой режим охранных зон</w:t>
      </w:r>
      <w:r>
        <w:rPr>
          <w:rFonts w:ascii="Verdana" w:hAnsi="Verdana"/>
          <w:color w:val="000000"/>
          <w:sz w:val="18"/>
          <w:szCs w:val="18"/>
        </w:rPr>
        <w:t>» (2013). Разрешенному использованию земельных участков посвящено диссертационное исследование JI.E.</w:t>
      </w:r>
      <w:r>
        <w:rPr>
          <w:rStyle w:val="WW8Num3z0"/>
          <w:rFonts w:ascii="Verdana" w:hAnsi="Verdana"/>
          <w:color w:val="000000"/>
          <w:sz w:val="18"/>
          <w:szCs w:val="18"/>
        </w:rPr>
        <w:t> </w:t>
      </w:r>
      <w:r>
        <w:rPr>
          <w:rStyle w:val="WW8Num4z0"/>
          <w:rFonts w:ascii="Verdana" w:hAnsi="Verdana"/>
          <w:color w:val="4682B4"/>
          <w:sz w:val="18"/>
          <w:szCs w:val="18"/>
        </w:rPr>
        <w:t>Бандорина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Разрешенное использование земельных участков</w:t>
      </w:r>
      <w:r>
        <w:rPr>
          <w:rFonts w:ascii="Verdana" w:hAnsi="Verdana"/>
          <w:color w:val="000000"/>
          <w:sz w:val="18"/>
          <w:szCs w:val="18"/>
        </w:rPr>
        <w:t>» (2011). Правовому режиму земель промышленности было посвящено диссертационное исследование Е.В. Старковой «Правовое регулирование предоставления и использования земельных участков для размещения и эксплуатации промышленных объектов» (2010).</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диссертация является первым специальным комплексным исследованием правового режима земель электроэнергетики.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возникающие в процессе образования, использования и охраны земель электроэнергетики.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нормативные правовые акты (законодательство Российской Федерации и субъектов Российской Федерации, а также нормативные правовые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регулирующие вопросы правового режима земель электроэнергетики, практика</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научные труды советских и российских ученых, касающиеся рассматриваемой темы и составляющие теоретическую основу диссертации.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разработка теоретических положений о правовом режиме земель электроэнергетики посредством анализа современного состояния и тенденций развития правового регулирования отношений по использованию и охране этих земель и выработка конкретных</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предложений.</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обусловила постановку следующих задач:</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 В. Договоры на строительство и модернизацию энергетических объектов.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2010.</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понятийный аппарат, используемый как в теоретической литературе, так и в нормативных правовых актах, относящихся к правовому режиму земель электроэнергетики;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комплексно изучить всю совокупность правовых аспектов проблем правового режима земель электроэнергетики;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провести сравнительно-правовой анализ существующих</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понятий «</w:t>
      </w:r>
      <w:r>
        <w:rPr>
          <w:rStyle w:val="WW8Num4z0"/>
          <w:rFonts w:ascii="Verdana" w:hAnsi="Verdana"/>
          <w:color w:val="4682B4"/>
          <w:sz w:val="18"/>
          <w:szCs w:val="18"/>
        </w:rPr>
        <w:t>правового режима земель электроэнергетики</w:t>
      </w:r>
      <w:r>
        <w:rPr>
          <w:rFonts w:ascii="Verdana" w:hAnsi="Verdana"/>
          <w:color w:val="000000"/>
          <w:sz w:val="18"/>
          <w:szCs w:val="18"/>
        </w:rPr>
        <w:t>», выделить сущностные признаки и сформулировать понятие «</w:t>
      </w:r>
      <w:r>
        <w:rPr>
          <w:rStyle w:val="WW8Num4z0"/>
          <w:rFonts w:ascii="Verdana" w:hAnsi="Verdana"/>
          <w:color w:val="4682B4"/>
          <w:sz w:val="18"/>
          <w:szCs w:val="18"/>
        </w:rPr>
        <w:t>правовой режим земель электроэнергетики</w:t>
      </w:r>
      <w:r>
        <w:rPr>
          <w:rFonts w:ascii="Verdana" w:hAnsi="Verdana"/>
          <w:color w:val="000000"/>
          <w:sz w:val="18"/>
          <w:szCs w:val="18"/>
        </w:rPr>
        <w:t>»;</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выявить как</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так и научные подходы к пониманию термина «</w:t>
      </w:r>
      <w:r>
        <w:rPr>
          <w:rStyle w:val="WW8Num4z0"/>
          <w:rFonts w:ascii="Verdana" w:hAnsi="Verdana"/>
          <w:color w:val="4682B4"/>
          <w:sz w:val="18"/>
          <w:szCs w:val="18"/>
        </w:rPr>
        <w:t>земли электроэнергетики</w:t>
      </w:r>
      <w:r>
        <w:rPr>
          <w:rFonts w:ascii="Verdana" w:hAnsi="Verdana"/>
          <w:color w:val="000000"/>
          <w:sz w:val="18"/>
          <w:szCs w:val="18"/>
        </w:rPr>
        <w:t>», проанализировать существенные признаки земель электроэнергетики;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исследовать понятие «</w:t>
      </w:r>
      <w:r>
        <w:rPr>
          <w:rStyle w:val="WW8Num4z0"/>
          <w:rFonts w:ascii="Verdana" w:hAnsi="Verdana"/>
          <w:color w:val="4682B4"/>
          <w:sz w:val="18"/>
          <w:szCs w:val="18"/>
        </w:rPr>
        <w:t>электроэнергетика</w:t>
      </w:r>
      <w:r>
        <w:rPr>
          <w:rFonts w:ascii="Verdana" w:hAnsi="Verdana"/>
          <w:color w:val="000000"/>
          <w:sz w:val="18"/>
          <w:szCs w:val="18"/>
        </w:rPr>
        <w:t>» и предложить свой подход к пониманию этого понятия;</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раскрыть юридическое содержание и особенности правового режима земель электроэнергетики, предоставленных для нужд тепловой, атомной и гидроэнергетики, а также используемых для размещения объектов электросетевого хозяйства;</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исследовать проблемы реализации законодательства о землях электроэнергетики на примерах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выработать научно-практические рекомендации по совершенствованию действующего законодательства о правовом режиме электроэнергетики.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Для достижения сформулированной выше цели и поставленных задач автором были использованы общенаучные методы исследования: анализ, индукция, сравнение, а также следующие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 xml:space="preserve">методы исследования: </w:t>
      </w:r>
      <w:r>
        <w:rPr>
          <w:rFonts w:ascii="Verdana" w:hAnsi="Verdana"/>
          <w:color w:val="000000"/>
          <w:sz w:val="18"/>
          <w:szCs w:val="18"/>
        </w:rPr>
        <w:lastRenderedPageBreak/>
        <w:t>комплексный и системный анализ, правовое моделирование, историко-правовое, сравнительно-правовое, нормативное, формально-логическое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права.</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своей работе автор придерживается принципов полноты, достоверности, тщательности и объективности исследования научного и практического материала. Все высказанные в диссертации выводы и предложения явились результатом научного исследования.</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авторов, осуществлявших исследования как в дореволюционный и советский периоды, так и в наше время, ученых в области земельного, экологического, энергетического права:</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В.Б. Агафонова, А.П. Анисимова, A.A.</w:t>
      </w:r>
      <w:r>
        <w:rPr>
          <w:rStyle w:val="WW8Num3z0"/>
          <w:rFonts w:ascii="Verdana" w:hAnsi="Verdana"/>
          <w:color w:val="000000"/>
          <w:sz w:val="18"/>
          <w:szCs w:val="18"/>
        </w:rPr>
        <w:t> </w:t>
      </w:r>
      <w:r>
        <w:rPr>
          <w:rStyle w:val="WW8Num4z0"/>
          <w:rFonts w:ascii="Verdana" w:hAnsi="Verdana"/>
          <w:color w:val="4682B4"/>
          <w:sz w:val="18"/>
          <w:szCs w:val="18"/>
        </w:rPr>
        <w:t>Вельской</w:t>
      </w:r>
      <w:r>
        <w:rPr>
          <w:rFonts w:ascii="Verdana" w:hAnsi="Verdana"/>
          <w:color w:val="000000"/>
          <w:sz w:val="18"/>
          <w:szCs w:val="18"/>
        </w:rPr>
        <w:t>,</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A.Б.</w:t>
      </w:r>
      <w:r>
        <w:rPr>
          <w:rStyle w:val="WW8Num3z0"/>
          <w:rFonts w:ascii="Verdana" w:hAnsi="Verdana"/>
          <w:color w:val="000000"/>
          <w:sz w:val="18"/>
          <w:szCs w:val="18"/>
        </w:rPr>
        <w:t> </w:t>
      </w:r>
      <w:r>
        <w:rPr>
          <w:rStyle w:val="WW8Num4z0"/>
          <w:rFonts w:ascii="Verdana" w:hAnsi="Verdana"/>
          <w:color w:val="4682B4"/>
          <w:sz w:val="18"/>
          <w:szCs w:val="18"/>
        </w:rPr>
        <w:t>Богданова</w:t>
      </w:r>
      <w:r>
        <w:rPr>
          <w:rFonts w:ascii="Verdana" w:hAnsi="Verdana"/>
          <w:color w:val="000000"/>
          <w:sz w:val="18"/>
          <w:szCs w:val="18"/>
        </w:rPr>
        <w:t>, С.А. Боголюбова, Е.С. Болтановой,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B.К.</w:t>
      </w:r>
      <w:r>
        <w:rPr>
          <w:rStyle w:val="WW8Num3z0"/>
          <w:rFonts w:ascii="Verdana" w:hAnsi="Verdana"/>
          <w:color w:val="000000"/>
          <w:sz w:val="18"/>
          <w:szCs w:val="18"/>
        </w:rPr>
        <w:t> </w:t>
      </w:r>
      <w:r>
        <w:rPr>
          <w:rStyle w:val="WW8Num4z0"/>
          <w:rFonts w:ascii="Verdana" w:hAnsi="Verdana"/>
          <w:color w:val="4682B4"/>
          <w:sz w:val="18"/>
          <w:szCs w:val="18"/>
        </w:rPr>
        <w:t>Быковского</w:t>
      </w:r>
      <w:r>
        <w:rPr>
          <w:rFonts w:ascii="Verdana" w:hAnsi="Verdana"/>
          <w:color w:val="000000"/>
          <w:sz w:val="18"/>
          <w:szCs w:val="18"/>
        </w:rPr>
        <w:t>, М.И. Васильевой, Г.А. Волкова, С.Н.</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Г.В. Выпхановой, С.А. Габучева,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А.К. Голиченкова,</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Дзагоева</w:t>
      </w:r>
      <w:r>
        <w:rPr>
          <w:rFonts w:ascii="Verdana" w:hAnsi="Verdana"/>
          <w:color w:val="000000"/>
          <w:sz w:val="18"/>
          <w:szCs w:val="18"/>
        </w:rPr>
        <w:t>, O.JI. Дубовик, H.A. Духно, И.И.</w:t>
      </w:r>
      <w:r>
        <w:rPr>
          <w:rStyle w:val="WW8Num3z0"/>
          <w:rFonts w:ascii="Verdana" w:hAnsi="Verdana"/>
          <w:color w:val="000000"/>
          <w:sz w:val="18"/>
          <w:szCs w:val="18"/>
        </w:rPr>
        <w:t> </w:t>
      </w:r>
      <w:r>
        <w:rPr>
          <w:rStyle w:val="WW8Num4z0"/>
          <w:rFonts w:ascii="Verdana" w:hAnsi="Verdana"/>
          <w:color w:val="4682B4"/>
          <w:sz w:val="18"/>
          <w:szCs w:val="18"/>
        </w:rPr>
        <w:t>Евтихеева</w:t>
      </w:r>
      <w:r>
        <w:rPr>
          <w:rFonts w:ascii="Verdana" w:hAnsi="Verdana"/>
          <w:color w:val="000000"/>
          <w:sz w:val="18"/>
          <w:szCs w:val="18"/>
        </w:rPr>
        <w:t>, Е.И. Ефимовой, Н.Г. Жаворонковой,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С.З. Женетль, Ф.Ю. Зеккера,</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И. А. Иконицкой,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И.О. Красновой, JI.T. Кокоевой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Б. Д. Клюкина, А .Я. Курбатова, Н.В. Ласкиной, П.Г.</w:t>
      </w:r>
      <w:r>
        <w:rPr>
          <w:rStyle w:val="WW8Num3z0"/>
          <w:rFonts w:ascii="Verdana" w:hAnsi="Verdana"/>
          <w:color w:val="000000"/>
          <w:sz w:val="18"/>
          <w:szCs w:val="18"/>
        </w:rPr>
        <w:t> </w:t>
      </w:r>
      <w:r>
        <w:rPr>
          <w:rStyle w:val="WW8Num4z0"/>
          <w:rFonts w:ascii="Verdana" w:hAnsi="Verdana"/>
          <w:color w:val="4682B4"/>
          <w:sz w:val="18"/>
          <w:szCs w:val="18"/>
        </w:rPr>
        <w:t>Лахно</w:t>
      </w:r>
      <w:r>
        <w:rPr>
          <w:rFonts w:ascii="Verdana" w:hAnsi="Verdana"/>
          <w:color w:val="000000"/>
          <w:sz w:val="18"/>
          <w:szCs w:val="18"/>
        </w:rPr>
        <w:t>, A.A. Минаевой, В.Ф. Попондопуло, Н.П.</w:t>
      </w:r>
      <w:r>
        <w:rPr>
          <w:rStyle w:val="WW8Num3z0"/>
          <w:rFonts w:ascii="Verdana" w:hAnsi="Verdana"/>
          <w:color w:val="000000"/>
          <w:sz w:val="18"/>
          <w:szCs w:val="18"/>
        </w:rPr>
        <w:t> </w:t>
      </w:r>
      <w:r>
        <w:rPr>
          <w:rStyle w:val="WW8Num4z0"/>
          <w:rFonts w:ascii="Verdana" w:hAnsi="Verdana"/>
          <w:color w:val="4682B4"/>
          <w:sz w:val="18"/>
          <w:szCs w:val="18"/>
        </w:rPr>
        <w:t>Поставной</w:t>
      </w:r>
      <w:r>
        <w:rPr>
          <w:rFonts w:ascii="Verdana" w:hAnsi="Verdana"/>
          <w:color w:val="000000"/>
          <w:sz w:val="18"/>
          <w:szCs w:val="18"/>
        </w:rPr>
        <w:t>, В.В. Романовой, O.A. Романовой, А.О.</w:t>
      </w:r>
      <w:r>
        <w:rPr>
          <w:rStyle w:val="WW8Num3z0"/>
          <w:rFonts w:ascii="Verdana" w:hAnsi="Verdana"/>
          <w:color w:val="000000"/>
          <w:sz w:val="18"/>
          <w:szCs w:val="18"/>
        </w:rPr>
        <w:t> </w:t>
      </w:r>
      <w:r>
        <w:rPr>
          <w:rStyle w:val="WW8Num4z0"/>
          <w:rFonts w:ascii="Verdana" w:hAnsi="Verdana"/>
          <w:color w:val="4682B4"/>
          <w:sz w:val="18"/>
          <w:szCs w:val="18"/>
        </w:rPr>
        <w:t>Рыбалова</w:t>
      </w:r>
      <w:r>
        <w:rPr>
          <w:rFonts w:ascii="Verdana" w:hAnsi="Verdana"/>
          <w:color w:val="000000"/>
          <w:sz w:val="18"/>
          <w:szCs w:val="18"/>
        </w:rPr>
        <w:t>, А.Я. Рыженкова, Е.А. Семенченко, В.В.</w:t>
      </w:r>
      <w:r>
        <w:rPr>
          <w:rStyle w:val="WW8Num3z0"/>
          <w:rFonts w:ascii="Verdana" w:hAnsi="Verdana"/>
          <w:color w:val="000000"/>
          <w:sz w:val="18"/>
          <w:szCs w:val="18"/>
        </w:rPr>
        <w:t> </w:t>
      </w:r>
      <w:r>
        <w:rPr>
          <w:rStyle w:val="WW8Num4z0"/>
          <w:rFonts w:ascii="Verdana" w:hAnsi="Verdana"/>
          <w:color w:val="4682B4"/>
          <w:sz w:val="18"/>
          <w:szCs w:val="18"/>
        </w:rPr>
        <w:t>Солдатенкова</w:t>
      </w:r>
      <w:r>
        <w:rPr>
          <w:rFonts w:ascii="Verdana" w:hAnsi="Verdana"/>
          <w:color w:val="000000"/>
          <w:sz w:val="18"/>
          <w:szCs w:val="18"/>
        </w:rPr>
        <w:t>, H.A. Сыродоева, Е.А. Суховой, A.C.</w:t>
      </w:r>
      <w:r>
        <w:rPr>
          <w:rStyle w:val="WW8Num3z0"/>
          <w:rFonts w:ascii="Verdana" w:hAnsi="Verdana"/>
          <w:color w:val="000000"/>
          <w:sz w:val="18"/>
          <w:szCs w:val="18"/>
        </w:rPr>
        <w:t> </w:t>
      </w:r>
      <w:r>
        <w:rPr>
          <w:rStyle w:val="WW8Num4z0"/>
          <w:rFonts w:ascii="Verdana" w:hAnsi="Verdana"/>
          <w:color w:val="4682B4"/>
          <w:sz w:val="18"/>
          <w:szCs w:val="18"/>
        </w:rPr>
        <w:t>Трифонова</w:t>
      </w:r>
      <w:r>
        <w:rPr>
          <w:rFonts w:ascii="Verdana" w:hAnsi="Verdana"/>
          <w:color w:val="000000"/>
          <w:sz w:val="18"/>
          <w:szCs w:val="18"/>
        </w:rPr>
        <w:t>, Ю.А. Умеренко, А.Е. Черноморца, A.A.</w:t>
      </w:r>
      <w:r>
        <w:rPr>
          <w:rStyle w:val="WW8Num3z0"/>
          <w:rFonts w:ascii="Verdana" w:hAnsi="Verdana"/>
          <w:color w:val="000000"/>
          <w:sz w:val="18"/>
          <w:szCs w:val="18"/>
        </w:rPr>
        <w:t> </w:t>
      </w:r>
      <w:r>
        <w:rPr>
          <w:rStyle w:val="WW8Num4z0"/>
          <w:rFonts w:ascii="Verdana" w:hAnsi="Verdana"/>
          <w:color w:val="4682B4"/>
          <w:sz w:val="18"/>
          <w:szCs w:val="18"/>
        </w:rPr>
        <w:t>Ялбуганова</w:t>
      </w:r>
      <w:r>
        <w:rPr>
          <w:rFonts w:ascii="Verdana" w:hAnsi="Verdana"/>
          <w:color w:val="000000"/>
          <w:sz w:val="18"/>
          <w:szCs w:val="18"/>
        </w:rPr>
        <w:t>.</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Исследовались также работы ученых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и административного права:</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Л.В. Андриченко, С.А. Анохина, М.А.</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С.А. Боголюбова, Н.С. Бондарь, A.A.</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Т.К. Гаджиева, М.М. Голиченко, ~ H.A.</w:t>
      </w:r>
      <w:r>
        <w:rPr>
          <w:rStyle w:val="WW8Num3z0"/>
          <w:rFonts w:ascii="Verdana" w:hAnsi="Verdana"/>
          <w:color w:val="000000"/>
          <w:sz w:val="18"/>
          <w:szCs w:val="18"/>
        </w:rPr>
        <w:t> </w:t>
      </w:r>
      <w:r>
        <w:rPr>
          <w:rStyle w:val="WW8Num4z0"/>
          <w:rFonts w:ascii="Verdana" w:hAnsi="Verdana"/>
          <w:color w:val="4682B4"/>
          <w:sz w:val="18"/>
          <w:szCs w:val="18"/>
        </w:rPr>
        <w:t>Жильцовой</w:t>
      </w:r>
      <w:r>
        <w:rPr>
          <w:rFonts w:ascii="Verdana" w:hAnsi="Verdana"/>
          <w:color w:val="000000"/>
          <w:sz w:val="18"/>
          <w:szCs w:val="18"/>
        </w:rPr>
        <w:t>, O.E. Кутафина, A.B. Малько,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Матузова, Е.А. Суханова,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Style w:val="WW8Num3z0"/>
          <w:rFonts w:ascii="Verdana" w:hAnsi="Verdana"/>
          <w:color w:val="000000"/>
          <w:sz w:val="18"/>
          <w:szCs w:val="18"/>
        </w:rPr>
        <w:t> </w:t>
      </w:r>
      <w:r>
        <w:rPr>
          <w:rFonts w:ascii="Verdana" w:hAnsi="Verdana"/>
          <w:color w:val="000000"/>
          <w:sz w:val="18"/>
          <w:szCs w:val="18"/>
        </w:rPr>
        <w:t>и др.</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Достоверность исследования подтверждают сообщения, доклады и статистические данные, размещенные в средствах массовой информации и на официальных сайтах органов власти в сети Интернет.</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составили такие основополагающие акты, как</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нормативные правовые акты субъектов Российской Федерации, нормативные правовые акты органов местного самоуправления, регулирующие правовой режим земель электроэнергетики.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диссертация является первым комплексным монографическим исследованием, посвященным проблемам правового режима земель электроэнергетики. Диссертационное исследование содержит ряд новых теоретических положений о правовом режиме земель электроэнергетики, обладающих научной новизной.</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Выработанные предложения развивают и дополняют научные знания в исследуемой области. В диссертации также даны практические рекомендации по совершенствованию законодательства.</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теоретико-правовых аспектов регулирования правового режима земель электроэнергетики позволяет сформулировать и вынести на защиту следующие положения, которые отражают новизну исследования:</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целях решения задач исследования правового режима земель электроэнергетики, а также для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земельного и энергетического законодательства, предлагается авторское определение понятия электроэнергетики, позволяющее выявить характерные черты и особенности правового режима земель электроэнергетики: «Электроэнергетика - отрасль экономики РФ, включающая в себя комплекс экономических, социальных, земельно-правовых и иных отношений, связанных с производством электрической энергии объектами генерации тепловыми, атомными и гидроэлектростанциями) и ее передачи с помощью линейных объектов электроэнергетики (федеральных, региональных и местных электрических сетей), деятельность которых обеспечивается системами оперативно-диспетчерского управления, сбыта и потребления электроэнергии».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Для восполнения</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земельного законодательства, заключающегося в отсутствии в настоящее время легального определения понятия «</w:t>
      </w:r>
      <w:r>
        <w:rPr>
          <w:rStyle w:val="WW8Num4z0"/>
          <w:rFonts w:ascii="Verdana" w:hAnsi="Verdana"/>
          <w:color w:val="4682B4"/>
          <w:sz w:val="18"/>
          <w:szCs w:val="18"/>
        </w:rPr>
        <w:t>земель электроэнергетики</w:t>
      </w:r>
      <w:r>
        <w:rPr>
          <w:rFonts w:ascii="Verdana" w:hAnsi="Verdana"/>
          <w:color w:val="000000"/>
          <w:sz w:val="18"/>
          <w:szCs w:val="18"/>
        </w:rPr>
        <w:t>», предлагается следующее авторское определение понятия: «Земли электроэнергетики представляют собой земельные участки (территории) для размещения и эксплуатации объектов электроэнергетики, предназначенных для обеспечения производства и передачи электрической энергии, в границах которых в установленном порядке определены особые правовые режимы использования и охраны. Особенности использования таких земельных участков определяются расположенными в их границах объектами электроэнергетики».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Земли электроэнергетики обладают рядом признаков, как общих для земель энергетики, так и уникальных, характерных только для земель электроэнергетики. К числу таких признаков можно отнести следующие:</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земли электроэнергетики предназначены для удовлетворения потребностей экономики и населения страны в электрической энергии (мощности), а также для обеспечения энергетической безопасности государства;</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возможность нахождения земель электроэнергетики как в составе земель энергетики, так и в составе земель иных категорий;</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зон с особыми условиями использования, устанавливаемых по отношению к находящимся на данных территориях объектам электроэнергетики в целях их охраны и защиты здоровья населения от их вредного воздействия;</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отраслевой характер деятельности органов государственной власти по управлению землями электроэнергетики.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диссертации обосновывается комплексность правового режима земель электроэнергетики и его неоднородный характер. В силу возможности расположения объектов электроэнергетики на землях различных категорий их правовой режим, в том числе права на соответствующий земельный участок, определяются как целевым назначением категорий таких земель (земли лесного, водного фонда, земли населенных пунктов, земли сельскохозяйственного назначения), так и разновидностью объектов электроэнергетики, расположенных на соответствующих землях.</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Предлагается авторская классификация объектов электроэнергетики, учитывающая виды прав на земельные участки под такими объектами: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Генерирующие объекты: атомной энергетики (земельные участки предоставляются на праве постоянного (бессрочного) пользования либо на праве аренды); тепловой энергетики (земельные участки предоставляются на праве собственности, на праве постоянного (бессрочного) пользования либо на праве аренды); гидроэнергетики (земельные участки предоставляются на праве постоянного (бессрочного) пользования либо на праве аренды).</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Объекты электросетевого хозяйства (земельные участки предоставляются на праве собственности, на праве аренды, на праве постоянного (бессрочного) пользования либо на условиях</w:t>
      </w:r>
      <w:r>
        <w:rPr>
          <w:rStyle w:val="WW8Num3z0"/>
          <w:rFonts w:ascii="Verdana" w:hAnsi="Verdana"/>
          <w:color w:val="000000"/>
          <w:sz w:val="18"/>
          <w:szCs w:val="18"/>
        </w:rPr>
        <w:t> </w:t>
      </w:r>
      <w:r>
        <w:rPr>
          <w:rStyle w:val="WW8Num4z0"/>
          <w:rFonts w:ascii="Verdana" w:hAnsi="Verdana"/>
          <w:color w:val="4682B4"/>
          <w:sz w:val="18"/>
          <w:szCs w:val="18"/>
        </w:rPr>
        <w:t>сервитута</w:t>
      </w:r>
      <w:r>
        <w:rPr>
          <w:rFonts w:ascii="Verdana" w:hAnsi="Verdana"/>
          <w:color w:val="000000"/>
          <w:sz w:val="18"/>
          <w:szCs w:val="18"/>
        </w:rPr>
        <w:t>).</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силу комплексного правового регулирования общественных отношений, возникающих в сфере использования и охраны земель электроэнергетики, различными отраслями права, высокой экономической и социальной значимости объектов, расположенных на землях электроэнергетики, отсутствия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к законодательному регулированию правового режима земель электроэнергетики, а также при учете зарубежного опыта правового регулирования использования и охраны земель энергетики целесообразным представляется принятие специального</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Федерального закона о землях энергетики и правовом режиме специальных зон энергетических объектов.</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структуру предлагаемого закона представляется необходимым включить следующие разделы: основные термины и определения, состав земель энергетики, особенности предоставления земельных участков для размещения объектов энергетики, правовой режим защитных и охранных зон объектов энергетики,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xml:space="preserve">предприятий энергетики, владельцев и пользователей земельных участков в защитных и охранных зонах объектов -энергетики, проведение работ, ограничение хозяйственной и иной деятельности в защитных и охранных зонах объектов </w:t>
      </w:r>
      <w:r>
        <w:rPr>
          <w:rFonts w:ascii="Verdana" w:hAnsi="Verdana"/>
          <w:color w:val="000000"/>
          <w:sz w:val="18"/>
          <w:szCs w:val="18"/>
        </w:rPr>
        <w:lastRenderedPageBreak/>
        <w:t>энергетики,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и ответственность за нарушение законодательства о землях энергетики.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Сложившаяся в настоящее время проблема «</w:t>
      </w:r>
      <w:r>
        <w:rPr>
          <w:rStyle w:val="WW8Num4z0"/>
          <w:rFonts w:ascii="Verdana" w:hAnsi="Verdana"/>
          <w:color w:val="4682B4"/>
          <w:sz w:val="18"/>
          <w:szCs w:val="18"/>
        </w:rPr>
        <w:t>двойного правового режима</w:t>
      </w:r>
      <w:r>
        <w:rPr>
          <w:rFonts w:ascii="Verdana" w:hAnsi="Verdana"/>
          <w:color w:val="000000"/>
          <w:sz w:val="18"/>
          <w:szCs w:val="18"/>
        </w:rPr>
        <w:t>» земель, расположенных под объектами гидроэнергетики, может быть решена путем включения в предлагаемый закон о землях энергетики и правовом режиме специальных зон энергетических объектов раздела, регулирующего особенности правового режима земель под объектами гидроэнергетики. При этом ст. 46 Водного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предлагается дополнить п. 3, относящим правовое регулирование использования земель под объектами гидроэнергетики к сфере действия закона о землях энергетики и правовом режиме специальных зон энергетических объектов.</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Диссертантом обосновываются следующие особенности правового режима земель, занятых объектами атомной 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правовой режим указанных земель обусловлен повышенной экологической опасностью, необходимостью выделения санитарно-защитных зон, зон наблюдения на соседних участках;</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он регулируется специальным законодательством;</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земли</w:t>
      </w:r>
      <w:r>
        <w:rPr>
          <w:rStyle w:val="WW8Num3z0"/>
          <w:rFonts w:ascii="Verdana" w:hAnsi="Verdana"/>
          <w:color w:val="000000"/>
          <w:sz w:val="18"/>
          <w:szCs w:val="18"/>
        </w:rPr>
        <w:t> </w:t>
      </w:r>
      <w:r>
        <w:rPr>
          <w:rStyle w:val="WW8Num4z0"/>
          <w:rFonts w:ascii="Verdana" w:hAnsi="Verdana"/>
          <w:color w:val="4682B4"/>
          <w:sz w:val="18"/>
          <w:szCs w:val="18"/>
        </w:rPr>
        <w:t>изъяты</w:t>
      </w:r>
      <w:r>
        <w:rPr>
          <w:rStyle w:val="WW8Num3z0"/>
          <w:rFonts w:ascii="Verdana" w:hAnsi="Verdana"/>
          <w:color w:val="000000"/>
          <w:sz w:val="18"/>
          <w:szCs w:val="18"/>
        </w:rPr>
        <w:t> </w:t>
      </w:r>
      <w:r>
        <w:rPr>
          <w:rFonts w:ascii="Verdana" w:hAnsi="Verdana"/>
          <w:color w:val="000000"/>
          <w:sz w:val="18"/>
          <w:szCs w:val="18"/>
        </w:rPr>
        <w:t>из оборота и находятся в федеральной собственности.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перечисленными выше особенностями предлагается дополнить Федеральный закон от 21 ноября 1995 г.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»5 отдельной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регулирующей правовой режим земель атомной энергетики.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Особенности правового режима земель, на которых размещаются линейные объекты электросетевого хозяйства, обусловлены их протяженностью и возможным расположением на земельных участках, предоставленных различным</w:t>
      </w:r>
      <w:r>
        <w:rPr>
          <w:rStyle w:val="WW8Num3z0"/>
          <w:rFonts w:ascii="Verdana" w:hAnsi="Verdana"/>
          <w:color w:val="000000"/>
          <w:sz w:val="18"/>
          <w:szCs w:val="18"/>
        </w:rPr>
        <w:t> </w:t>
      </w:r>
      <w:r>
        <w:rPr>
          <w:rStyle w:val="WW8Num4z0"/>
          <w:rFonts w:ascii="Verdana" w:hAnsi="Verdana"/>
          <w:color w:val="4682B4"/>
          <w:sz w:val="18"/>
          <w:szCs w:val="18"/>
        </w:rPr>
        <w:t>правообладателям</w:t>
      </w:r>
      <w:r>
        <w:rPr>
          <w:rFonts w:ascii="Verdana" w:hAnsi="Verdana"/>
          <w:color w:val="000000"/>
          <w:sz w:val="18"/>
          <w:szCs w:val="18"/>
        </w:rPr>
        <w:t>. В связи с этим возникает проблема формирования и оформления прав на такие земельные участки. В качестве варианта решения предлагается принятие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определяющего правила формирования земельных участков, предоставленных для размещения и эксплуатации линейных объектов электросетевого хозяйства.</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 ходе исследования выводы направлены на определение и унификацию законодательства, регулирующего правовой режим земель электроэнергетики, развитие и дополнение понятийного аппарата о правовом режиме земель электроэнергетики определением земель электроэнергетики.</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и предложения могут быть использованы в работе по совершенствованию законодательства, в дальнейших научных исследованиях по данной теме, в учебном процессе при подготовке лекционных курсов и проведении практических занятий по дисциплине «</w:t>
      </w:r>
      <w:r>
        <w:rPr>
          <w:rStyle w:val="WW8Num4z0"/>
          <w:rFonts w:ascii="Verdana" w:hAnsi="Verdana"/>
          <w:color w:val="4682B4"/>
          <w:sz w:val="18"/>
          <w:szCs w:val="18"/>
        </w:rPr>
        <w:t>Земельное право</w:t>
      </w:r>
      <w:r>
        <w:rPr>
          <w:rFonts w:ascii="Verdana" w:hAnsi="Verdana"/>
          <w:color w:val="000000"/>
          <w:sz w:val="18"/>
          <w:szCs w:val="18"/>
        </w:rPr>
        <w:t>», подготовке спецкурсов по этой учебной дисциплине, проведении научно-исследовательской работы со студентами на юридических факультетах высших учебных заведений и других заведений специального профиля.</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работы могут лечь в основу стабильного развития отрасли,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практике работы государственных органов исполнительной власти, органов местного</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СЗ РФ, 27.11.1995, № 48, ст. 4552. самоуправления по применению правового режима земель электроэнергетики, а также самими субъектами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ФБОУ ВПО «Московский государственный юридический университет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 где и прошла обсуждение; основные выводы и положения исследования нашли отражение в опубликованных автором</w:t>
      </w:r>
      <w:r>
        <w:rPr>
          <w:rStyle w:val="WW8Num4z0"/>
          <w:rFonts w:ascii="Verdana" w:hAnsi="Verdana"/>
          <w:color w:val="4682B4"/>
          <w:sz w:val="18"/>
          <w:szCs w:val="18"/>
        </w:rPr>
        <w:t>статьях</w:t>
      </w:r>
      <w:r>
        <w:rPr>
          <w:rFonts w:ascii="Verdana" w:hAnsi="Verdana"/>
          <w:color w:val="000000"/>
          <w:sz w:val="18"/>
          <w:szCs w:val="18"/>
        </w:rPr>
        <w:t>.</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объектом, предметом, целями и задачами исследования и отражает его логику. Диссертация состоит из введения, трех глав, включающих десять параграфов, заключения, списка нормативных правовых актов, судебной практики и литературы.</w:t>
      </w:r>
    </w:p>
    <w:p w:rsidR="00460EDB" w:rsidRDefault="00460EDB" w:rsidP="00460ED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"Земельное право; природоресурсное право; экологическое право; аграрное право", Головня, Евгений Владимирович</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важным элементом эффективного функционирования и дальнейшего развития электроэнергетики в настоящее время является совершенствование правового режима земель электроэнергетики. Важно, чтобы уже заложенные в законодательстве РФ рыночные механизмы развития электроэнергетики могли эффективно функционировать в существующей системе земельного законодательства.</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правового режима земель электроэнергетики можно сделать следующие выводы:</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Земли электроэнергетики имеют основной целью своего использования нужды электроэнергетики (отрасли экономики Российской Федерации, включающей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w:t>
      </w:r>
    </w:p>
    <w:p w:rsidR="00460EDB" w:rsidRDefault="00460EDB" w:rsidP="00460ED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Правовой режим земель электроэнергетики следует рассматривать как</w:t>
      </w:r>
      <w:r>
        <w:rPr>
          <w:rStyle w:val="WW8Num3z0"/>
          <w:rFonts w:ascii="Verdana" w:hAnsi="Verdana"/>
          <w:color w:val="000000"/>
          <w:sz w:val="18"/>
          <w:szCs w:val="18"/>
        </w:rPr>
        <w:t> </w:t>
      </w:r>
      <w:r>
        <w:rPr>
          <w:rStyle w:val="WW8Num4z0"/>
          <w:rFonts w:ascii="Verdana" w:hAnsi="Verdana"/>
          <w:color w:val="4682B4"/>
          <w:sz w:val="18"/>
          <w:szCs w:val="18"/>
        </w:rPr>
        <w:t>урегулированный</w:t>
      </w:r>
      <w:r>
        <w:rPr>
          <w:rStyle w:val="WW8Num3z0"/>
          <w:rFonts w:ascii="Verdana" w:hAnsi="Verdana"/>
          <w:color w:val="000000"/>
          <w:sz w:val="18"/>
          <w:szCs w:val="18"/>
        </w:rPr>
        <w:t> </w:t>
      </w:r>
      <w:r>
        <w:rPr>
          <w:rFonts w:ascii="Verdana" w:hAnsi="Verdana"/>
          <w:color w:val="000000"/>
          <w:sz w:val="18"/>
          <w:szCs w:val="18"/>
        </w:rPr>
        <w:t>законодательством РФ, ее субъектов,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обязательный для всех субъектов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специальный порядок предоставления, оборота, использования и охраны земель электроэнергетики, определяющий формы собственности и иные права на эти земли, их</w:t>
      </w:r>
      <w:r>
        <w:rPr>
          <w:rStyle w:val="WW8Num3z0"/>
          <w:rFonts w:ascii="Verdana" w:hAnsi="Verdana"/>
          <w:color w:val="000000"/>
          <w:sz w:val="18"/>
          <w:szCs w:val="18"/>
        </w:rPr>
        <w:t> </w:t>
      </w:r>
      <w:r>
        <w:rPr>
          <w:rStyle w:val="WW8Num4z0"/>
          <w:rFonts w:ascii="Verdana" w:hAnsi="Verdana"/>
          <w:color w:val="4682B4"/>
          <w:sz w:val="18"/>
          <w:szCs w:val="18"/>
        </w:rPr>
        <w:t>оборотоспособность</w:t>
      </w:r>
      <w:r>
        <w:rPr>
          <w:rFonts w:ascii="Verdana" w:hAnsi="Verdana"/>
          <w:color w:val="000000"/>
          <w:sz w:val="18"/>
          <w:szCs w:val="18"/>
        </w:rPr>
        <w:t>, особенности перевода в другие категории, изменения разрешенного использования,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по использованию и охране таких земель, а также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органов местного самоуправления и основания и порядок реализации юридической ответственности в области использования и охраны земель.</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Земли электроэнергетики можно определить как земельные участки для размещения и использования объектов электроэнергетики, предназначенных для обеспечения производства и передачи электрической энергии, в границах которых в установленном порядке определены особые правовые режимы использования и охраны. Земли электроэнергетики могут располагаться как на землях энергетики, так и входить в состав земель иных категорий.</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Правовое регулирование режима земель электроэнергетики носит комплексный характер, его особенностью является наличие большого количества нормативных правовых актов, регулирующих правовой режим земель,---расположенных--под-——отдельными--видами"- -объектов электроэнергетики.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 основным тенденциям развития законодательства в сфере использования и охраны земель электроэнергетики следует отнести активное развитие законодательства, регулирующего правовой режим отдельных объектов электроэнергетики, и его встраивание в существующую систему нормативных правовых актов, а также решение земельно-правовых вопросов развития энергетической инфраструктуры. Кроме того, обращает на себя внимание тенденция ряда стран ближнего зарубежья к выделению регулирования земельных отношений в сфере электроэнергетики в отдельные нормативные правовые акты, что, с учетом большой социальной и экономической значимости электроэнергетики, видится перспективным направлением развития законодательства.</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Правовые режимы земель электроэнергетики, предоставленных для нужд тепловой, атомной и гидроэнергетики, несмотря на наличие определенных общих черт, обладают большой спецификой, продиктованной особенностями как отдельных объектов, так и в целом отрасли электроэнергетики.</w:t>
      </w:r>
    </w:p>
    <w:p w:rsidR="00460EDB" w:rsidRDefault="00460EDB" w:rsidP="00460ED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Предлагаемая автором работа не может претендовать на разработку и разрешение всех земельно-правовых вопросов, относящихся к сфере электроэнергетики. В работе была предпринята попытка анализа сложившегося в настоящий момент правового режима земель электроэнергетики и поиска ответов на наиболее важные вопросы, которые, по мнению автора, в настоящий момент являются наиболее актуальными. Дальнейшая разработка земельного законодательства, </w:t>
      </w:r>
      <w:r>
        <w:rPr>
          <w:rFonts w:ascii="Verdana" w:hAnsi="Verdana"/>
          <w:color w:val="000000"/>
          <w:sz w:val="18"/>
          <w:szCs w:val="18"/>
        </w:rPr>
        <w:lastRenderedPageBreak/>
        <w:t>относящегося к сфере электроэнергетики, будет способствовать обеспечению устойчивого развития, общества, государства, формированию более прозрачных электроэнергетических рынков.</w:t>
      </w:r>
    </w:p>
    <w:p w:rsidR="00460EDB" w:rsidRDefault="00460EDB" w:rsidP="00460ED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Головня, Евгений Владимирович, 2013 год</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гражданской ответственности за ядерный ущерб от 1997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-2005. № 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ФКЗ) // Собрание^законодательства„РФ.- 26.01.2009. -- № 4.-=1. Ст. 445.</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2004 г. № 190-ФЗ // Собрание законодательства РФ. 03.01.2005. -№ 1 (часть 1). - Ст. 16.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от 30 ноября 1994 г. № 51-ФЗ // Собрание законодательства РФ. -05.12.1994.-№32.-Ст. 3301.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от 25 октября 2001 г. № 136-Ф3 // Собрание законодательства РФ. 29.10.2001. - № 44. -Ст. 4147.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 апреля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30.05.1991. - № 22. - Ст. 768.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Водный кодекс Российской Федерации от 3 июня 2006 г. № 74-ФЗ // Собрание законодательства РФ. 05.06.2006. - № 23. - Ст. 2381.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Российской Федерации от 13 июня 1996 г. № 63-ФЗ // Собрание законодательства РФ. 17.06.1996. - № 25. - Ст. 2954.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РФ. 07.01.2002. - № 1 (ч. 1). - Ст. 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Лесной кодекс Российской Федерации от 4 декабря 2006 г. № 200-ФЗ // Собрание законодательства РФ. 11.12.2006. - № 50. - Ст. 5278.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Налоговый кодекс Российской Федерации (часть вторая) от 5 августа 2000 г. № 117-ФЗ // Собрание законодательства РФ. № 31. -03.08.1998.-Ст. 3824.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26 марта 2003 г. № 35-Ф3 «</w:t>
      </w:r>
      <w:r>
        <w:rPr>
          <w:rStyle w:val="WW8Num4z0"/>
          <w:rFonts w:ascii="Verdana" w:hAnsi="Verdana"/>
          <w:color w:val="4682B4"/>
          <w:sz w:val="18"/>
          <w:szCs w:val="18"/>
        </w:rPr>
        <w:t>Об электроэнергетике</w:t>
      </w:r>
      <w:r>
        <w:rPr>
          <w:rFonts w:ascii="Verdana" w:hAnsi="Verdana"/>
          <w:color w:val="000000"/>
          <w:sz w:val="18"/>
          <w:szCs w:val="18"/>
        </w:rPr>
        <w:t>» // Собрание законодательства РФ. 31.03.2003. -№ 13.-Ст. 1177.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Собрание- -законодательства-РФ-— 2-8.07,1997.-№-30г- Стг 3588:--------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27 июля 2010 г. № 190-ФЗ «</w:t>
      </w:r>
      <w:r>
        <w:rPr>
          <w:rStyle w:val="WW8Num4z0"/>
          <w:rFonts w:ascii="Verdana" w:hAnsi="Verdana"/>
          <w:color w:val="4682B4"/>
          <w:sz w:val="18"/>
          <w:szCs w:val="18"/>
        </w:rPr>
        <w:t>О теплоснабжении</w:t>
      </w:r>
      <w:r>
        <w:rPr>
          <w:rFonts w:ascii="Verdana" w:hAnsi="Verdana"/>
          <w:color w:val="000000"/>
          <w:sz w:val="18"/>
          <w:szCs w:val="18"/>
        </w:rPr>
        <w:t>» // Собрание законодательства РФ. 02.08.2010. - № 31. - Ст. 4159.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21 ноября 1995 г.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Собрание законодательства РФ. 27.11.1995. -№ 48. - Ст. 4552.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июля 2011 г. № 256-ФЗ «О безопасности объектов топливно-энергетического комплекса» // Собрание законодательства РФ. 25.07.2011. - № 30 (ч. 1). - Ст. 4604.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 декабря 2007 г. № 317-Ф3 «О Государственной корпорации по атомной энергии "Росатом" // Собрание законодательства РФ. 03.12.2007. - № 49. - Ст. 6078.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декабря 2004 г.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Собрание законодательства РФ. 27.12.2004. - № 52 (часть 1) . -Ст. 5276.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РФ. 28.07.1997. - № 30. - Ст. 3594.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25 октября 2001 г. № 137-Ф3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РФ.-29.10.2001.-№ 44.-Ст. 4148.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21 июля 1997 г. № 117-ФЗ «О безопасности — -гидротехнических— сооружений»-// Собрание-законодательства~РФ.—2910.2001. 28.07.1997. - № зо. - Ст. 3589.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Федеральный закон от 29 декабря 2004 г. № 191-ФЗ «</w:t>
      </w:r>
      <w:r>
        <w:rPr>
          <w:rStyle w:val="WW8Num4z0"/>
          <w:rFonts w:ascii="Verdana" w:hAnsi="Verdana"/>
          <w:color w:val="4682B4"/>
          <w:sz w:val="18"/>
          <w:szCs w:val="18"/>
        </w:rPr>
        <w:t>О введении в действие Градостроительного кодекса Российской Федерации</w:t>
      </w:r>
      <w:r>
        <w:rPr>
          <w:rFonts w:ascii="Verdana" w:hAnsi="Verdana"/>
          <w:color w:val="000000"/>
          <w:sz w:val="18"/>
          <w:szCs w:val="18"/>
        </w:rPr>
        <w:t>» // Собрание законодательства РФ. 03.01.2005. - № 1 (часть 1). - Ст. 17.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14 марта 2009 г. № 32-Ф3 «О внесении изменений в Лесной кодекс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РФ, 16.03.2009. -№ 11.-Ст. 1261.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22 июля 2008 г. № 148-ФЗ «О внесении изменений в Градостроительный кодекс Российской Федерации иотдельные законодательные акты Российской Федерации» // Собрание законодательства РФ. 28.07.2008. - № 30 (ч. 1) . - Ст. 3604.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 мая 1999 г. № 94-ФЗ «</w:t>
      </w:r>
      <w:r>
        <w:rPr>
          <w:rStyle w:val="WW8Num4z0"/>
          <w:rFonts w:ascii="Verdana" w:hAnsi="Verdana"/>
          <w:color w:val="4682B4"/>
          <w:sz w:val="18"/>
          <w:szCs w:val="18"/>
        </w:rPr>
        <w:t>Об охране озера Байкал</w:t>
      </w:r>
      <w:r>
        <w:rPr>
          <w:rFonts w:ascii="Verdana" w:hAnsi="Verdana"/>
          <w:color w:val="000000"/>
          <w:sz w:val="18"/>
          <w:szCs w:val="18"/>
        </w:rPr>
        <w:t>» // Собрание законодательства РФ. 03.05.1999. - № 18. - Ст. 2220.</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3 июня 2006 г. № 73-ФЗ «</w:t>
      </w:r>
      <w:r>
        <w:rPr>
          <w:rStyle w:val="WW8Num4z0"/>
          <w:rFonts w:ascii="Verdana" w:hAnsi="Verdana"/>
          <w:color w:val="4682B4"/>
          <w:sz w:val="18"/>
          <w:szCs w:val="18"/>
        </w:rPr>
        <w:t>О введении в действие Водного кодекса Российской Федерации</w:t>
      </w:r>
      <w:r>
        <w:rPr>
          <w:rFonts w:ascii="Verdana" w:hAnsi="Verdana"/>
          <w:color w:val="000000"/>
          <w:sz w:val="18"/>
          <w:szCs w:val="18"/>
        </w:rPr>
        <w:t>» // Собрание законодательства РФ. 05.06.2006. - № 23. - Ст. 2380.</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21 марта 2005 г. № 23-Ф3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Венской конвенции о гражданской ответственности за ядерный ущерб» // Собрание законодательства РФ. 28.03.2005. - № 13. - Ст. 1081.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15 августа 1992 г. № 923 «Об организации управления электроэнергетическим комплексом Российской Федерации в условиях приватизации» // Российская газета. 1992. -№ 196.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11 июля 2001 г. № 526 «</w:t>
      </w:r>
      <w:r>
        <w:rPr>
          <w:rStyle w:val="WW8Num4z0"/>
          <w:rFonts w:ascii="Verdana" w:hAnsi="Verdana"/>
          <w:color w:val="4682B4"/>
          <w:sz w:val="18"/>
          <w:szCs w:val="18"/>
        </w:rPr>
        <w:t>О реформировании электроэнергетики Российской Федерации</w:t>
      </w:r>
      <w:r>
        <w:rPr>
          <w:rFonts w:ascii="Verdana" w:hAnsi="Verdana"/>
          <w:color w:val="000000"/>
          <w:sz w:val="18"/>
          <w:szCs w:val="18"/>
        </w:rPr>
        <w:t>» // Собрание законодательства РФ. 16.07.2001. - № 29. - Ст. 3032.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5 июня 2008 г. № 437 «</w:t>
      </w:r>
      <w:r>
        <w:rPr>
          <w:rStyle w:val="WW8Num4z0"/>
          <w:rFonts w:ascii="Verdana" w:hAnsi="Verdana"/>
          <w:color w:val="4682B4"/>
          <w:sz w:val="18"/>
          <w:szCs w:val="18"/>
        </w:rPr>
        <w:t>О Министерстве экономического развития Российской Федерации</w:t>
      </w:r>
      <w:r>
        <w:rPr>
          <w:rFonts w:ascii="Verdana" w:hAnsi="Verdana"/>
          <w:color w:val="000000"/>
          <w:sz w:val="18"/>
          <w:szCs w:val="18"/>
        </w:rPr>
        <w:t>» // Собрание законодательства РФ. 16.06.2008. - № 24. - Ст. 2867.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5 июня 2008 г. № 432 «О Федеральном агентстве по управлению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 Собрание законодательства РФ. 09.06.2008. - № 23. - Ст. 2721.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29 мая 2008 г. № 404 «</w:t>
      </w:r>
      <w:r>
        <w:rPr>
          <w:rStyle w:val="WW8Num4z0"/>
          <w:rFonts w:ascii="Verdana" w:hAnsi="Verdana"/>
          <w:color w:val="4682B4"/>
          <w:sz w:val="18"/>
          <w:szCs w:val="18"/>
        </w:rPr>
        <w:t>О Министерстве природных ресурсов и экологии Российской Федерации</w:t>
      </w:r>
      <w:r>
        <w:rPr>
          <w:rFonts w:ascii="Verdana" w:hAnsi="Verdana"/>
          <w:color w:val="000000"/>
          <w:sz w:val="18"/>
          <w:szCs w:val="18"/>
        </w:rPr>
        <w:t>» // Собрание законодательства РФ. 02.06.2008. - № 22. -Ст. 2581.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28 мая 2008 г. № 400 «</w:t>
      </w:r>
      <w:r>
        <w:rPr>
          <w:rStyle w:val="WW8Num4z0"/>
          <w:rFonts w:ascii="Verdana" w:hAnsi="Verdana"/>
          <w:color w:val="4682B4"/>
          <w:sz w:val="18"/>
          <w:szCs w:val="18"/>
        </w:rPr>
        <w:t>О Министерстве энергетики Российской Федерации</w:t>
      </w:r>
      <w:r>
        <w:rPr>
          <w:rFonts w:ascii="Verdana" w:hAnsi="Verdana"/>
          <w:color w:val="000000"/>
          <w:sz w:val="18"/>
          <w:szCs w:val="18"/>
        </w:rPr>
        <w:t>» // Собрание законодательства РФ. 02.06.2008. - № 22. - Ст. 2577.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15 ноября 2006 г. № 689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 Собрание законодательства РФ. 20.11.2006. - № 47. - Ст. 4919.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30 июля 2004 г. № 401 «О Федеральной службе по экологическому, технологическому иатомному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 Собрание законодательства РФ. 09.08.2004. -№32.-Ст. 3348.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1 декабря 2009 г. № 977 «</w:t>
      </w:r>
      <w:r>
        <w:rPr>
          <w:rStyle w:val="WW8Num4z0"/>
          <w:rFonts w:ascii="Verdana" w:hAnsi="Verdana"/>
          <w:color w:val="4682B4"/>
          <w:sz w:val="18"/>
          <w:szCs w:val="18"/>
        </w:rPr>
        <w:t>Об инвестиционных программах субъектов электроэнергетики</w:t>
      </w:r>
      <w:r>
        <w:rPr>
          <w:rFonts w:ascii="Verdana" w:hAnsi="Verdana"/>
          <w:color w:val="000000"/>
          <w:sz w:val="18"/>
          <w:szCs w:val="18"/>
        </w:rPr>
        <w:t>» // Собрание законодательства РФ. 07.12.2009. - № 49 (2 ч.). - Ст. 5978.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30 августа 2001 г. № 643 «Об утверждении перечня видов деятельности, запрещенных в центральной экологической зоне Байкальской природной территории» // Собрание законодательства РФ. 10.09.2001. - № 37. - Ст. 3687.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30 июля 2004 г. № 401 «</w:t>
      </w:r>
      <w:r>
        <w:rPr>
          <w:rStyle w:val="WW8Num4z0"/>
          <w:rFonts w:ascii="Verdana" w:hAnsi="Verdana"/>
          <w:color w:val="4682B4"/>
          <w:sz w:val="18"/>
          <w:szCs w:val="18"/>
        </w:rPr>
        <w:t>О Федеральной службе по экологическому, технологическому и атомному надзору</w:t>
      </w:r>
      <w:r>
        <w:rPr>
          <w:rFonts w:ascii="Verdana" w:hAnsi="Verdana"/>
          <w:color w:val="000000"/>
          <w:sz w:val="18"/>
          <w:szCs w:val="18"/>
        </w:rPr>
        <w:t>» // Собрание законодательства РФ. 09.08.2004. -№ 32. - Ст. 3348.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 884 «</w:t>
      </w:r>
      <w:r>
        <w:rPr>
          <w:rStyle w:val="WW8Num4z0"/>
          <w:rFonts w:ascii="Verdana" w:hAnsi="Verdana"/>
          <w:color w:val="4682B4"/>
          <w:sz w:val="18"/>
          <w:szCs w:val="18"/>
        </w:rPr>
        <w:t>Об установлении охранных зон для гидроэнергетических объектов</w:t>
      </w:r>
      <w:r>
        <w:rPr>
          <w:rFonts w:ascii="Verdana" w:hAnsi="Verdana"/>
          <w:color w:val="000000"/>
          <w:sz w:val="18"/>
          <w:szCs w:val="18"/>
        </w:rPr>
        <w:t>» // Собрание законодательства РФ. 10.09.2012. - № 37. - Ст. 5004.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14 марта 1997 № 306 «О Правилах принятия решений о размещении и сооружении ядерных установок, радиационных источников и пунктов хранения» // Собрание законодательства РФ.-24.03.1997.-№ 12.-Ст. 1442.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29 июня 2007 № 414 «</w:t>
      </w:r>
      <w:r>
        <w:rPr>
          <w:rStyle w:val="WW8Num4z0"/>
          <w:rFonts w:ascii="Verdana" w:hAnsi="Verdana"/>
          <w:color w:val="4682B4"/>
          <w:sz w:val="18"/>
          <w:szCs w:val="18"/>
        </w:rPr>
        <w:t>Об утверждении Правил санитарной безопасности в лесах</w:t>
      </w:r>
      <w:r>
        <w:rPr>
          <w:rFonts w:ascii="Verdana" w:hAnsi="Verdana"/>
          <w:color w:val="000000"/>
          <w:sz w:val="18"/>
          <w:szCs w:val="18"/>
        </w:rPr>
        <w:t>» // Собрание законодательства РФ. 09.07.2007. - № 28. - Ст. 3431.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Распоряжение Правительства РФ от 13 ноября 2009 г. № 1715-р «Об Энергетической стратегии России на период до 2030 года» // Собрание законодательства РФ. 30.11.2009. - № 48. - Ст. 5836.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Распоряжение Правительства РФ от 14 февраля 2009 г. № 197-р «</w:t>
      </w:r>
      <w:r>
        <w:rPr>
          <w:rStyle w:val="WW8Num4z0"/>
          <w:rFonts w:ascii="Verdana" w:hAnsi="Verdana"/>
          <w:color w:val="4682B4"/>
          <w:sz w:val="18"/>
          <w:szCs w:val="18"/>
        </w:rPr>
        <w:t>О перечне водохранилищ</w:t>
      </w:r>
      <w:r>
        <w:rPr>
          <w:rFonts w:ascii="Verdana" w:hAnsi="Verdana"/>
          <w:color w:val="000000"/>
          <w:sz w:val="18"/>
          <w:szCs w:val="18"/>
        </w:rPr>
        <w:t>» // Собрание законодательства РФ. -23.02.2009. № 8. - Ст. 1032.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Минприроды РФ от 25 мая 1994 г. № 160 «Об утверждении Инструкции по организации и осуществлению государственного контроля за использованием и охраной земель органами Минприроды России» // Российские вести. -1994. -№ 123.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Письмо</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27 марта 1995 г. № 3-15/582 «</w:t>
      </w:r>
      <w:r>
        <w:rPr>
          <w:rStyle w:val="WW8Num4z0"/>
          <w:rFonts w:ascii="Verdana" w:hAnsi="Verdana"/>
          <w:color w:val="4682B4"/>
          <w:sz w:val="18"/>
          <w:szCs w:val="18"/>
        </w:rPr>
        <w:t>О Методических рекомендациях по выявлению деградированных и загрязненных земель</w:t>
      </w:r>
      <w:r>
        <w:rPr>
          <w:rFonts w:ascii="Verdana" w:hAnsi="Verdana"/>
          <w:color w:val="000000"/>
          <w:sz w:val="18"/>
          <w:szCs w:val="18"/>
        </w:rPr>
        <w:t>» // Документ опубликован не был. Дан в редакции</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Приказ Минэнерго РФ от 15 июля 2010 г. № 333 «Об утверждении схемы и программы развития Единой энергетической системы России на 2010 2016 годы»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Письмо Роскомзема от 24 октября 1995 г. № 5-16/2066 «О Порядке ведения списка</w:t>
      </w:r>
      <w:r>
        <w:rPr>
          <w:rStyle w:val="WW8Num3z0"/>
          <w:rFonts w:ascii="Verdana" w:hAnsi="Verdana"/>
          <w:color w:val="000000"/>
          <w:sz w:val="18"/>
          <w:szCs w:val="18"/>
        </w:rPr>
        <w:t> </w:t>
      </w:r>
      <w:r>
        <w:rPr>
          <w:rStyle w:val="WW8Num4z0"/>
          <w:rFonts w:ascii="Verdana" w:hAnsi="Verdana"/>
          <w:color w:val="4682B4"/>
          <w:sz w:val="18"/>
          <w:szCs w:val="18"/>
        </w:rPr>
        <w:t>плательщиков</w:t>
      </w:r>
      <w:r>
        <w:rPr>
          <w:rStyle w:val="WW8Num3z0"/>
          <w:rFonts w:ascii="Verdana" w:hAnsi="Verdana"/>
          <w:color w:val="000000"/>
          <w:sz w:val="18"/>
          <w:szCs w:val="18"/>
        </w:rPr>
        <w:t> </w:t>
      </w:r>
      <w:r>
        <w:rPr>
          <w:rFonts w:ascii="Verdana" w:hAnsi="Verdana"/>
          <w:color w:val="000000"/>
          <w:sz w:val="18"/>
          <w:szCs w:val="18"/>
        </w:rPr>
        <w:t>земельного налога» // Финансовая газета. 1995.-№51.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Письмо Минэкономразвития России от 29 мая 2013 г. № 10571-ПК/Д23и «О порядке осуществления государственного кадастрового учета отдельных типов сооружений (линейных и тому подобных)»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Приказу Минэкономразвития России от 14 мая 2005 г. № 99 «Об утверждении Методических рекомендаций по государственной кадастровой оценке земель водного фонда»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Рослесхоза от 12 декабря 2011 г. № 516 «</w:t>
      </w:r>
      <w:r>
        <w:rPr>
          <w:rStyle w:val="WW8Num4z0"/>
          <w:rFonts w:ascii="Verdana" w:hAnsi="Verdana"/>
          <w:color w:val="4682B4"/>
          <w:sz w:val="18"/>
          <w:szCs w:val="18"/>
        </w:rPr>
        <w:t>Об утверждении Лесоустроительной инструкции</w:t>
      </w:r>
      <w:r>
        <w:rPr>
          <w:rFonts w:ascii="Verdana" w:hAnsi="Verdana"/>
          <w:color w:val="000000"/>
          <w:sz w:val="18"/>
          <w:szCs w:val="18"/>
        </w:rPr>
        <w:t>»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2012. - № 23.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Приказ Рослесхоза от 10 июня 2011 г. № 223 «Об утверждении Правил использования лесов для строительства, реконструкции, эксплуатации линейных объектов» // Российская газета. 2011. - № 186.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Приказ Минприроды России от 15 марта 2012 г. № 60 «Об утверждении Положения о национальном парке "Плещеево озеро"» // Бюллетень нормативных актов федеральных органов исполнительной власти. 2012. - № 25 (опубликован без приложений к Положению).</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Приказ Минприроды РФ от 19 августа 2009 г. № 253 «Об утверждении Положения о государственном природном заказнике федерального значения "Малые Курилы"» // Российская газета. 2009. - № 188.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Приказ Росстандарта от 9 ноября 2010 г. № 350-ст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53905--2010.——Национальный---стандарт- Российской--Федерации: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Энергосбережение. Термины и определения». М. : Стандартинформ,2011.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Госстандарта России от 6 ноября 2001 г. № 454-ст «Об утверждении Общероссийского классификатора видов экономической деятельности (ОКВЭД)»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Москвы от 25 августа 2009 г. № 808-1111 «О реализации инвестиционных программ по строительству и реконструкции электроэнергетических объектов в 2006-2008 гг. и задачах на 2009 год в рамках</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взаимодействии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Приказ РЭК Москвы от 15 августа 2012 г. № 129-д «Об утверждении инвестиционных программ субъектов электроэнергетики на 2013-2015 годы»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Распоряжение Правительства Москвы от 11 мая 2010 г. № 872-РП «О предоставлении земельного участка по адресу: ул. 16-я Парковая, вл. 35 А» // Вестник Мэра и Правительства Москвы. 2010. - № 28.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Правительства МО от 15 мая 2008 № 366/16 «О Стратегии развития электроэнергетики в Московской области на период до 2020 года» // Информационный вестник Правительства МО. -2008.-№6.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главы Сергиево-Посадского муниципального района-М0"от 24'марта 2009 г. № 568 «Об утверждении долгосрочной целевой</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Программы "Развитие муниципальной электроэнергетики Сергиево-Посадского муниципального района Московской области на 2009-2012 годы и на перспективу до 2020 года"»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Приднестровской Молдавской Республики от 28 сентября 2009 г. № 874-3-1У «</w:t>
      </w:r>
      <w:r>
        <w:rPr>
          <w:rStyle w:val="WW8Num4z0"/>
          <w:rFonts w:ascii="Verdana" w:hAnsi="Verdana"/>
          <w:color w:val="4682B4"/>
          <w:sz w:val="18"/>
          <w:szCs w:val="18"/>
        </w:rPr>
        <w:t>Об электроэнергетике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САЗ</w:t>
      </w:r>
      <w:r>
        <w:rPr>
          <w:rStyle w:val="WW8Num3z0"/>
          <w:rFonts w:ascii="Verdana" w:hAnsi="Verdana"/>
          <w:color w:val="000000"/>
          <w:sz w:val="18"/>
          <w:szCs w:val="18"/>
        </w:rPr>
        <w:t> </w:t>
      </w:r>
      <w:r>
        <w:rPr>
          <w:rFonts w:ascii="Verdana" w:hAnsi="Verdana"/>
          <w:color w:val="000000"/>
          <w:sz w:val="18"/>
          <w:szCs w:val="18"/>
        </w:rPr>
        <w:t>09-40.</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Украины от 9 июля 2010 года № 2480-У1 «</w:t>
      </w:r>
      <w:r>
        <w:rPr>
          <w:rStyle w:val="WW8Num4z0"/>
          <w:rFonts w:ascii="Verdana" w:hAnsi="Verdana"/>
          <w:color w:val="4682B4"/>
          <w:sz w:val="18"/>
          <w:szCs w:val="18"/>
        </w:rPr>
        <w:t>О землях энергетики и правовом режиме специальных зон энергетических объектов</w:t>
      </w:r>
      <w:r>
        <w:rPr>
          <w:rFonts w:ascii="Verdana" w:hAnsi="Verdana"/>
          <w:color w:val="000000"/>
          <w:sz w:val="18"/>
          <w:szCs w:val="18"/>
        </w:rPr>
        <w:t>» // Голос Укра'ши вщ.-2010.- № 152.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от 9 июня 2005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«Фадеева (Баёеуеуа) против Российской Федерации»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55723/00) // Бюллетень Европейского суда по правам человека- 2006- № 3; Бюллетень Европейского суда по правам человека 2005 - №11.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29.05.2012 № 13016/11 по делу № А27-12216/2010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РФ.- 2012.- № 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Президиума ВАС РФ от 20.12.2011 № 9908/11 по делу № А53-24417/2008 // Вестник ВАС РФ,- 2012,- № 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Определение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РФ от 07.08.2008 № 8255/08 по делу № А60-14283/2007-С9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Определение ВАС РФ от 25.06.2012 № ВАС-7439/12 по делу № А50-8533/2011//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Определение ВАС РФ от 09.06.2012 № ВАС-7446/12 по делу № А50-8541/2011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Определение ВАС РФ от 09.06.2012 № ВАС-7444/12 по делу № А50-8540/2011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Определение ВАС РФ от 09.06.2012 № ВАС-7443/12 по делу-№—А50-8538/20Н—//—Документ-опубликован-не-былт—Дан-в-редакции1.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Определение ВАС РФ от 09.06.2012 № ВАС-7442/12 по делу № А50-8537/2011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Определение ВАС РФ от 09.06.2012 № ВАС-7441/12 по делу № А50-8536/2011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Определение ВАС РФ от 09.06.2012 № ВАС-7440/12 по делу № А50-853 5/2011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Определение ВАС РФ от 09.06.2012 № ВАС-7438/12 по делу № А50-8539/2011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Восточно-Сибирского округа от 29.11.2010 по делу № А78-2838/2010.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ФАС Западно-Сибирского округа от 16.04.2012 по делу № А46-1391/2010.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ФАС Дальневосточного округа от 18.12.2012 № Ф03-5768/2012 по делу № А51-644/2012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ФАС Дальневосточного округа от 30.05.2008 № Ф03-А51/08-1/948 по делу № А51-12820/2005-3-157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ФАС Уральского округа от 04.04.2005 № Ф09-558/05-ГК по делу № А60-26756/2004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ФАС Уральского округа от 25.11.2004-Ф09-3898/04-ГК -// Документ-опубликован-не был. Дан в редакции1.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ФАС Волго-Вятского округа от 29.03.2010 по делу № А29-8728/2009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ФАС Поволжского округа от 23.05.2011 по делу № А57-10980/2010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ФАС Северо-Кавказского округа от 08.02.2011 по делу № А32-22738/2008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ФАС Уральского округа от 31.03.2011 № Ф09-1599/11-С6 по делу № А50-17835/2010 // Документ опубликован не был. Дан в редакции СПС «</w:t>
      </w:r>
      <w:r>
        <w:rPr>
          <w:rStyle w:val="WW8Num4z0"/>
          <w:rFonts w:ascii="Verdana" w:hAnsi="Verdana"/>
          <w:color w:val="4682B4"/>
          <w:sz w:val="18"/>
          <w:szCs w:val="18"/>
        </w:rPr>
        <w:t>КонсультантПлюс</w:t>
      </w:r>
      <w:r>
        <w:rPr>
          <w:rFonts w:ascii="Verdana" w:hAnsi="Verdana"/>
          <w:color w:val="000000"/>
          <w:sz w:val="18"/>
          <w:szCs w:val="18"/>
        </w:rPr>
        <w:t>».1. Специальная литература:</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 В. Правовой режим гидротехнических сооружений:</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и публично-правовой аспекты: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Издательство УрГЮА, 2005.</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Теория права-М. : БЕК, 1995.</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праве.-М., 1989.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 Н. Ограничения в гражданском праве России- СПб. : Юридический центр Пресс, 2011.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Л. В., Боголюбов С. А.,</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и др.; под ред.</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В.Д. Комментарий к Конституции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2-е изд., пересмотренное М. : Норма, Инфра-М, 2011.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Понятие земель специального назначения и их правового режима // Право и политика, 2006, № 3. "</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Дзагоев С. В.,</w:t>
      </w:r>
      <w:r>
        <w:rPr>
          <w:rStyle w:val="WW8Num3z0"/>
          <w:rFonts w:ascii="Verdana" w:hAnsi="Verdana"/>
          <w:color w:val="000000"/>
          <w:sz w:val="18"/>
          <w:szCs w:val="18"/>
        </w:rPr>
        <w:t> </w:t>
      </w:r>
      <w:r>
        <w:rPr>
          <w:rStyle w:val="WW8Num4z0"/>
          <w:rFonts w:ascii="Verdana" w:hAnsi="Verdana"/>
          <w:color w:val="4682B4"/>
          <w:sz w:val="18"/>
          <w:szCs w:val="18"/>
        </w:rPr>
        <w:t>Кокоева</w:t>
      </w:r>
      <w:r>
        <w:rPr>
          <w:rStyle w:val="WW8Num3z0"/>
          <w:rFonts w:ascii="Verdana" w:hAnsi="Verdana"/>
          <w:color w:val="000000"/>
          <w:sz w:val="18"/>
          <w:szCs w:val="18"/>
        </w:rPr>
        <w:t> </w:t>
      </w:r>
      <w:r>
        <w:rPr>
          <w:rFonts w:ascii="Verdana" w:hAnsi="Verdana"/>
          <w:color w:val="000000"/>
          <w:sz w:val="18"/>
          <w:szCs w:val="18"/>
        </w:rPr>
        <w:t>Л. Т. Приобретение прав на земельные участки, находящиеся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вопросы теории и практики / отв. ред. А .Я. Рыженков- М. : Новый индекс, 2009.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77. Земельное право России: учебник / А.П. Анисимов, А.Я.</w:t>
      </w:r>
      <w:r>
        <w:rPr>
          <w:rStyle w:val="WW8Num3z0"/>
          <w:rFonts w:ascii="Verdana" w:hAnsi="Verdana"/>
          <w:color w:val="000000"/>
          <w:sz w:val="18"/>
          <w:szCs w:val="18"/>
        </w:rPr>
        <w:t> </w:t>
      </w:r>
      <w:r>
        <w:rPr>
          <w:rStyle w:val="WW8Num4z0"/>
          <w:rFonts w:ascii="Verdana" w:hAnsi="Verdana"/>
          <w:color w:val="4682B4"/>
          <w:sz w:val="18"/>
          <w:szCs w:val="18"/>
        </w:rPr>
        <w:t>Рыженков</w:t>
      </w:r>
      <w:r>
        <w:rPr>
          <w:rFonts w:ascii="Verdana" w:hAnsi="Verdana"/>
          <w:color w:val="000000"/>
          <w:sz w:val="18"/>
          <w:szCs w:val="18"/>
        </w:rPr>
        <w:t>, А.Е. Черноморец; под. ред. А.П. Анисимова. 2-е изд., перераб. - М.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ИД Юрайт, 2011.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 П., Чаркин С. А. Объекты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Российская юстиция, 2012, № 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Балкаров</w:t>
      </w:r>
      <w:r>
        <w:rPr>
          <w:rStyle w:val="WW8Num3z0"/>
          <w:rFonts w:ascii="Verdana" w:hAnsi="Verdana"/>
          <w:color w:val="000000"/>
          <w:sz w:val="18"/>
          <w:szCs w:val="18"/>
        </w:rPr>
        <w:t> </w:t>
      </w:r>
      <w:r>
        <w:rPr>
          <w:rFonts w:ascii="Verdana" w:hAnsi="Verdana"/>
          <w:color w:val="000000"/>
          <w:sz w:val="18"/>
          <w:szCs w:val="18"/>
        </w:rPr>
        <w:t>А. Б. Проблемы перевода земель из одной категории в другую: теоретические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аспекты // Юрист, 2012, №3.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Белицкая</w:t>
      </w:r>
      <w:r>
        <w:rPr>
          <w:rStyle w:val="WW8Num3z0"/>
          <w:rFonts w:ascii="Verdana" w:hAnsi="Verdana"/>
          <w:color w:val="000000"/>
          <w:sz w:val="18"/>
          <w:szCs w:val="18"/>
        </w:rPr>
        <w:t> </w:t>
      </w:r>
      <w:r>
        <w:rPr>
          <w:rFonts w:ascii="Verdana" w:hAnsi="Verdana"/>
          <w:color w:val="000000"/>
          <w:sz w:val="18"/>
          <w:szCs w:val="18"/>
        </w:rPr>
        <w:t>А. В. Государственно-частное партнерство в энергетике: правовые аспекты. // Законодательство. М. : Гарант, 2010, № 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Т6. Белъская А. АТГСухова Е. А7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от 21 декабря 2004 г.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2-е изд. перераб. и доп. / под ред.</w:t>
      </w:r>
      <w:r>
        <w:rPr>
          <w:rStyle w:val="WW8Num3z0"/>
          <w:rFonts w:ascii="Verdana" w:hAnsi="Verdana"/>
          <w:color w:val="000000"/>
          <w:sz w:val="18"/>
          <w:szCs w:val="18"/>
        </w:rPr>
        <w:t> </w:t>
      </w:r>
      <w:r>
        <w:rPr>
          <w:rStyle w:val="WW8Num4z0"/>
          <w:rFonts w:ascii="Verdana" w:hAnsi="Verdana"/>
          <w:color w:val="4682B4"/>
          <w:sz w:val="18"/>
          <w:szCs w:val="18"/>
        </w:rPr>
        <w:t>Суховой</w:t>
      </w:r>
      <w:r>
        <w:rPr>
          <w:rStyle w:val="WW8Num3z0"/>
          <w:rFonts w:ascii="Verdana" w:hAnsi="Verdana"/>
          <w:color w:val="000000"/>
          <w:sz w:val="18"/>
          <w:szCs w:val="18"/>
        </w:rPr>
        <w:t> </w:t>
      </w:r>
      <w:r>
        <w:rPr>
          <w:rFonts w:ascii="Verdana" w:hAnsi="Verdana"/>
          <w:color w:val="000000"/>
          <w:sz w:val="18"/>
          <w:szCs w:val="18"/>
        </w:rPr>
        <w:t>Е.А. М., 2006.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Беляева М.</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правовых норм: теория и практика // Регистрация и</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Fonts w:ascii="Verdana" w:hAnsi="Verdana"/>
          <w:color w:val="000000"/>
          <w:sz w:val="18"/>
          <w:szCs w:val="18"/>
        </w:rPr>
        <w:t>, 2005, № 12.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Блинкова</w:t>
      </w:r>
      <w:r>
        <w:rPr>
          <w:rStyle w:val="WW8Num3z0"/>
          <w:rFonts w:ascii="Verdana" w:hAnsi="Verdana"/>
          <w:color w:val="000000"/>
          <w:sz w:val="18"/>
          <w:szCs w:val="18"/>
        </w:rPr>
        <w:t> </w:t>
      </w:r>
      <w:r>
        <w:rPr>
          <w:rFonts w:ascii="Verdana" w:hAnsi="Verdana"/>
          <w:color w:val="000000"/>
          <w:sz w:val="18"/>
          <w:szCs w:val="18"/>
        </w:rPr>
        <w:t>Е. В. Ограничения права собственности на объекты электросетевого хозяйства // Правовые вопросы недвижимости, 2004, №2.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А. Б. Национальные показатели энергоэффективности России // Энергосбережение. М., 2010, № 5.</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Большая советская энциклопедия: В 30 т. М. : Советская энциклопедия, 1969-1978.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Бочаров М. Оформление прав на землю под линейными объектами // ЭЖ-Юрист, 2005, № 45.</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 М. Энергетическая безопасность и экологическое право // Экологическое право.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2007, № 4.25 .Бринчук М. М. Экологическое право: учебник // СПС «</w:t>
      </w:r>
      <w:r>
        <w:rPr>
          <w:rStyle w:val="WW8Num4z0"/>
          <w:rFonts w:ascii="Verdana" w:hAnsi="Verdana"/>
          <w:color w:val="4682B4"/>
          <w:sz w:val="18"/>
          <w:szCs w:val="18"/>
        </w:rPr>
        <w:t>КонсультантПлюс</w:t>
      </w:r>
      <w:r>
        <w:rPr>
          <w:rFonts w:ascii="Verdana" w:hAnsi="Verdana"/>
          <w:color w:val="000000"/>
          <w:sz w:val="18"/>
          <w:szCs w:val="18"/>
        </w:rPr>
        <w:t>», 2008.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Быковский</w:t>
      </w:r>
      <w:r>
        <w:rPr>
          <w:rStyle w:val="WW8Num3z0"/>
          <w:rFonts w:ascii="Verdana" w:hAnsi="Verdana"/>
          <w:color w:val="000000"/>
          <w:sz w:val="18"/>
          <w:szCs w:val="18"/>
        </w:rPr>
        <w:t> </w:t>
      </w:r>
      <w:r>
        <w:rPr>
          <w:rFonts w:ascii="Verdana" w:hAnsi="Verdana"/>
          <w:color w:val="000000"/>
          <w:sz w:val="18"/>
          <w:szCs w:val="18"/>
        </w:rPr>
        <w:t>В. К. Использование лесов в Российской Федерации: правовое регулирование.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Василишин</w:t>
      </w:r>
      <w:r>
        <w:rPr>
          <w:rStyle w:val="WW8Num3z0"/>
          <w:rFonts w:ascii="Verdana" w:hAnsi="Verdana"/>
          <w:color w:val="000000"/>
          <w:sz w:val="18"/>
          <w:szCs w:val="18"/>
        </w:rPr>
        <w:t> </w:t>
      </w:r>
      <w:r>
        <w:rPr>
          <w:rFonts w:ascii="Verdana" w:hAnsi="Verdana"/>
          <w:color w:val="000000"/>
          <w:sz w:val="18"/>
          <w:szCs w:val="18"/>
        </w:rPr>
        <w:t>И. И., Глоба-Пастушка Л. Н. Основные направления совершенствования сложившегося механизма управления системой международной энергетической безопасности // Юридические науки.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Ъ2.Волков С. Н.,</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Галиновская Е. А. и др.; отв. ред.</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науч. ред. Жариков Ю.Г.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136-Ф3 (постатейный). М. :</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Волович</w:t>
      </w:r>
      <w:r>
        <w:rPr>
          <w:rStyle w:val="WW8Num3z0"/>
          <w:rFonts w:ascii="Verdana" w:hAnsi="Verdana"/>
          <w:color w:val="000000"/>
          <w:sz w:val="18"/>
          <w:szCs w:val="18"/>
        </w:rPr>
        <w:t> </w:t>
      </w:r>
      <w:r>
        <w:rPr>
          <w:rFonts w:ascii="Verdana" w:hAnsi="Verdana"/>
          <w:color w:val="000000"/>
          <w:sz w:val="18"/>
          <w:szCs w:val="18"/>
        </w:rPr>
        <w:t>Н. В., Турова Е. Ю. К вопросу о пересмотре результатов определения кадастровой стоимости земельных участков. Часть 1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Российской Федерации, 2012, № 5.</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 В. О планировании развития топливно-энергетического комплекса в контексте устойчивого развития // Законодательство и экономика. М., 2008, № 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 К. Экологическое право России: словарь юридических терминов: учебное пособие для вузов. М. : Городец, 2008.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Городов</w:t>
      </w:r>
      <w:r>
        <w:rPr>
          <w:rStyle w:val="WW8Num3z0"/>
          <w:rFonts w:ascii="Verdana" w:hAnsi="Verdana"/>
          <w:color w:val="000000"/>
          <w:sz w:val="18"/>
          <w:szCs w:val="18"/>
        </w:rPr>
        <w:t> </w:t>
      </w:r>
      <w:r>
        <w:rPr>
          <w:rFonts w:ascii="Verdana" w:hAnsi="Verdana"/>
          <w:color w:val="000000"/>
          <w:sz w:val="18"/>
          <w:szCs w:val="18"/>
        </w:rPr>
        <w:t>О. А. Введение в энергетическое право: учебное пособие. М. : Проспект, 2012.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 АЪ.Грудцьша Л. Ю.,</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М. Н. Земля: справочник собственника и арендатора. М. : Юстицинформ, 2007.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И. В., Лахно П. Г. Энергетическая стратегия России в системе программных документов:</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и международно-правовые аспекты // Энергетическое право.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2010, № 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Евтихеев</w:t>
      </w:r>
      <w:r>
        <w:rPr>
          <w:rStyle w:val="WW8Num3z0"/>
          <w:rFonts w:ascii="Verdana" w:hAnsi="Verdana"/>
          <w:color w:val="000000"/>
          <w:sz w:val="18"/>
          <w:szCs w:val="18"/>
        </w:rPr>
        <w:t> </w:t>
      </w:r>
      <w:r>
        <w:rPr>
          <w:rFonts w:ascii="Verdana" w:hAnsi="Verdana"/>
          <w:color w:val="000000"/>
          <w:sz w:val="18"/>
          <w:szCs w:val="18"/>
        </w:rPr>
        <w:t>И. И. Земельное право. -М. : Пг., 1923.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Евтихеев</w:t>
      </w:r>
      <w:r>
        <w:rPr>
          <w:rStyle w:val="WW8Num3z0"/>
          <w:rFonts w:ascii="Verdana" w:hAnsi="Verdana"/>
          <w:color w:val="000000"/>
          <w:sz w:val="18"/>
          <w:szCs w:val="18"/>
        </w:rPr>
        <w:t> </w:t>
      </w:r>
      <w:r>
        <w:rPr>
          <w:rFonts w:ascii="Verdana" w:hAnsi="Verdana"/>
          <w:color w:val="000000"/>
          <w:sz w:val="18"/>
          <w:szCs w:val="18"/>
        </w:rPr>
        <w:t>И. И. Регулирование земельных отношений в городах. -Горки, 1929.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Емелькина</w:t>
      </w:r>
      <w:r>
        <w:rPr>
          <w:rStyle w:val="WW8Num3z0"/>
          <w:rFonts w:ascii="Verdana" w:hAnsi="Verdana"/>
          <w:color w:val="000000"/>
          <w:sz w:val="18"/>
          <w:szCs w:val="18"/>
        </w:rPr>
        <w:t> </w:t>
      </w:r>
      <w:r>
        <w:rPr>
          <w:rFonts w:ascii="Verdana" w:hAnsi="Verdana"/>
          <w:color w:val="000000"/>
          <w:sz w:val="18"/>
          <w:szCs w:val="18"/>
        </w:rPr>
        <w:t>И. А. Система ограниченных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земельный участок. 2 изд. исп. и доп. М. : Инфотропик Медиа, 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 Г., Клюкин Б. Д.,</w:t>
      </w:r>
      <w:r>
        <w:rPr>
          <w:rStyle w:val="WW8Num3z0"/>
          <w:rFonts w:ascii="Verdana" w:hAnsi="Verdana"/>
          <w:color w:val="000000"/>
          <w:sz w:val="18"/>
          <w:szCs w:val="18"/>
        </w:rPr>
        <w:t> </w:t>
      </w:r>
      <w:r>
        <w:rPr>
          <w:rStyle w:val="WW8Num4z0"/>
          <w:rFonts w:ascii="Verdana" w:hAnsi="Verdana"/>
          <w:color w:val="4682B4"/>
          <w:sz w:val="18"/>
          <w:szCs w:val="18"/>
        </w:rPr>
        <w:t>Агафонов</w:t>
      </w:r>
      <w:r>
        <w:rPr>
          <w:rStyle w:val="WW8Num3z0"/>
          <w:rFonts w:ascii="Verdana" w:hAnsi="Verdana"/>
          <w:color w:val="000000"/>
          <w:sz w:val="18"/>
          <w:szCs w:val="18"/>
        </w:rPr>
        <w:t> </w:t>
      </w:r>
      <w:r>
        <w:rPr>
          <w:rFonts w:ascii="Verdana" w:hAnsi="Verdana"/>
          <w:color w:val="000000"/>
          <w:sz w:val="18"/>
          <w:szCs w:val="18"/>
        </w:rPr>
        <w:t>В. Б. Об организации преподавания энергетического права в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и о структуре данного курса // Юридическое образование и наука, 2011, № 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Н. А., Голиченко M. М.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ответственность: понятие и основания //^Арбитражный. й~1фажданский процесс, 2008, № 7, 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Земельное право: учебник для бакалавров / под ред.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И.О. Красновой. -М. : Юрайт, 2013.51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Земельное право Российской Федерации. М. : Юристъ, 2002.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Кайль</w:t>
      </w:r>
      <w:r>
        <w:rPr>
          <w:rStyle w:val="WW8Num3z0"/>
          <w:rFonts w:ascii="Verdana" w:hAnsi="Verdana"/>
          <w:color w:val="000000"/>
          <w:sz w:val="18"/>
          <w:szCs w:val="18"/>
        </w:rPr>
        <w:t> </w:t>
      </w:r>
      <w:r>
        <w:rPr>
          <w:rFonts w:ascii="Verdana" w:hAnsi="Verdana"/>
          <w:color w:val="000000"/>
          <w:sz w:val="18"/>
          <w:szCs w:val="18"/>
        </w:rPr>
        <w:t>А. Н., Петрусева Н. А. Комментарий к Федеральному закону от 26 марта 2003 г. № 35-Ф3 «</w:t>
      </w:r>
      <w:r>
        <w:rPr>
          <w:rStyle w:val="WW8Num4z0"/>
          <w:rFonts w:ascii="Verdana" w:hAnsi="Verdana"/>
          <w:color w:val="4682B4"/>
          <w:sz w:val="18"/>
          <w:szCs w:val="18"/>
        </w:rPr>
        <w:t>Об электроэнергетике</w:t>
      </w:r>
      <w:r>
        <w:rPr>
          <w:rFonts w:ascii="Verdana" w:hAnsi="Verdana"/>
          <w:color w:val="000000"/>
          <w:sz w:val="18"/>
          <w:szCs w:val="18"/>
        </w:rPr>
        <w:t>» (постатейный) // СПС «</w:t>
      </w:r>
      <w:r>
        <w:rPr>
          <w:rStyle w:val="WW8Num4z0"/>
          <w:rFonts w:ascii="Verdana" w:hAnsi="Verdana"/>
          <w:color w:val="4682B4"/>
          <w:sz w:val="18"/>
          <w:szCs w:val="18"/>
        </w:rPr>
        <w:t>КонсультантПлюс</w:t>
      </w:r>
      <w:r>
        <w:rPr>
          <w:rFonts w:ascii="Verdana" w:hAnsi="Verdana"/>
          <w:color w:val="000000"/>
          <w:sz w:val="18"/>
          <w:szCs w:val="18"/>
        </w:rPr>
        <w:t>», 2010.53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И. И. Земельное право. -М., 1969.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Понятие и содержание правового режима земель // Экологическое право, 2003, № 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Совершенствование правового регулирования рекультивации земель // Экологическое право, 2012, № 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 И. Земельное право: учебник / О.И. Крассов. Изд., перераб. и доп. М. : Норма : ИНФРА-М, 2012.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Ъ2.Курбатов А. ^Разрешение коллизийТГправе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 11.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Ламаш</w:t>
      </w:r>
      <w:r>
        <w:rPr>
          <w:rStyle w:val="WW8Num3z0"/>
          <w:rFonts w:ascii="Verdana" w:hAnsi="Verdana"/>
          <w:color w:val="000000"/>
          <w:sz w:val="18"/>
          <w:szCs w:val="18"/>
        </w:rPr>
        <w:t> </w:t>
      </w:r>
      <w:r>
        <w:rPr>
          <w:rFonts w:ascii="Verdana" w:hAnsi="Verdana"/>
          <w:color w:val="000000"/>
          <w:sz w:val="18"/>
          <w:szCs w:val="18"/>
        </w:rPr>
        <w:t>В. А., Понька В. Ф. Особенности правового статуса земель промышленности // Законодательство и экономика, 2009, №11.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Лахно</w:t>
      </w:r>
      <w:r>
        <w:rPr>
          <w:rStyle w:val="WW8Num3z0"/>
          <w:rFonts w:ascii="Verdana" w:hAnsi="Verdana"/>
          <w:color w:val="000000"/>
          <w:sz w:val="18"/>
          <w:szCs w:val="18"/>
        </w:rPr>
        <w:t> </w:t>
      </w:r>
      <w:r>
        <w:rPr>
          <w:rFonts w:ascii="Verdana" w:hAnsi="Verdana"/>
          <w:color w:val="000000"/>
          <w:sz w:val="18"/>
          <w:szCs w:val="18"/>
        </w:rPr>
        <w:t>П. Г. Энергетика и право в начале XXI века: точки взаимодействия и развития // Юридический мир, 2008, № 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Лахно</w:t>
      </w:r>
      <w:r>
        <w:rPr>
          <w:rStyle w:val="WW8Num3z0"/>
          <w:rFonts w:ascii="Verdana" w:hAnsi="Verdana"/>
          <w:color w:val="000000"/>
          <w:sz w:val="18"/>
          <w:szCs w:val="18"/>
        </w:rPr>
        <w:t> </w:t>
      </w:r>
      <w:r>
        <w:rPr>
          <w:rFonts w:ascii="Verdana" w:hAnsi="Verdana"/>
          <w:color w:val="000000"/>
          <w:sz w:val="18"/>
          <w:szCs w:val="18"/>
        </w:rPr>
        <w:t>П. Г., Зеккер Ф. Ю. Энергетическое право России и Германии: сравнительно-правовое исследование.</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Издательская группа «</w:t>
      </w:r>
      <w:r>
        <w:rPr>
          <w:rStyle w:val="WW8Num4z0"/>
          <w:rFonts w:ascii="Verdana" w:hAnsi="Verdana"/>
          <w:color w:val="4682B4"/>
          <w:sz w:val="18"/>
          <w:szCs w:val="18"/>
        </w:rPr>
        <w:t>Юрист</w:t>
      </w:r>
      <w:r>
        <w:rPr>
          <w:rFonts w:ascii="Verdana" w:hAnsi="Verdana"/>
          <w:color w:val="000000"/>
          <w:sz w:val="18"/>
          <w:szCs w:val="18"/>
        </w:rPr>
        <w:t>», 2011.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Большой юридический словарь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 Проспект, 2009.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 Н. Земельные споры.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 СПС «</w:t>
      </w:r>
      <w:r>
        <w:rPr>
          <w:rStyle w:val="WW8Num4z0"/>
          <w:rFonts w:ascii="Verdana" w:hAnsi="Verdana"/>
          <w:color w:val="4682B4"/>
          <w:sz w:val="18"/>
          <w:szCs w:val="18"/>
        </w:rPr>
        <w:t>КонсультантПлюс</w:t>
      </w:r>
      <w:r>
        <w:rPr>
          <w:rFonts w:ascii="Verdana" w:hAnsi="Verdana"/>
          <w:color w:val="000000"/>
          <w:sz w:val="18"/>
          <w:szCs w:val="18"/>
        </w:rPr>
        <w:t>», 2010.</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Ю.Минаева А. А. Понятие правовой режим земель и его значение в земельном праве // Правовые вопросы недвижимости, 2005, № 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Д. А. Объекты электросетевого хозяйства как</w:t>
      </w:r>
      <w:r>
        <w:rPr>
          <w:rStyle w:val="WW8Num3z0"/>
          <w:rFonts w:ascii="Verdana" w:hAnsi="Verdana"/>
          <w:color w:val="000000"/>
          <w:sz w:val="18"/>
          <w:szCs w:val="18"/>
        </w:rPr>
        <w:t> </w:t>
      </w:r>
      <w:r>
        <w:rPr>
          <w:rStyle w:val="WW8Num4z0"/>
          <w:rFonts w:ascii="Verdana" w:hAnsi="Verdana"/>
          <w:color w:val="4682B4"/>
          <w:sz w:val="18"/>
          <w:szCs w:val="18"/>
        </w:rPr>
        <w:t>бесхозяйные</w:t>
      </w:r>
      <w:r>
        <w:rPr>
          <w:rStyle w:val="WW8Num3z0"/>
          <w:rFonts w:ascii="Verdana" w:hAnsi="Verdana"/>
          <w:color w:val="000000"/>
          <w:sz w:val="18"/>
          <w:szCs w:val="18"/>
        </w:rPr>
        <w:t> </w:t>
      </w:r>
      <w:r>
        <w:rPr>
          <w:rFonts w:ascii="Verdana" w:hAnsi="Verdana"/>
          <w:color w:val="000000"/>
          <w:sz w:val="18"/>
          <w:szCs w:val="18"/>
        </w:rPr>
        <w:t>вещи // Арбитражные споры, 2010, № 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И.Погосова 3. М. Распределение уголовно-правовых рисков при передаче объектов электросетевого хозяйства в аренду // Юрист, 2009, № 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Попов М, В. Приобретение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земель для строительства коммерческой недвижимости.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 Ф. Энергетика и право: что улучшать на базе научныхисследований? // Энергетика и право.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7 2008.;—— -</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Поставная Н. 77. Муниципальный земельный контроль и интересы населения // Журнал российского права, 2009, № 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 В. Элементы договора на строительство и модернизацию энергетических объектов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2010, № 3.11 .Романова В. В. Договоры на строительство и модернизацию энергетических объектов. М. : Юрист, 2010.</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 В. Правовые вопросы в связи с выполнением заказчиком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предоставить земельный участок под строительство энергетического объекта // Юридический мир, 2011, № 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Рыболов</w:t>
      </w:r>
      <w:r>
        <w:rPr>
          <w:rStyle w:val="WW8Num3z0"/>
          <w:rFonts w:ascii="Verdana" w:hAnsi="Verdana"/>
          <w:color w:val="000000"/>
          <w:sz w:val="18"/>
          <w:szCs w:val="18"/>
        </w:rPr>
        <w:t> </w:t>
      </w:r>
      <w:r>
        <w:rPr>
          <w:rFonts w:ascii="Verdana" w:hAnsi="Verdana"/>
          <w:color w:val="000000"/>
          <w:sz w:val="18"/>
          <w:szCs w:val="18"/>
        </w:rPr>
        <w:t>А. О. Легальный сервитут в российском праве // Вестник гражданского права, 2010, № 5.</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Свирков</w:t>
      </w:r>
      <w:r>
        <w:rPr>
          <w:rStyle w:val="WW8Num3z0"/>
          <w:rFonts w:ascii="Verdana" w:hAnsi="Verdana"/>
          <w:color w:val="000000"/>
          <w:sz w:val="18"/>
          <w:szCs w:val="18"/>
        </w:rPr>
        <w:t> </w:t>
      </w:r>
      <w:r>
        <w:rPr>
          <w:rFonts w:ascii="Verdana" w:hAnsi="Verdana"/>
          <w:color w:val="000000"/>
          <w:sz w:val="18"/>
          <w:szCs w:val="18"/>
        </w:rPr>
        <w:t>С. А. Договорные обязательства в электроэнергетике. М. : Статут, 2006.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Свирков</w:t>
      </w:r>
      <w:r>
        <w:rPr>
          <w:rStyle w:val="WW8Num3z0"/>
          <w:rFonts w:ascii="Verdana" w:hAnsi="Verdana"/>
          <w:color w:val="000000"/>
          <w:sz w:val="18"/>
          <w:szCs w:val="18"/>
        </w:rPr>
        <w:t> </w:t>
      </w:r>
      <w:r>
        <w:rPr>
          <w:rFonts w:ascii="Verdana" w:hAnsi="Verdana"/>
          <w:color w:val="000000"/>
          <w:sz w:val="18"/>
          <w:szCs w:val="18"/>
        </w:rPr>
        <w:t>С. А. Основные проблемы гражданско-правового регулирования оборота энергии: монография. М. : Статут, 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Ю.Селиверстов С. С. К вопросу о понятии энергетического права // Энергетическое право, 2008, № 1.</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Семъянова А. Ю. Экологическое право. Курс лекций. М. : Юстицинформ, 2005.91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 О. Водный кодекс и договоры водопользования // Журнал российского права, 2006, № 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Общая теория советского земельного права / под ред.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-М. : Наука, 1983.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Субанова</w:t>
      </w:r>
      <w:r>
        <w:rPr>
          <w:rStyle w:val="WW8Num3z0"/>
          <w:rFonts w:ascii="Verdana" w:hAnsi="Verdana"/>
          <w:color w:val="000000"/>
          <w:sz w:val="18"/>
          <w:szCs w:val="18"/>
        </w:rPr>
        <w:t> </w:t>
      </w:r>
      <w:r>
        <w:rPr>
          <w:rFonts w:ascii="Verdana" w:hAnsi="Verdana"/>
          <w:color w:val="000000"/>
          <w:sz w:val="18"/>
          <w:szCs w:val="18"/>
        </w:rPr>
        <w:t>Н. В. Разрешительные полномочия органов исполнительной власти в Российской Федерации. М.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Сухова</w:t>
      </w:r>
      <w:r>
        <w:rPr>
          <w:rStyle w:val="WW8Num3z0"/>
          <w:rFonts w:ascii="Verdana" w:hAnsi="Verdana"/>
          <w:color w:val="000000"/>
          <w:sz w:val="18"/>
          <w:szCs w:val="18"/>
        </w:rPr>
        <w:t> </w:t>
      </w:r>
      <w:r>
        <w:rPr>
          <w:rFonts w:ascii="Verdana" w:hAnsi="Verdana"/>
          <w:color w:val="000000"/>
          <w:sz w:val="18"/>
          <w:szCs w:val="18"/>
        </w:rPr>
        <w:t>Е. А. Справочник юриста по земельному праву. 2-е изд. СПб. : Питер Пресс, 2007.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Сухова Ег А: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^Земельному кодексу Российской Федерации. М. : ГроссМедиа, РОСБУХ, 2008.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 Н. Разрешение споров в электроэнергетике. М. : Инфотропик Медиа, 2012.</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Тедорадзе</w:t>
      </w:r>
      <w:r>
        <w:rPr>
          <w:rStyle w:val="WW8Num3z0"/>
          <w:rFonts w:ascii="Verdana" w:hAnsi="Verdana"/>
          <w:color w:val="000000"/>
          <w:sz w:val="18"/>
          <w:szCs w:val="18"/>
        </w:rPr>
        <w:t> </w:t>
      </w:r>
      <w:r>
        <w:rPr>
          <w:rFonts w:ascii="Verdana" w:hAnsi="Verdana"/>
          <w:color w:val="000000"/>
          <w:sz w:val="18"/>
          <w:szCs w:val="18"/>
        </w:rPr>
        <w:t>И. А. Анализ законодательства по ограниченному пользованию (</w:t>
      </w:r>
      <w:r>
        <w:rPr>
          <w:rStyle w:val="WW8Num4z0"/>
          <w:rFonts w:ascii="Verdana" w:hAnsi="Verdana"/>
          <w:color w:val="4682B4"/>
          <w:sz w:val="18"/>
          <w:szCs w:val="18"/>
        </w:rPr>
        <w:t>сервитут</w:t>
      </w:r>
      <w:r>
        <w:rPr>
          <w:rFonts w:ascii="Verdana" w:hAnsi="Verdana"/>
          <w:color w:val="000000"/>
          <w:sz w:val="18"/>
          <w:szCs w:val="18"/>
        </w:rPr>
        <w:t>) земельным участком // Налоги, 2010, № 6.</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А. С. О правовом режиме земель, входящих в категорию земель промышленности // Совремейное право, 2005, № 8.</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А. С. Понятие «</w:t>
      </w:r>
      <w:r>
        <w:rPr>
          <w:rStyle w:val="WW8Num4z0"/>
          <w:rFonts w:ascii="Verdana" w:hAnsi="Verdana"/>
          <w:color w:val="4682B4"/>
          <w:sz w:val="18"/>
          <w:szCs w:val="18"/>
        </w:rPr>
        <w:t>земли промышленности</w:t>
      </w:r>
      <w:r>
        <w:rPr>
          <w:rFonts w:ascii="Verdana" w:hAnsi="Verdana"/>
          <w:color w:val="000000"/>
          <w:sz w:val="18"/>
          <w:szCs w:val="18"/>
        </w:rPr>
        <w:t>». Их состав // Имущественные отношения в РФ, 2005, № 9.</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А. С. Правовой режим земель, входящих в категорию земель промышленности // Право и политика, 2005, № 7.</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 В., Ручкин О. Ю.,</w:t>
      </w:r>
      <w:r>
        <w:rPr>
          <w:rStyle w:val="WW8Num3z0"/>
          <w:rFonts w:ascii="Verdana" w:hAnsi="Verdana"/>
          <w:color w:val="000000"/>
          <w:sz w:val="18"/>
          <w:szCs w:val="18"/>
        </w:rPr>
        <w:t> </w:t>
      </w:r>
      <w:r>
        <w:rPr>
          <w:rStyle w:val="WW8Num4z0"/>
          <w:rFonts w:ascii="Verdana" w:hAnsi="Verdana"/>
          <w:color w:val="4682B4"/>
          <w:sz w:val="18"/>
          <w:szCs w:val="18"/>
        </w:rPr>
        <w:t>Шумов</w:t>
      </w:r>
      <w:r>
        <w:rPr>
          <w:rStyle w:val="WW8Num3z0"/>
          <w:rFonts w:ascii="Verdana" w:hAnsi="Verdana"/>
          <w:color w:val="000000"/>
          <w:sz w:val="18"/>
          <w:szCs w:val="18"/>
        </w:rPr>
        <w:t> </w:t>
      </w:r>
      <w:r>
        <w:rPr>
          <w:rFonts w:ascii="Verdana" w:hAnsi="Verdana"/>
          <w:color w:val="000000"/>
          <w:sz w:val="18"/>
          <w:szCs w:val="18"/>
        </w:rPr>
        <w:t>А. А. Договор энергоснабжения на розничных рынках электрической энергии: научно-практическое пособие. М. : Юристъ, 2010.</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Умеренко</w:t>
      </w:r>
      <w:r>
        <w:rPr>
          <w:rStyle w:val="WW8Num3z0"/>
          <w:rFonts w:ascii="Verdana" w:hAnsi="Verdana"/>
          <w:color w:val="000000"/>
          <w:sz w:val="18"/>
          <w:szCs w:val="18"/>
        </w:rPr>
        <w:t> </w:t>
      </w:r>
      <w:r>
        <w:rPr>
          <w:rFonts w:ascii="Verdana" w:hAnsi="Verdana"/>
          <w:color w:val="000000"/>
          <w:sz w:val="18"/>
          <w:szCs w:val="18"/>
        </w:rPr>
        <w:t>Ю. А. Особенности правового регулирования земельных отношений в городах федерального значения Москве и</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Санкт-Петербурге на федеральном уровне // Современное право, 2012, №4.</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Феоктистова А., Манкулова Ж. Границы</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приватизацию объектов энергетики // ЭЖ-Юрист, 2006, № 33.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Энергетическое право и энергоэффективность в Германии и России /Российская акад. наук, Ин-т государства и права; под ред. Хольцнагеля Б., Санниковой JI.B. М. : Инфотропик Медиа, 2013.1. Электронные ресурсы:</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Реформирование электроэнергетики</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РАО «</w:t>
      </w:r>
      <w:r>
        <w:rPr>
          <w:rStyle w:val="WW8Num4z0"/>
          <w:rFonts w:ascii="Verdana" w:hAnsi="Verdana"/>
          <w:color w:val="4682B4"/>
          <w:sz w:val="18"/>
          <w:szCs w:val="18"/>
        </w:rPr>
        <w:t>ЕЭС России</w:t>
      </w:r>
      <w:r>
        <w:rPr>
          <w:rFonts w:ascii="Verdana" w:hAnsi="Verdana"/>
          <w:color w:val="000000"/>
          <w:sz w:val="18"/>
          <w:szCs w:val="18"/>
        </w:rPr>
        <w:t>» Электронный ресурс. URL: http://www.rao-ees.ru/ru/reforming/kon/show.cgi?kon.htm (дата обращения - 18.02.2013).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Министерство энергетики Российской Федерации Электронный ресурс. URL: http://minenergo.gov.ru/activity/powerindustry/powersector/structure/manuf actureprincipalviews/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Гидроэнергетика Электронный ресурс. URL: http://www.hydropower.ru/7cicN18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Реестр субъектов рынка Электронный ресурс. URL: http://www.np-sr.ru/registers/marketsubject/index.htm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Тексты документов Состояние земель России - Кадастровый учет -</w:t>
      </w:r>
      <w:r>
        <w:rPr>
          <w:rStyle w:val="WW8Num3z0"/>
          <w:rFonts w:ascii="Verdana" w:hAnsi="Verdana"/>
          <w:color w:val="000000"/>
          <w:sz w:val="18"/>
          <w:szCs w:val="18"/>
        </w:rPr>
        <w:t> </w:t>
      </w:r>
      <w:r>
        <w:rPr>
          <w:rStyle w:val="WW8Num4z0"/>
          <w:rFonts w:ascii="Verdana" w:hAnsi="Verdana"/>
          <w:color w:val="4682B4"/>
          <w:sz w:val="18"/>
          <w:szCs w:val="18"/>
        </w:rPr>
        <w:t>Росреестр</w:t>
      </w:r>
      <w:r>
        <w:rPr>
          <w:rStyle w:val="WW8Num3z0"/>
          <w:rFonts w:ascii="Verdana" w:hAnsi="Verdana"/>
          <w:color w:val="000000"/>
          <w:sz w:val="18"/>
          <w:szCs w:val="18"/>
        </w:rPr>
        <w:t> </w:t>
      </w:r>
      <w:r>
        <w:rPr>
          <w:rFonts w:ascii="Verdana" w:hAnsi="Verdana"/>
          <w:color w:val="000000"/>
          <w:sz w:val="18"/>
          <w:szCs w:val="18"/>
        </w:rPr>
        <w:t>Электронный ресурс. URL http://pda.rosreestr.ru/cadastre/condition/documents/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Решение Терского районного суда Кабардино-Балкарской Республики по делу № 2-5-11 от 2 июня 2011 г. // Электронный ресурс. URL: http://docs.pravo.ru/document/view/16890312/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Закон Санкт-Петербурга «О Правилах землепользования и застройки Санкт-Петербурга» от 4 февраля 2009 года № 29-10 // Электронный ресурс. URL: http://docs.pravo.ru/document/view/16890312/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 Комитет Государственной Думы по земельным отношениям и строительству // Электронный ресурс. URL: http://komitet3.km.duma.gov.ru/site.xp/052051124057048051 .html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Ст. «</w:t>
      </w:r>
      <w:r>
        <w:rPr>
          <w:rStyle w:val="WW8Num4z0"/>
          <w:rFonts w:ascii="Verdana" w:hAnsi="Verdana"/>
          <w:color w:val="4682B4"/>
          <w:sz w:val="18"/>
          <w:szCs w:val="18"/>
        </w:rPr>
        <w:t>Гидроэнергетика</w:t>
      </w:r>
      <w:r>
        <w:rPr>
          <w:rFonts w:ascii="Verdana" w:hAnsi="Verdana"/>
          <w:color w:val="000000"/>
          <w:sz w:val="18"/>
          <w:szCs w:val="18"/>
        </w:rPr>
        <w:t>» // Википедия электронный ресурс. URL: http://ru.wikipedia.org/wiki/%D0%93%D0%B8%D0%B4%Dl%80%D0%B E%D 1 % 8D%D0%BD%D0%B 5 %D 1 %80%D0%B3%D0%B5%D 1 %82%D 0%B8%D0%BA%D0%B0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Системный оператор Единой энергетической системы: Заинская</w:t>
      </w:r>
      <w:r>
        <w:rPr>
          <w:rStyle w:val="WW8Num3z0"/>
          <w:rFonts w:ascii="Verdana" w:hAnsi="Verdana"/>
          <w:color w:val="000000"/>
          <w:sz w:val="18"/>
          <w:szCs w:val="18"/>
        </w:rPr>
        <w:t> </w:t>
      </w:r>
      <w:r>
        <w:rPr>
          <w:rStyle w:val="WW8Num4z0"/>
          <w:rFonts w:ascii="Verdana" w:hAnsi="Verdana"/>
          <w:color w:val="4682B4"/>
          <w:sz w:val="18"/>
          <w:szCs w:val="18"/>
        </w:rPr>
        <w:t>ГРЭС</w:t>
      </w:r>
      <w:r>
        <w:rPr>
          <w:rStyle w:val="WW8Num3z0"/>
          <w:rFonts w:ascii="Verdana" w:hAnsi="Verdana"/>
          <w:color w:val="000000"/>
          <w:sz w:val="18"/>
          <w:szCs w:val="18"/>
        </w:rPr>
        <w:t> </w:t>
      </w:r>
      <w:r>
        <w:rPr>
          <w:rFonts w:ascii="Verdana" w:hAnsi="Verdana"/>
          <w:color w:val="000000"/>
          <w:sz w:val="18"/>
          <w:szCs w:val="18"/>
        </w:rPr>
        <w:t>// Электронный ресурс. URL: http://so-ups.ru/index.php?id=1420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Системный оператор Единой энергетической системы: Чебоксарская</w:t>
      </w:r>
      <w:r>
        <w:rPr>
          <w:rStyle w:val="WW8Num3z0"/>
          <w:rFonts w:ascii="Verdana" w:hAnsi="Verdana"/>
          <w:color w:val="000000"/>
          <w:sz w:val="18"/>
          <w:szCs w:val="18"/>
        </w:rPr>
        <w:t> </w:t>
      </w:r>
      <w:r>
        <w:rPr>
          <w:rStyle w:val="WW8Num4z0"/>
          <w:rFonts w:ascii="Verdana" w:hAnsi="Verdana"/>
          <w:color w:val="4682B4"/>
          <w:sz w:val="18"/>
          <w:szCs w:val="18"/>
        </w:rPr>
        <w:t>ГЭС</w:t>
      </w:r>
      <w:r>
        <w:rPr>
          <w:rStyle w:val="WW8Num3z0"/>
          <w:rFonts w:ascii="Verdana" w:hAnsi="Verdana"/>
          <w:color w:val="000000"/>
          <w:sz w:val="18"/>
          <w:szCs w:val="18"/>
        </w:rPr>
        <w:t> </w:t>
      </w:r>
      <w:r>
        <w:rPr>
          <w:rFonts w:ascii="Verdana" w:hAnsi="Verdana"/>
          <w:color w:val="000000"/>
          <w:sz w:val="18"/>
          <w:szCs w:val="18"/>
        </w:rPr>
        <w:t>// Электронный ресурс. URL: http://so-ups.ru/index.php?id=1422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Системный оператор Единой энергетической системы: Ленинградская</w:t>
      </w:r>
      <w:r>
        <w:rPr>
          <w:rStyle w:val="WW8Num3z0"/>
          <w:rFonts w:ascii="Verdana" w:hAnsi="Verdana"/>
          <w:color w:val="000000"/>
          <w:sz w:val="18"/>
          <w:szCs w:val="18"/>
        </w:rPr>
        <w:t> </w:t>
      </w:r>
      <w:r>
        <w:rPr>
          <w:rStyle w:val="WW8Num4z0"/>
          <w:rFonts w:ascii="Verdana" w:hAnsi="Verdana"/>
          <w:color w:val="4682B4"/>
          <w:sz w:val="18"/>
          <w:szCs w:val="18"/>
        </w:rPr>
        <w:t>АЭС</w:t>
      </w:r>
      <w:r>
        <w:rPr>
          <w:rStyle w:val="WW8Num3z0"/>
          <w:rFonts w:ascii="Verdana" w:hAnsi="Verdana"/>
          <w:color w:val="000000"/>
          <w:sz w:val="18"/>
          <w:szCs w:val="18"/>
        </w:rPr>
        <w:t> </w:t>
      </w:r>
      <w:r>
        <w:rPr>
          <w:rFonts w:ascii="Verdana" w:hAnsi="Verdana"/>
          <w:color w:val="000000"/>
          <w:sz w:val="18"/>
          <w:szCs w:val="18"/>
        </w:rPr>
        <w:t>// Электронный ресурс. URL: http://so-ups.ru/index.php?id=1509 (дата обращения 18.02.2013).</w:t>
      </w:r>
    </w:p>
    <w:p w:rsidR="00460EDB" w:rsidRDefault="00460EDB" w:rsidP="00460ED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Системный оператор Единой энергетической системы: Комсомольская</w:t>
      </w:r>
      <w:r>
        <w:rPr>
          <w:rStyle w:val="WW8Num3z0"/>
          <w:rFonts w:ascii="Verdana" w:hAnsi="Verdana"/>
          <w:color w:val="000000"/>
          <w:sz w:val="18"/>
          <w:szCs w:val="18"/>
        </w:rPr>
        <w:t> </w:t>
      </w:r>
      <w:r>
        <w:rPr>
          <w:rStyle w:val="WW8Num4z0"/>
          <w:rFonts w:ascii="Verdana" w:hAnsi="Verdana"/>
          <w:color w:val="4682B4"/>
          <w:sz w:val="18"/>
          <w:szCs w:val="18"/>
        </w:rPr>
        <w:t>ТЭЦ</w:t>
      </w:r>
      <w:r>
        <w:rPr>
          <w:rFonts w:ascii="Verdana" w:hAnsi="Verdana"/>
          <w:color w:val="000000"/>
          <w:sz w:val="18"/>
          <w:szCs w:val="18"/>
        </w:rPr>
        <w:t>-3 // Электронный ресурс. URL: http://so-ups.ru/index.php?id=1497 (дата обращения 18.02.2013).</w:t>
      </w:r>
    </w:p>
    <w:p w:rsidR="00460EDB" w:rsidRDefault="00460EDB" w:rsidP="00460EDB">
      <w:pPr>
        <w:rPr>
          <w:rFonts w:ascii="Verdana" w:hAnsi="Verdana"/>
          <w:color w:val="00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460ED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CC" w:rsidRDefault="006448CC">
      <w:r>
        <w:separator/>
      </w:r>
    </w:p>
  </w:endnote>
  <w:endnote w:type="continuationSeparator" w:id="0">
    <w:p w:rsidR="006448CC" w:rsidRDefault="0064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CC" w:rsidRDefault="006448CC">
      <w:r>
        <w:separator/>
      </w:r>
    </w:p>
  </w:footnote>
  <w:footnote w:type="continuationSeparator" w:id="0">
    <w:p w:rsidR="006448CC" w:rsidRDefault="0064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8CC"/>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39B4-62CA-4744-B64D-829AFA49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6953</TotalTime>
  <Pages>15</Pages>
  <Words>7944</Words>
  <Characters>45282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1660</cp:revision>
  <cp:lastPrinted>2009-02-06T08:36:00Z</cp:lastPrinted>
  <dcterms:created xsi:type="dcterms:W3CDTF">2015-03-22T11:10:00Z</dcterms:created>
  <dcterms:modified xsi:type="dcterms:W3CDTF">2015-09-16T08:11:00Z</dcterms:modified>
</cp:coreProperties>
</file>