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D5F44" w14:textId="6C7B5C8A" w:rsidR="00270019" w:rsidRDefault="007C1F1B" w:rsidP="007C1F1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Білик Наталія Миколаївна. Удосконалення діагностики активності процесу при запальних захворюваннях додатків матки та розробка нових методів терапії: Дис... канд. мед. наук: 14.01.01 / Вінницький держ. медичний ун-т ім. М.І.Пирогова. - О., 2002. - 157арк. - Бібліогр.: арк. 139-157</w:t>
      </w:r>
    </w:p>
    <w:p w14:paraId="0BEFA73A" w14:textId="77777777" w:rsidR="007C1F1B" w:rsidRPr="007C1F1B" w:rsidRDefault="007C1F1B" w:rsidP="007C1F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C1F1B">
        <w:rPr>
          <w:rFonts w:ascii="Times New Roman" w:eastAsia="Times New Roman" w:hAnsi="Times New Roman" w:cs="Times New Roman"/>
          <w:color w:val="000000"/>
          <w:sz w:val="27"/>
          <w:szCs w:val="27"/>
        </w:rPr>
        <w:t>Білик Н.М. Удосконалення діагностики активності процесу при запальних захворюваннях додатків матки та розробка нових методів терапії (клініко-експериментальне дослідження)- Рукопис.</w:t>
      </w:r>
    </w:p>
    <w:p w14:paraId="03EF1000" w14:textId="77777777" w:rsidR="007C1F1B" w:rsidRPr="007C1F1B" w:rsidRDefault="007C1F1B" w:rsidP="007C1F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C1F1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медичних наук за спеціальністю 14.01.01 – акушерство і гінекологія. - Одеський державний медичний університет МОЗ України, Одеса, 2002.</w:t>
      </w:r>
    </w:p>
    <w:p w14:paraId="05457EC2" w14:textId="77777777" w:rsidR="007C1F1B" w:rsidRPr="007C1F1B" w:rsidRDefault="007C1F1B" w:rsidP="007C1F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C1F1B">
        <w:rPr>
          <w:rFonts w:ascii="Times New Roman" w:eastAsia="Times New Roman" w:hAnsi="Times New Roman" w:cs="Times New Roman"/>
          <w:color w:val="000000"/>
          <w:sz w:val="27"/>
          <w:szCs w:val="27"/>
        </w:rPr>
        <w:t>Робота присвячена підвищенню ефективності діагностики активності запального процесу та обгрунтуванню можливості і доцільності застосування НПЗП при консервативному та післяопераційному лікуванні жінок з захворюваннями додатків матки за рахунок комбінування нестероїдних протизапальних препаратів з антимікробними та анальгезуючими засобами.</w:t>
      </w:r>
    </w:p>
    <w:p w14:paraId="561C9923" w14:textId="77777777" w:rsidR="007C1F1B" w:rsidRPr="007C1F1B" w:rsidRDefault="007C1F1B" w:rsidP="007C1F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C1F1B">
        <w:rPr>
          <w:rFonts w:ascii="Times New Roman" w:eastAsia="Times New Roman" w:hAnsi="Times New Roman" w:cs="Times New Roman"/>
          <w:color w:val="000000"/>
          <w:sz w:val="27"/>
          <w:szCs w:val="27"/>
        </w:rPr>
        <w:t>Виявлена висока діагностична чутливість інтерлейкінів і показані переваги їх визначення в порівнянні з традиційними показниками запалення. Встановлено, що інтерлейкін-6 та туморнекротичний фактор являються високо інформативними маркерами ранньої діагностики запального процесу додатків матки при відсутності чіткої клінічної маніфестації запалення і можуть діагностувати розвиток септичних ускладнень в післяопераційному періоді після втручань на додатках матки.</w:t>
      </w:r>
    </w:p>
    <w:p w14:paraId="222BCA8E" w14:textId="77777777" w:rsidR="007C1F1B" w:rsidRPr="007C1F1B" w:rsidRDefault="007C1F1B" w:rsidP="007C1F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C1F1B">
        <w:rPr>
          <w:rFonts w:ascii="Times New Roman" w:eastAsia="Times New Roman" w:hAnsi="Times New Roman" w:cs="Times New Roman"/>
          <w:color w:val="000000"/>
          <w:sz w:val="27"/>
          <w:szCs w:val="27"/>
        </w:rPr>
        <w:t>Вперше обгрунтовано і впроваджено в практику нові схеми лікування запальних процесів додатків матки з використанням інгібіторів циклооксигенази-1 диклофенаку натрію та циклооксигенази-2 німесуліду, а при веденні післяопераційного періоду у гінекологічних хворих з приводу ускладнень цих захворювань використано комбінування диклофенаку натрію з центральними анальгетиками. Включення НПЗП при веденні післяопераційного періоду дозволяє знизити рівні показників запального процесу. Розкриті механізми взаємодії диклофенаку натрію з центральними анальгетиками, які полягають у сумації знеболюючих ефектів лікарських засобів, гальмуванні реакції деметилювання, сповільненні елімінації препаратів з плазми крові.</w:t>
      </w:r>
    </w:p>
    <w:p w14:paraId="539A17F0" w14:textId="77777777" w:rsidR="007C1F1B" w:rsidRPr="007C1F1B" w:rsidRDefault="007C1F1B" w:rsidP="007C1F1B"/>
    <w:sectPr w:rsidR="007C1F1B" w:rsidRPr="007C1F1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8E48F" w14:textId="77777777" w:rsidR="00477016" w:rsidRDefault="00477016">
      <w:pPr>
        <w:spacing w:after="0" w:line="240" w:lineRule="auto"/>
      </w:pPr>
      <w:r>
        <w:separator/>
      </w:r>
    </w:p>
  </w:endnote>
  <w:endnote w:type="continuationSeparator" w:id="0">
    <w:p w14:paraId="69D58CF7" w14:textId="77777777" w:rsidR="00477016" w:rsidRDefault="0047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F3FB6" w14:textId="77777777" w:rsidR="00477016" w:rsidRDefault="00477016">
      <w:pPr>
        <w:spacing w:after="0" w:line="240" w:lineRule="auto"/>
      </w:pPr>
      <w:r>
        <w:separator/>
      </w:r>
    </w:p>
  </w:footnote>
  <w:footnote w:type="continuationSeparator" w:id="0">
    <w:p w14:paraId="14409FE8" w14:textId="77777777" w:rsidR="00477016" w:rsidRDefault="00477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7701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016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111496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2532</cp:revision>
  <dcterms:created xsi:type="dcterms:W3CDTF">2024-06-20T08:51:00Z</dcterms:created>
  <dcterms:modified xsi:type="dcterms:W3CDTF">2025-01-02T15:14:00Z</dcterms:modified>
  <cp:category/>
</cp:coreProperties>
</file>