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DD0F" w14:textId="3D96963F" w:rsidR="008A08B4" w:rsidRDefault="006B6FE2" w:rsidP="006B6F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Грищенков Микола Миколайович. Система геомеханічного прогнозу напружено-деформованого стану гірського масиву при відпрацюванні світ вугільних пластів: дис... д-ра техн. наук: 05.15.11 / Національний гірничий ун-т. - Д., 2004</w:t>
      </w:r>
    </w:p>
    <w:p w14:paraId="1C35437E" w14:textId="77777777" w:rsidR="006B6FE2" w:rsidRPr="006B6FE2" w:rsidRDefault="006B6FE2" w:rsidP="006B6F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6FE2">
        <w:rPr>
          <w:rFonts w:ascii="Times New Roman" w:eastAsia="Times New Roman" w:hAnsi="Times New Roman" w:cs="Times New Roman"/>
          <w:color w:val="000000"/>
          <w:sz w:val="27"/>
          <w:szCs w:val="27"/>
        </w:rPr>
        <w:t>Грищенков М.М. Система геомеханічного прогнозу напружено-деформованого стану гірського масиву при відпрацюванні світ вугільних пластів.</w:t>
      </w:r>
    </w:p>
    <w:p w14:paraId="426AFA90" w14:textId="77777777" w:rsidR="006B6FE2" w:rsidRPr="006B6FE2" w:rsidRDefault="006B6FE2" w:rsidP="006B6F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6FE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05.15.11 "Фізичні процеси гірничого виробництва". Національний гірничий університет, Дніпропетровськ, 2004.</w:t>
      </w:r>
    </w:p>
    <w:p w14:paraId="1D1B2C39" w14:textId="77777777" w:rsidR="006B6FE2" w:rsidRPr="006B6FE2" w:rsidRDefault="006B6FE2" w:rsidP="006B6F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6FE2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захищаються результати розробки системи геомеханічного прогнозу напружено-деформованого стану гірського масиву при відпрацюванні світ вугільних пластів. Розроблений аналітичний метод розрахунку напруженого стану вміщуючої товщі, створена система моделювання гірничо-технологічних ситуацій, запропонований новий багатокритеріальний підхід до побудови зон підвищеного гірського тиску і зон розвантаження, встановлена і підтверджена наявність у вміщуючій породній товщі двох типів зон підвищеного гірського тиску, розроблена комп'ютерна технологія оконтурювання зон підвищеного гірського тиску і розвантаження, створена система геомеханічного прогнозу напружено-деформованого стану гірського масиву у складі автоматизованої системи маркшейдерського забезпечення безпечного ведення гірничих робіт.</w:t>
      </w:r>
    </w:p>
    <w:p w14:paraId="367C4C3E" w14:textId="77777777" w:rsidR="006B6FE2" w:rsidRPr="006B6FE2" w:rsidRDefault="006B6FE2" w:rsidP="006B6F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6FE2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досліджень опубліковані в 42 статтях і 2 монографіях.</w:t>
      </w:r>
    </w:p>
    <w:p w14:paraId="550ED384" w14:textId="77777777" w:rsidR="006B6FE2" w:rsidRPr="006B6FE2" w:rsidRDefault="006B6FE2" w:rsidP="006B6FE2"/>
    <w:sectPr w:rsidR="006B6FE2" w:rsidRPr="006B6F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9AAF" w14:textId="77777777" w:rsidR="009E1769" w:rsidRDefault="009E1769">
      <w:pPr>
        <w:spacing w:after="0" w:line="240" w:lineRule="auto"/>
      </w:pPr>
      <w:r>
        <w:separator/>
      </w:r>
    </w:p>
  </w:endnote>
  <w:endnote w:type="continuationSeparator" w:id="0">
    <w:p w14:paraId="2024400C" w14:textId="77777777" w:rsidR="009E1769" w:rsidRDefault="009E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7D4F" w14:textId="77777777" w:rsidR="009E1769" w:rsidRDefault="009E1769">
      <w:pPr>
        <w:spacing w:after="0" w:line="240" w:lineRule="auto"/>
      </w:pPr>
      <w:r>
        <w:separator/>
      </w:r>
    </w:p>
  </w:footnote>
  <w:footnote w:type="continuationSeparator" w:id="0">
    <w:p w14:paraId="184DF532" w14:textId="77777777" w:rsidR="009E1769" w:rsidRDefault="009E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7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69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105864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1303</cp:revision>
  <dcterms:created xsi:type="dcterms:W3CDTF">2024-06-20T08:51:00Z</dcterms:created>
  <dcterms:modified xsi:type="dcterms:W3CDTF">2024-12-25T13:05:00Z</dcterms:modified>
  <cp:category/>
</cp:coreProperties>
</file>