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5AA3" w14:textId="38305E46" w:rsidR="00EC5402" w:rsidRPr="00595319" w:rsidRDefault="00595319" w:rsidP="00595319">
      <w:r>
        <w:rPr>
          <w:rFonts w:ascii="Verdana" w:hAnsi="Verdana"/>
          <w:b/>
          <w:bCs/>
          <w:color w:val="000000"/>
          <w:shd w:val="clear" w:color="auto" w:fill="FFFFFF"/>
        </w:rPr>
        <w:t xml:space="preserve">Иваницкий Георгий Константинович. Тепломассообмен и гидродинамика в парожидкостных дисперсных средах. Теплофизические основы дискретно-импульсного ввода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энергии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05.14.06 / НАН Украины; Институт технической теплофизики. — К., 2004. — 414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377-414.</w:t>
      </w:r>
    </w:p>
    <w:sectPr w:rsidR="00EC5402" w:rsidRPr="005953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F025" w14:textId="77777777" w:rsidR="00C25B8F" w:rsidRDefault="00C25B8F">
      <w:pPr>
        <w:spacing w:after="0" w:line="240" w:lineRule="auto"/>
      </w:pPr>
      <w:r>
        <w:separator/>
      </w:r>
    </w:p>
  </w:endnote>
  <w:endnote w:type="continuationSeparator" w:id="0">
    <w:p w14:paraId="37A58D2E" w14:textId="77777777" w:rsidR="00C25B8F" w:rsidRDefault="00C2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F458" w14:textId="77777777" w:rsidR="00C25B8F" w:rsidRDefault="00C25B8F">
      <w:pPr>
        <w:spacing w:after="0" w:line="240" w:lineRule="auto"/>
      </w:pPr>
      <w:r>
        <w:separator/>
      </w:r>
    </w:p>
  </w:footnote>
  <w:footnote w:type="continuationSeparator" w:id="0">
    <w:p w14:paraId="2C1E0B16" w14:textId="77777777" w:rsidR="00C25B8F" w:rsidRDefault="00C2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5B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B8F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102598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806</cp:revision>
  <dcterms:created xsi:type="dcterms:W3CDTF">2024-06-20T08:51:00Z</dcterms:created>
  <dcterms:modified xsi:type="dcterms:W3CDTF">2024-12-22T19:23:00Z</dcterms:modified>
  <cp:category/>
</cp:coreProperties>
</file>