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E79E5" w14:textId="77777777" w:rsidR="007E4065" w:rsidRDefault="007E4065" w:rsidP="007E4065">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Задерновский</w:t>
      </w:r>
      <w:proofErr w:type="spellEnd"/>
      <w:r>
        <w:rPr>
          <w:rFonts w:ascii="Helvetica Neue" w:hAnsi="Helvetica Neue"/>
          <w:b/>
          <w:bCs w:val="0"/>
          <w:color w:val="222222"/>
          <w:sz w:val="21"/>
          <w:szCs w:val="21"/>
        </w:rPr>
        <w:t>, Анатолий Андреевич.</w:t>
      </w:r>
    </w:p>
    <w:p w14:paraId="75471FBA" w14:textId="77777777" w:rsidR="007E4065" w:rsidRDefault="007E4065" w:rsidP="007E4065">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Генерирование жестких квантов при стимулированных двухквантовых </w:t>
      </w:r>
      <w:proofErr w:type="gramStart"/>
      <w:r>
        <w:rPr>
          <w:rFonts w:ascii="Helvetica Neue" w:hAnsi="Helvetica Neue" w:cs="Arial"/>
          <w:caps/>
          <w:color w:val="222222"/>
          <w:sz w:val="21"/>
          <w:szCs w:val="21"/>
        </w:rPr>
        <w:t>переходах :</w:t>
      </w:r>
      <w:proofErr w:type="gramEnd"/>
      <w:r>
        <w:rPr>
          <w:rFonts w:ascii="Helvetica Neue" w:hAnsi="Helvetica Neue" w:cs="Arial"/>
          <w:caps/>
          <w:color w:val="222222"/>
          <w:sz w:val="21"/>
          <w:szCs w:val="21"/>
        </w:rPr>
        <w:t xml:space="preserve"> диссертация ... доктора физико-математических наук : 01.04.21. - Москва, 2001. - 253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44992518" w14:textId="77777777" w:rsidR="007E4065" w:rsidRDefault="007E4065" w:rsidP="007E406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Задерновский</w:t>
      </w:r>
      <w:proofErr w:type="spellEnd"/>
      <w:r>
        <w:rPr>
          <w:rFonts w:ascii="Arial" w:hAnsi="Arial" w:cs="Arial"/>
          <w:color w:val="646B71"/>
          <w:sz w:val="18"/>
          <w:szCs w:val="18"/>
        </w:rPr>
        <w:t>, Анатолий Андреевич</w:t>
      </w:r>
    </w:p>
    <w:p w14:paraId="4230F3BE" w14:textId="77777777" w:rsidR="007E4065" w:rsidRDefault="007E4065" w:rsidP="007E40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6B039AAF" w14:textId="77777777" w:rsidR="007E4065" w:rsidRDefault="007E4065" w:rsidP="007E40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452238A" w14:textId="77777777" w:rsidR="007E4065" w:rsidRDefault="007E4065" w:rsidP="007E40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1. Генерирование жестких фононов при </w:t>
      </w:r>
      <w:proofErr w:type="spellStart"/>
      <w:r>
        <w:rPr>
          <w:rFonts w:ascii="Arial" w:hAnsi="Arial" w:cs="Arial"/>
          <w:color w:val="333333"/>
          <w:sz w:val="21"/>
          <w:szCs w:val="21"/>
        </w:rPr>
        <w:t>двухквантовых</w:t>
      </w:r>
      <w:proofErr w:type="spellEnd"/>
      <w:r>
        <w:rPr>
          <w:rFonts w:ascii="Arial" w:hAnsi="Arial" w:cs="Arial"/>
          <w:color w:val="333333"/>
          <w:sz w:val="21"/>
          <w:szCs w:val="21"/>
        </w:rPr>
        <w:t xml:space="preserve"> фотон-фононных переходах в </w:t>
      </w:r>
      <w:proofErr w:type="spellStart"/>
      <w:r>
        <w:rPr>
          <w:rFonts w:ascii="Arial" w:hAnsi="Arial" w:cs="Arial"/>
          <w:color w:val="333333"/>
          <w:sz w:val="21"/>
          <w:szCs w:val="21"/>
        </w:rPr>
        <w:t>непрямозонных</w:t>
      </w:r>
      <w:proofErr w:type="spellEnd"/>
      <w:r>
        <w:rPr>
          <w:rFonts w:ascii="Arial" w:hAnsi="Arial" w:cs="Arial"/>
          <w:color w:val="333333"/>
          <w:sz w:val="21"/>
          <w:szCs w:val="21"/>
        </w:rPr>
        <w:t xml:space="preserve"> полупроводниках.</w:t>
      </w:r>
    </w:p>
    <w:p w14:paraId="5E2A1144" w14:textId="77777777" w:rsidR="007E4065" w:rsidRDefault="007E4065" w:rsidP="007E40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Введение.</w:t>
      </w:r>
    </w:p>
    <w:p w14:paraId="0EE53705" w14:textId="77777777" w:rsidR="007E4065" w:rsidRDefault="007E4065" w:rsidP="007E40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Методы генерирования жестких фононов с частотами близкими к предельно возможным.</w:t>
      </w:r>
    </w:p>
    <w:p w14:paraId="0A7C8214" w14:textId="77777777" w:rsidR="007E4065" w:rsidRDefault="007E4065" w:rsidP="007E40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Поглощение света при непрямых фотон-фононных переходах в кристаллах.</w:t>
      </w:r>
    </w:p>
    <w:p w14:paraId="6596E2C6" w14:textId="77777777" w:rsidR="007E4065" w:rsidRDefault="007E4065" w:rsidP="007E40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Скорость стимулированных </w:t>
      </w:r>
      <w:proofErr w:type="spellStart"/>
      <w:r>
        <w:rPr>
          <w:rFonts w:ascii="Arial" w:hAnsi="Arial" w:cs="Arial"/>
          <w:color w:val="333333"/>
          <w:sz w:val="21"/>
          <w:szCs w:val="21"/>
        </w:rPr>
        <w:t>двухквантовых</w:t>
      </w:r>
      <w:proofErr w:type="spellEnd"/>
      <w:r>
        <w:rPr>
          <w:rFonts w:ascii="Arial" w:hAnsi="Arial" w:cs="Arial"/>
          <w:color w:val="333333"/>
          <w:sz w:val="21"/>
          <w:szCs w:val="21"/>
        </w:rPr>
        <w:t xml:space="preserve"> фотон-фононных переходов.</w:t>
      </w:r>
    </w:p>
    <w:p w14:paraId="6886B7E5" w14:textId="77777777" w:rsidR="007E4065" w:rsidRDefault="007E4065" w:rsidP="007E40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1.5 Усиление фононов при </w:t>
      </w:r>
      <w:proofErr w:type="spellStart"/>
      <w:r>
        <w:rPr>
          <w:rFonts w:ascii="Arial" w:hAnsi="Arial" w:cs="Arial"/>
          <w:color w:val="333333"/>
          <w:sz w:val="21"/>
          <w:szCs w:val="21"/>
        </w:rPr>
        <w:t>двухквантовых</w:t>
      </w:r>
      <w:proofErr w:type="spellEnd"/>
      <w:r>
        <w:rPr>
          <w:rFonts w:ascii="Arial" w:hAnsi="Arial" w:cs="Arial"/>
          <w:color w:val="333333"/>
          <w:sz w:val="21"/>
          <w:szCs w:val="21"/>
        </w:rPr>
        <w:t xml:space="preserve"> фотон-фононных переходах.</w:t>
      </w:r>
    </w:p>
    <w:p w14:paraId="1349B099" w14:textId="77777777" w:rsidR="007E4065" w:rsidRDefault="007E4065" w:rsidP="007E40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Потери фотонов и фононов в кристаллах.</w:t>
      </w:r>
    </w:p>
    <w:p w14:paraId="0D08A059" w14:textId="77777777" w:rsidR="007E4065" w:rsidRDefault="007E4065" w:rsidP="007E40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1.7 Скоростные уравнения </w:t>
      </w:r>
      <w:proofErr w:type="spellStart"/>
      <w:r>
        <w:rPr>
          <w:rFonts w:ascii="Arial" w:hAnsi="Arial" w:cs="Arial"/>
          <w:color w:val="333333"/>
          <w:sz w:val="21"/>
          <w:szCs w:val="21"/>
        </w:rPr>
        <w:t>двухквантовой</w:t>
      </w:r>
      <w:proofErr w:type="spellEnd"/>
      <w:r>
        <w:rPr>
          <w:rFonts w:ascii="Arial" w:hAnsi="Arial" w:cs="Arial"/>
          <w:color w:val="333333"/>
          <w:sz w:val="21"/>
          <w:szCs w:val="21"/>
        </w:rPr>
        <w:t xml:space="preserve"> фотон-фононной генерации.</w:t>
      </w:r>
    </w:p>
    <w:p w14:paraId="1EFC23BE" w14:textId="77777777" w:rsidR="007E4065" w:rsidRDefault="007E4065" w:rsidP="007E40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1.8 Динамика </w:t>
      </w:r>
      <w:proofErr w:type="spellStart"/>
      <w:r>
        <w:rPr>
          <w:rFonts w:ascii="Arial" w:hAnsi="Arial" w:cs="Arial"/>
          <w:color w:val="333333"/>
          <w:sz w:val="21"/>
          <w:szCs w:val="21"/>
        </w:rPr>
        <w:t>двухквантовой</w:t>
      </w:r>
      <w:proofErr w:type="spellEnd"/>
      <w:r>
        <w:rPr>
          <w:rFonts w:ascii="Arial" w:hAnsi="Arial" w:cs="Arial"/>
          <w:color w:val="333333"/>
          <w:sz w:val="21"/>
          <w:szCs w:val="21"/>
        </w:rPr>
        <w:t xml:space="preserve"> фотон-фононной лазерной генерации в кристаллах.</w:t>
      </w:r>
    </w:p>
    <w:p w14:paraId="49F3E659" w14:textId="77777777" w:rsidR="007E4065" w:rsidRDefault="007E4065" w:rsidP="007E40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 Устойчивость стационарных состояний фотон-фононной генерации.</w:t>
      </w:r>
    </w:p>
    <w:p w14:paraId="2CD8B242" w14:textId="77777777" w:rsidR="007E4065" w:rsidRDefault="007E4065" w:rsidP="007E406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1.10 Оптическая и акустическая прочность кристаллов.</w:t>
      </w:r>
    </w:p>
    <w:p w14:paraId="071EBB05" w14:textId="435944BE" w:rsidR="00E67B85" w:rsidRPr="007E4065" w:rsidRDefault="00E67B85" w:rsidP="007E4065"/>
    <w:sectPr w:rsidR="00E67B85" w:rsidRPr="007E406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08890" w14:textId="77777777" w:rsidR="0043331C" w:rsidRDefault="0043331C">
      <w:pPr>
        <w:spacing w:after="0" w:line="240" w:lineRule="auto"/>
      </w:pPr>
      <w:r>
        <w:separator/>
      </w:r>
    </w:p>
  </w:endnote>
  <w:endnote w:type="continuationSeparator" w:id="0">
    <w:p w14:paraId="3DA08A18" w14:textId="77777777" w:rsidR="0043331C" w:rsidRDefault="00433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E51B9" w14:textId="77777777" w:rsidR="0043331C" w:rsidRDefault="0043331C"/>
    <w:p w14:paraId="26E1DC62" w14:textId="77777777" w:rsidR="0043331C" w:rsidRDefault="0043331C"/>
    <w:p w14:paraId="41D05B97" w14:textId="77777777" w:rsidR="0043331C" w:rsidRDefault="0043331C"/>
    <w:p w14:paraId="71568E56" w14:textId="77777777" w:rsidR="0043331C" w:rsidRDefault="0043331C"/>
    <w:p w14:paraId="209F7B52" w14:textId="77777777" w:rsidR="0043331C" w:rsidRDefault="0043331C"/>
    <w:p w14:paraId="214AB8DB" w14:textId="77777777" w:rsidR="0043331C" w:rsidRDefault="0043331C"/>
    <w:p w14:paraId="4AA268A6" w14:textId="77777777" w:rsidR="0043331C" w:rsidRDefault="0043331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0701C0" wp14:editId="03DAE7E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AA656" w14:textId="77777777" w:rsidR="0043331C" w:rsidRDefault="004333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0701C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82AA656" w14:textId="77777777" w:rsidR="0043331C" w:rsidRDefault="004333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957FE5" w14:textId="77777777" w:rsidR="0043331C" w:rsidRDefault="0043331C"/>
    <w:p w14:paraId="29585AFF" w14:textId="77777777" w:rsidR="0043331C" w:rsidRDefault="0043331C"/>
    <w:p w14:paraId="3DA7A435" w14:textId="77777777" w:rsidR="0043331C" w:rsidRDefault="0043331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FFA238" wp14:editId="0CFF309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AC794" w14:textId="77777777" w:rsidR="0043331C" w:rsidRDefault="0043331C"/>
                          <w:p w14:paraId="47072905" w14:textId="77777777" w:rsidR="0043331C" w:rsidRDefault="004333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FFA23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13AC794" w14:textId="77777777" w:rsidR="0043331C" w:rsidRDefault="0043331C"/>
                    <w:p w14:paraId="47072905" w14:textId="77777777" w:rsidR="0043331C" w:rsidRDefault="004333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53483D" w14:textId="77777777" w:rsidR="0043331C" w:rsidRDefault="0043331C"/>
    <w:p w14:paraId="0D0734D7" w14:textId="77777777" w:rsidR="0043331C" w:rsidRDefault="0043331C">
      <w:pPr>
        <w:rPr>
          <w:sz w:val="2"/>
          <w:szCs w:val="2"/>
        </w:rPr>
      </w:pPr>
    </w:p>
    <w:p w14:paraId="6882C610" w14:textId="77777777" w:rsidR="0043331C" w:rsidRDefault="0043331C"/>
    <w:p w14:paraId="7BF54939" w14:textId="77777777" w:rsidR="0043331C" w:rsidRDefault="0043331C">
      <w:pPr>
        <w:spacing w:after="0" w:line="240" w:lineRule="auto"/>
      </w:pPr>
    </w:p>
  </w:footnote>
  <w:footnote w:type="continuationSeparator" w:id="0">
    <w:p w14:paraId="42B7F501" w14:textId="77777777" w:rsidR="0043331C" w:rsidRDefault="00433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1C"/>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125572</TotalTime>
  <Pages>1</Pages>
  <Words>155</Words>
  <Characters>884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3189</cp:revision>
  <cp:lastPrinted>2009-02-06T05:36:00Z</cp:lastPrinted>
  <dcterms:created xsi:type="dcterms:W3CDTF">2024-01-07T13:43:00Z</dcterms:created>
  <dcterms:modified xsi:type="dcterms:W3CDTF">2025-06-30T08:23:00Z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