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E7BC"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Фазилов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Умед</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Таджидинович</w:t>
      </w:r>
      <w:r w:rsidRPr="00F8492D">
        <w:rPr>
          <w:rFonts w:ascii="Helvetica" w:hAnsi="Helvetica" w:cs="Helvetica"/>
          <w:b/>
          <w:bCs/>
          <w:color w:val="222222"/>
          <w:sz w:val="21"/>
          <w:szCs w:val="21"/>
        </w:rPr>
        <w:t>.</w:t>
      </w:r>
    </w:p>
    <w:p w14:paraId="37B1BC63"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Сравнительное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изучение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генетической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мыши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пре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постнатальном</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периодах</w:t>
      </w:r>
      <w:r w:rsidRPr="00F8492D">
        <w:rPr>
          <w:rFonts w:ascii="Helvetica" w:hAnsi="Helvetica" w:cs="Helvetica"/>
          <w:b/>
          <w:bCs/>
          <w:color w:val="222222"/>
          <w:sz w:val="21"/>
          <w:szCs w:val="21"/>
        </w:rPr>
        <w:t xml:space="preserve"> : </w:t>
      </w:r>
      <w:r w:rsidRPr="00F8492D">
        <w:rPr>
          <w:rFonts w:ascii="Helvetica" w:hAnsi="Helvetica" w:cs="Helvetica" w:hint="eastAsia"/>
          <w:b/>
          <w:bCs/>
          <w:color w:val="222222"/>
          <w:sz w:val="21"/>
          <w:szCs w:val="21"/>
        </w:rPr>
        <w:t>диссертация</w:t>
      </w:r>
      <w:r w:rsidRPr="00F8492D">
        <w:rPr>
          <w:rFonts w:ascii="Helvetica" w:hAnsi="Helvetica" w:cs="Helvetica"/>
          <w:b/>
          <w:bCs/>
          <w:color w:val="222222"/>
          <w:sz w:val="21"/>
          <w:szCs w:val="21"/>
        </w:rPr>
        <w:t xml:space="preserve"> ... </w:t>
      </w:r>
      <w:r w:rsidRPr="00F8492D">
        <w:rPr>
          <w:rFonts w:ascii="Helvetica" w:hAnsi="Helvetica" w:cs="Helvetica" w:hint="eastAsia"/>
          <w:b/>
          <w:bCs/>
          <w:color w:val="222222"/>
          <w:sz w:val="21"/>
          <w:szCs w:val="21"/>
        </w:rPr>
        <w:t>кандидата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биологических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наук</w:t>
      </w:r>
      <w:r w:rsidRPr="00F8492D">
        <w:rPr>
          <w:rFonts w:ascii="Helvetica" w:hAnsi="Helvetica" w:cs="Helvetica"/>
          <w:b/>
          <w:bCs/>
          <w:color w:val="222222"/>
          <w:sz w:val="21"/>
          <w:szCs w:val="21"/>
        </w:rPr>
        <w:t xml:space="preserve"> : 03.00.15. - </w:t>
      </w:r>
      <w:r w:rsidRPr="00F8492D">
        <w:rPr>
          <w:rFonts w:ascii="Helvetica" w:hAnsi="Helvetica" w:cs="Helvetica" w:hint="eastAsia"/>
          <w:b/>
          <w:bCs/>
          <w:color w:val="222222"/>
          <w:sz w:val="21"/>
          <w:szCs w:val="21"/>
        </w:rPr>
        <w:t>Москва</w:t>
      </w:r>
      <w:r w:rsidRPr="00F8492D">
        <w:rPr>
          <w:rFonts w:ascii="Helvetica" w:hAnsi="Helvetica" w:cs="Helvetica"/>
          <w:b/>
          <w:bCs/>
          <w:color w:val="222222"/>
          <w:sz w:val="21"/>
          <w:szCs w:val="21"/>
        </w:rPr>
        <w:t xml:space="preserve">, 1985. - 138 </w:t>
      </w:r>
      <w:proofErr w:type="gramStart"/>
      <w:r w:rsidRPr="00F8492D">
        <w:rPr>
          <w:rFonts w:ascii="Helvetica" w:hAnsi="Helvetica" w:cs="Helvetica" w:hint="eastAsia"/>
          <w:b/>
          <w:bCs/>
          <w:color w:val="222222"/>
          <w:sz w:val="21"/>
          <w:szCs w:val="21"/>
        </w:rPr>
        <w:t>с</w:t>
      </w:r>
      <w:r w:rsidRPr="00F8492D">
        <w:rPr>
          <w:rFonts w:ascii="Helvetica" w:hAnsi="Helvetica" w:cs="Helvetica"/>
          <w:b/>
          <w:bCs/>
          <w:color w:val="222222"/>
          <w:sz w:val="21"/>
          <w:szCs w:val="21"/>
        </w:rPr>
        <w:t>. :</w:t>
      </w:r>
      <w:proofErr w:type="gramEnd"/>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ил</w:t>
      </w:r>
      <w:r w:rsidRPr="00F8492D">
        <w:rPr>
          <w:rFonts w:ascii="Helvetica" w:hAnsi="Helvetica" w:cs="Helvetica"/>
          <w:b/>
          <w:bCs/>
          <w:color w:val="222222"/>
          <w:sz w:val="21"/>
          <w:szCs w:val="21"/>
        </w:rPr>
        <w:t>.</w:t>
      </w:r>
    </w:p>
    <w:p w14:paraId="3894F86F"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больше</w:t>
      </w:r>
    </w:p>
    <w:p w14:paraId="460B8554"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Цитаты</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текста</w:t>
      </w:r>
      <w:r w:rsidRPr="00F8492D">
        <w:rPr>
          <w:rFonts w:ascii="Helvetica" w:hAnsi="Helvetica" w:cs="Helvetica"/>
          <w:b/>
          <w:bCs/>
          <w:color w:val="222222"/>
          <w:sz w:val="21"/>
          <w:szCs w:val="21"/>
        </w:rPr>
        <w:t>:</w:t>
      </w:r>
    </w:p>
    <w:p w14:paraId="4306BA89"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стр</w:t>
      </w:r>
      <w:r w:rsidRPr="00F8492D">
        <w:rPr>
          <w:rFonts w:ascii="Helvetica" w:hAnsi="Helvetica" w:cs="Helvetica"/>
          <w:b/>
          <w:bCs/>
          <w:color w:val="222222"/>
          <w:sz w:val="21"/>
          <w:szCs w:val="21"/>
        </w:rPr>
        <w:t>. 1</w:t>
      </w:r>
    </w:p>
    <w:p w14:paraId="742EFD7F"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с</w:t>
      </w:r>
      <w:r w:rsidRPr="00F8492D">
        <w:rPr>
          <w:rFonts w:ascii="Helvetica" w:hAnsi="Helvetica" w:cs="Helvetica"/>
          <w:b/>
          <w:bCs/>
          <w:color w:val="222222"/>
          <w:sz w:val="21"/>
          <w:szCs w:val="21"/>
        </w:rPr>
        <w:t>,- /-</w:t>
      </w:r>
      <w:r w:rsidRPr="00F8492D">
        <w:rPr>
          <w:rFonts w:ascii="Helvetica" w:hAnsi="Helvetica" w:cs="Helvetica" w:hint="eastAsia"/>
          <w:b/>
          <w:bCs/>
          <w:color w:val="222222"/>
          <w:sz w:val="21"/>
          <w:szCs w:val="21"/>
        </w:rPr>
        <w:t>•</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АКАДЕМИЯ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НАУК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СССР</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ИНСТИТУТ</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ОБЩЕЙ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ГЕНЕТИКИ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им</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w:t>
      </w:r>
      <w:r w:rsidRPr="00F8492D">
        <w:rPr>
          <w:rFonts w:ascii="Helvetica" w:hAnsi="Helvetica" w:cs="Helvetica"/>
          <w:b/>
          <w:bCs/>
          <w:color w:val="222222"/>
          <w:sz w:val="21"/>
          <w:szCs w:val="21"/>
        </w:rPr>
        <w:t>.</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w:t>
      </w:r>
      <w:r w:rsidRPr="00F8492D">
        <w:rPr>
          <w:rFonts w:ascii="Helvetica" w:hAnsi="Helvetica" w:cs="Helvetica" w:hint="eastAsia"/>
          <w:b/>
          <w:bCs/>
          <w:color w:val="222222"/>
          <w:sz w:val="21"/>
          <w:szCs w:val="21"/>
        </w:rPr>
        <w:t>ВАВИЛОВА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правах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рукописи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ФАЗИЛОВ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Умед</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Тадмдинович</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УДК</w:t>
      </w:r>
      <w:r w:rsidRPr="00F8492D">
        <w:rPr>
          <w:rFonts w:ascii="Helvetica" w:hAnsi="Helvetica" w:cs="Helvetica"/>
          <w:b/>
          <w:bCs/>
          <w:color w:val="222222"/>
          <w:sz w:val="21"/>
          <w:szCs w:val="21"/>
        </w:rPr>
        <w:t xml:space="preserve"> 575.24:599.323.4 </w:t>
      </w:r>
      <w:r w:rsidRPr="00F8492D">
        <w:rPr>
          <w:rFonts w:ascii="Helvetica" w:hAnsi="Helvetica" w:cs="Helvetica" w:hint="eastAsia"/>
          <w:b/>
          <w:bCs/>
          <w:color w:val="222222"/>
          <w:sz w:val="21"/>
          <w:szCs w:val="21"/>
        </w:rPr>
        <w:t>СРАВНИТЕЛЬНОЕ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ИЗУЧЕНИЕ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ГЕНЕТИЧЕСКОЙ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МЫШИ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ПР</w:t>
      </w:r>
      <w:r w:rsidRPr="00F8492D">
        <w:rPr>
          <w:rFonts w:ascii="Helvetica" w:hAnsi="Helvetica" w:cs="Helvetica"/>
          <w:b/>
          <w:bCs/>
          <w:color w:val="222222"/>
          <w:sz w:val="21"/>
          <w:szCs w:val="21"/>
        </w:rPr>
        <w:t xml:space="preserve">&amp;- </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ПОСТНАТАЛЬНОМ</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ПЕРИОДАХ</w:t>
      </w:r>
      <w:r w:rsidRPr="00F8492D">
        <w:rPr>
          <w:rFonts w:ascii="Helvetica" w:hAnsi="Helvetica" w:cs="Helvetica"/>
          <w:b/>
          <w:bCs/>
          <w:color w:val="222222"/>
          <w:sz w:val="21"/>
          <w:szCs w:val="21"/>
        </w:rPr>
        <w:t xml:space="preserve"> 03.00,15 - </w:t>
      </w:r>
      <w:r w:rsidRPr="00F8492D">
        <w:rPr>
          <w:rFonts w:ascii="Helvetica" w:hAnsi="Helvetica" w:cs="Helvetica" w:hint="eastAsia"/>
          <w:b/>
          <w:bCs/>
          <w:color w:val="222222"/>
          <w:sz w:val="21"/>
          <w:szCs w:val="21"/>
        </w:rPr>
        <w:t>генетика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Диссертация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соискание</w:t>
      </w:r>
    </w:p>
    <w:p w14:paraId="49BFE846"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стр</w:t>
      </w:r>
      <w:r w:rsidRPr="00F8492D">
        <w:rPr>
          <w:rFonts w:ascii="Helvetica" w:hAnsi="Helvetica" w:cs="Helvetica"/>
          <w:b/>
          <w:bCs/>
          <w:color w:val="222222"/>
          <w:sz w:val="21"/>
          <w:szCs w:val="21"/>
        </w:rPr>
        <w:t>. 16</w:t>
      </w:r>
    </w:p>
    <w:p w14:paraId="623E9813"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генетическая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радиочувствительность</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w:t>
      </w:r>
      <w:r w:rsidRPr="00F8492D">
        <w:rPr>
          <w:rFonts w:ascii="Helvetica" w:hAnsi="Helvetica" w:cs="Helvetica" w:hint="eastAsia"/>
          <w:b/>
          <w:bCs/>
          <w:color w:val="222222"/>
          <w:sz w:val="21"/>
          <w:szCs w:val="21"/>
        </w:rPr>
        <w:t>находящихся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разных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стадиях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сперматогенеза</w:t>
      </w:r>
      <w:r w:rsidRPr="00F8492D">
        <w:rPr>
          <w:rFonts w:ascii="Helvetica" w:hAnsi="Helvetica" w:cs="Helvetica"/>
          <w:b/>
          <w:bCs/>
          <w:color w:val="222222"/>
          <w:sz w:val="21"/>
          <w:szCs w:val="21"/>
        </w:rPr>
        <w:t xml:space="preserve"> ^ </w:t>
      </w:r>
      <w:r w:rsidRPr="00F8492D">
        <w:rPr>
          <w:rFonts w:ascii="Helvetica" w:hAnsi="Helvetica" w:cs="Helvetica" w:hint="eastAsia"/>
          <w:b/>
          <w:bCs/>
          <w:color w:val="222222"/>
          <w:sz w:val="21"/>
          <w:szCs w:val="21"/>
        </w:rPr>
        <w:t>Сравнительный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анализ</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результатов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полученных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при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изучении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последствий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облучения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мыши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разных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стадиях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спер­</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матогенеза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показал</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что</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генетическая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радиочувствительность</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премейотическжх</w:t>
      </w:r>
    </w:p>
    <w:p w14:paraId="165CF828"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стр</w:t>
      </w:r>
      <w:r w:rsidRPr="00F8492D">
        <w:rPr>
          <w:rFonts w:ascii="Helvetica" w:hAnsi="Helvetica" w:cs="Helvetica"/>
          <w:b/>
          <w:bCs/>
          <w:color w:val="222222"/>
          <w:sz w:val="21"/>
          <w:szCs w:val="21"/>
        </w:rPr>
        <w:t>. 27</w:t>
      </w:r>
    </w:p>
    <w:p w14:paraId="07A8D58D"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отсутствия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аналогичных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данных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половозрелых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самцах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генетическая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радиочувствительность</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эмбрио­</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взрослых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мышей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наогояцее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время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была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сопоставлена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Относительно</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генетической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позднем</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эмбриональном</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периоде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развития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имеются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ис­</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следования</w:t>
      </w:r>
    </w:p>
    <w:p w14:paraId="73152C7B" w14:textId="77777777" w:rsidR="00F8492D" w:rsidRPr="00F8492D" w:rsidRDefault="00F8492D" w:rsidP="00F8492D">
      <w:pPr>
        <w:rPr>
          <w:rFonts w:ascii="Helvetica" w:hAnsi="Helvetica" w:cs="Helvetica"/>
          <w:b/>
          <w:bCs/>
          <w:color w:val="222222"/>
          <w:sz w:val="21"/>
          <w:szCs w:val="21"/>
        </w:rPr>
      </w:pPr>
    </w:p>
    <w:p w14:paraId="0E58559C"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Оглавление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диссертации</w:t>
      </w:r>
    </w:p>
    <w:p w14:paraId="6DD8FCF0"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кандидат</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биологических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наук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Фазилов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Умед</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Таджидинович</w:t>
      </w:r>
    </w:p>
    <w:p w14:paraId="386C7707"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b/>
          <w:bCs/>
          <w:color w:val="222222"/>
          <w:sz w:val="21"/>
          <w:szCs w:val="21"/>
        </w:rPr>
        <w:lastRenderedPageBreak/>
        <w:t xml:space="preserve">I. </w:t>
      </w:r>
      <w:r w:rsidRPr="00F8492D">
        <w:rPr>
          <w:rFonts w:ascii="Helvetica" w:hAnsi="Helvetica" w:cs="Helvetica" w:hint="eastAsia"/>
          <w:b/>
          <w:bCs/>
          <w:color w:val="222222"/>
          <w:sz w:val="21"/>
          <w:szCs w:val="21"/>
        </w:rPr>
        <w:t>ВВБЩЕНИЕ</w:t>
      </w:r>
      <w:r w:rsidRPr="00F8492D">
        <w:rPr>
          <w:rFonts w:ascii="Helvetica" w:hAnsi="Helvetica" w:cs="Helvetica"/>
          <w:b/>
          <w:bCs/>
          <w:color w:val="222222"/>
          <w:sz w:val="21"/>
          <w:szCs w:val="21"/>
        </w:rPr>
        <w:t>.</w:t>
      </w:r>
    </w:p>
    <w:p w14:paraId="341F1A7D" w14:textId="77777777" w:rsidR="00F8492D" w:rsidRPr="00F8492D" w:rsidRDefault="00F8492D" w:rsidP="00F8492D">
      <w:pPr>
        <w:rPr>
          <w:rFonts w:ascii="Helvetica" w:hAnsi="Helvetica" w:cs="Helvetica"/>
          <w:b/>
          <w:bCs/>
          <w:color w:val="222222"/>
          <w:sz w:val="21"/>
          <w:szCs w:val="21"/>
        </w:rPr>
      </w:pPr>
    </w:p>
    <w:p w14:paraId="28480A2C"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П</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ОБЗОР</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ЛИТЕРАТУРЫ</w:t>
      </w:r>
      <w:r w:rsidRPr="00F8492D">
        <w:rPr>
          <w:rFonts w:ascii="Helvetica" w:hAnsi="Helvetica" w:cs="Helvetica"/>
          <w:b/>
          <w:bCs/>
          <w:color w:val="222222"/>
          <w:sz w:val="21"/>
          <w:szCs w:val="21"/>
        </w:rPr>
        <w:t>.</w:t>
      </w:r>
    </w:p>
    <w:p w14:paraId="6EBB0EE0" w14:textId="77777777" w:rsidR="00F8492D" w:rsidRPr="00F8492D" w:rsidRDefault="00F8492D" w:rsidP="00F8492D">
      <w:pPr>
        <w:rPr>
          <w:rFonts w:ascii="Helvetica" w:hAnsi="Helvetica" w:cs="Helvetica"/>
          <w:b/>
          <w:bCs/>
          <w:color w:val="222222"/>
          <w:sz w:val="21"/>
          <w:szCs w:val="21"/>
        </w:rPr>
      </w:pPr>
    </w:p>
    <w:p w14:paraId="19369FDD"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Сравнительная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генетическая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радиочувствительность</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находящихся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разных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стадиях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сперматогенеза</w:t>
      </w:r>
    </w:p>
    <w:p w14:paraId="5F9F97C2" w14:textId="77777777" w:rsidR="00F8492D" w:rsidRPr="00F8492D" w:rsidRDefault="00F8492D" w:rsidP="00F8492D">
      <w:pPr>
        <w:rPr>
          <w:rFonts w:ascii="Helvetica" w:hAnsi="Helvetica" w:cs="Helvetica"/>
          <w:b/>
          <w:bCs/>
          <w:color w:val="222222"/>
          <w:sz w:val="21"/>
          <w:szCs w:val="21"/>
        </w:rPr>
      </w:pPr>
    </w:p>
    <w:p w14:paraId="088DC958"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Влияние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ионизирующих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излучении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пронуклеарную</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стадию</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зиготы</w:t>
      </w:r>
      <w:r w:rsidRPr="00F8492D">
        <w:rPr>
          <w:rFonts w:ascii="Helvetica" w:hAnsi="Helvetica" w:cs="Helvetica"/>
          <w:b/>
          <w:bCs/>
          <w:color w:val="222222"/>
          <w:sz w:val="21"/>
          <w:szCs w:val="21"/>
        </w:rPr>
        <w:t>.</w:t>
      </w:r>
    </w:p>
    <w:p w14:paraId="4271DC9B" w14:textId="77777777" w:rsidR="00F8492D" w:rsidRPr="00F8492D" w:rsidRDefault="00F8492D" w:rsidP="00F8492D">
      <w:pPr>
        <w:rPr>
          <w:rFonts w:ascii="Helvetica" w:hAnsi="Helvetica" w:cs="Helvetica"/>
          <w:b/>
          <w:bCs/>
          <w:color w:val="222222"/>
          <w:sz w:val="21"/>
          <w:szCs w:val="21"/>
        </w:rPr>
      </w:pPr>
    </w:p>
    <w:p w14:paraId="25290385"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Радиочувствительность</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первичных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клеток</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эмбрионов</w:t>
      </w:r>
    </w:p>
    <w:p w14:paraId="3178DDA8" w14:textId="77777777" w:rsidR="00F8492D" w:rsidRPr="00F8492D" w:rsidRDefault="00F8492D" w:rsidP="00F8492D">
      <w:pPr>
        <w:rPr>
          <w:rFonts w:ascii="Helvetica" w:hAnsi="Helvetica" w:cs="Helvetica"/>
          <w:b/>
          <w:bCs/>
          <w:color w:val="222222"/>
          <w:sz w:val="21"/>
          <w:szCs w:val="21"/>
        </w:rPr>
      </w:pPr>
    </w:p>
    <w:p w14:paraId="04DC55CB"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Действие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ионизирующих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излучений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гоновдты</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новорожденных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мышей</w:t>
      </w:r>
      <w:r w:rsidRPr="00F8492D">
        <w:rPr>
          <w:rFonts w:ascii="Helvetica" w:hAnsi="Helvetica" w:cs="Helvetica"/>
          <w:b/>
          <w:bCs/>
          <w:color w:val="222222"/>
          <w:sz w:val="21"/>
          <w:szCs w:val="21"/>
        </w:rPr>
        <w:t>.</w:t>
      </w:r>
    </w:p>
    <w:p w14:paraId="13D40578" w14:textId="77777777" w:rsidR="00F8492D" w:rsidRPr="00F8492D" w:rsidRDefault="00F8492D" w:rsidP="00F8492D">
      <w:pPr>
        <w:rPr>
          <w:rFonts w:ascii="Helvetica" w:hAnsi="Helvetica" w:cs="Helvetica"/>
          <w:b/>
          <w:bCs/>
          <w:color w:val="222222"/>
          <w:sz w:val="21"/>
          <w:szCs w:val="21"/>
        </w:rPr>
      </w:pPr>
    </w:p>
    <w:p w14:paraId="47E29353"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hint="eastAsia"/>
          <w:b/>
          <w:bCs/>
          <w:color w:val="222222"/>
          <w:sz w:val="21"/>
          <w:szCs w:val="21"/>
        </w:rPr>
        <w:t>Ш</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МАТЕРИАЛ</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МЕТОДЫ</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ИССЛЕДОВАНИЯ</w:t>
      </w:r>
      <w:r w:rsidRPr="00F8492D">
        <w:rPr>
          <w:rFonts w:ascii="Helvetica" w:hAnsi="Helvetica" w:cs="Helvetica"/>
          <w:b/>
          <w:bCs/>
          <w:color w:val="222222"/>
          <w:sz w:val="21"/>
          <w:szCs w:val="21"/>
        </w:rPr>
        <w:t>.</w:t>
      </w:r>
    </w:p>
    <w:p w14:paraId="5A3AC2F9" w14:textId="77777777" w:rsidR="00F8492D" w:rsidRPr="00F8492D" w:rsidRDefault="00F8492D" w:rsidP="00F8492D">
      <w:pPr>
        <w:rPr>
          <w:rFonts w:ascii="Helvetica" w:hAnsi="Helvetica" w:cs="Helvetica"/>
          <w:b/>
          <w:bCs/>
          <w:color w:val="222222"/>
          <w:sz w:val="21"/>
          <w:szCs w:val="21"/>
        </w:rPr>
      </w:pPr>
    </w:p>
    <w:p w14:paraId="1B56B2E9"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b/>
          <w:bCs/>
          <w:color w:val="222222"/>
          <w:sz w:val="21"/>
          <w:szCs w:val="21"/>
        </w:rPr>
        <w:t xml:space="preserve">IV. </w:t>
      </w:r>
      <w:r w:rsidRPr="00F8492D">
        <w:rPr>
          <w:rFonts w:ascii="Helvetica" w:hAnsi="Helvetica" w:cs="Helvetica" w:hint="eastAsia"/>
          <w:b/>
          <w:bCs/>
          <w:color w:val="222222"/>
          <w:sz w:val="21"/>
          <w:szCs w:val="21"/>
        </w:rPr>
        <w:t>РЕЗУЛЬТАТЫ</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ЭКСПЕРИМЕНТАЛЬНЫХ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ИССЛЕДОВАНИЙ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ОБСУЖДЕНИЕ</w:t>
      </w:r>
    </w:p>
    <w:p w14:paraId="681A5010" w14:textId="77777777" w:rsidR="00F8492D" w:rsidRPr="00F8492D" w:rsidRDefault="00F8492D" w:rsidP="00F8492D">
      <w:pPr>
        <w:rPr>
          <w:rFonts w:ascii="Helvetica" w:hAnsi="Helvetica" w:cs="Helvetica"/>
          <w:b/>
          <w:bCs/>
          <w:color w:val="222222"/>
          <w:sz w:val="21"/>
          <w:szCs w:val="21"/>
        </w:rPr>
      </w:pPr>
    </w:p>
    <w:p w14:paraId="547E5139"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b/>
          <w:bCs/>
          <w:color w:val="222222"/>
          <w:sz w:val="21"/>
          <w:szCs w:val="21"/>
        </w:rPr>
        <w:t xml:space="preserve">1. </w:t>
      </w:r>
      <w:r w:rsidRPr="00F8492D">
        <w:rPr>
          <w:rFonts w:ascii="Helvetica" w:hAnsi="Helvetica" w:cs="Helvetica" w:hint="eastAsia"/>
          <w:b/>
          <w:bCs/>
          <w:color w:val="222222"/>
          <w:sz w:val="21"/>
          <w:szCs w:val="21"/>
        </w:rPr>
        <w:t>Генетическая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радиочувствительность</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пронуклеусов</w:t>
      </w:r>
    </w:p>
    <w:p w14:paraId="0CFEE8A1" w14:textId="77777777" w:rsidR="00F8492D" w:rsidRPr="00F8492D" w:rsidRDefault="00F8492D" w:rsidP="00F8492D">
      <w:pPr>
        <w:rPr>
          <w:rFonts w:ascii="Helvetica" w:hAnsi="Helvetica" w:cs="Helvetica"/>
          <w:b/>
          <w:bCs/>
          <w:color w:val="222222"/>
          <w:sz w:val="21"/>
          <w:szCs w:val="21"/>
        </w:rPr>
      </w:pPr>
    </w:p>
    <w:p w14:paraId="2A2F11B3"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b/>
          <w:bCs/>
          <w:color w:val="222222"/>
          <w:sz w:val="21"/>
          <w:szCs w:val="21"/>
        </w:rPr>
        <w:t xml:space="preserve">2. </w:t>
      </w:r>
      <w:r w:rsidRPr="00F8492D">
        <w:rPr>
          <w:rFonts w:ascii="Helvetica" w:hAnsi="Helvetica" w:cs="Helvetica" w:hint="eastAsia"/>
          <w:b/>
          <w:bCs/>
          <w:color w:val="222222"/>
          <w:sz w:val="21"/>
          <w:szCs w:val="21"/>
        </w:rPr>
        <w:t>Мутагенное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действие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ионизирующих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излучений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гоновдты</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сперматогонии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мыши</w:t>
      </w:r>
    </w:p>
    <w:p w14:paraId="6AC6D61E" w14:textId="77777777" w:rsidR="00F8492D" w:rsidRPr="00F8492D" w:rsidRDefault="00F8492D" w:rsidP="00F8492D">
      <w:pPr>
        <w:rPr>
          <w:rFonts w:ascii="Helvetica" w:hAnsi="Helvetica" w:cs="Helvetica"/>
          <w:b/>
          <w:bCs/>
          <w:color w:val="222222"/>
          <w:sz w:val="21"/>
          <w:szCs w:val="21"/>
        </w:rPr>
      </w:pPr>
    </w:p>
    <w:p w14:paraId="691131C9"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b/>
          <w:bCs/>
          <w:color w:val="222222"/>
          <w:sz w:val="21"/>
          <w:szCs w:val="21"/>
        </w:rPr>
        <w:t xml:space="preserve">2.1. </w:t>
      </w:r>
      <w:r w:rsidRPr="00F8492D">
        <w:rPr>
          <w:rFonts w:ascii="Helvetica" w:hAnsi="Helvetica" w:cs="Helvetica" w:hint="eastAsia"/>
          <w:b/>
          <w:bCs/>
          <w:color w:val="222222"/>
          <w:sz w:val="21"/>
          <w:szCs w:val="21"/>
        </w:rPr>
        <w:t>Генетическое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действие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ионизирующих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излучений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на</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гоновдты</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эмбрионов</w:t>
      </w:r>
      <w:r w:rsidRPr="00F8492D">
        <w:rPr>
          <w:rFonts w:ascii="Helvetica" w:hAnsi="Helvetica" w:cs="Helvetica"/>
          <w:b/>
          <w:bCs/>
          <w:color w:val="222222"/>
          <w:sz w:val="21"/>
          <w:szCs w:val="21"/>
        </w:rPr>
        <w:t>.</w:t>
      </w:r>
    </w:p>
    <w:p w14:paraId="53AFD3A5" w14:textId="77777777" w:rsidR="00F8492D" w:rsidRPr="00F8492D" w:rsidRDefault="00F8492D" w:rsidP="00F8492D">
      <w:pPr>
        <w:rPr>
          <w:rFonts w:ascii="Helvetica" w:hAnsi="Helvetica" w:cs="Helvetica"/>
          <w:b/>
          <w:bCs/>
          <w:color w:val="222222"/>
          <w:sz w:val="21"/>
          <w:szCs w:val="21"/>
        </w:rPr>
      </w:pPr>
    </w:p>
    <w:p w14:paraId="1B5742CD"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b/>
          <w:bCs/>
          <w:color w:val="222222"/>
          <w:sz w:val="21"/>
          <w:szCs w:val="21"/>
        </w:rPr>
        <w:lastRenderedPageBreak/>
        <w:t xml:space="preserve">2.2. </w:t>
      </w:r>
      <w:r w:rsidRPr="00F8492D">
        <w:rPr>
          <w:rFonts w:ascii="Helvetica" w:hAnsi="Helvetica" w:cs="Helvetica" w:hint="eastAsia"/>
          <w:b/>
          <w:bCs/>
          <w:color w:val="222222"/>
          <w:sz w:val="21"/>
          <w:szCs w:val="21"/>
        </w:rPr>
        <w:t>Генетическая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радиочувствительность</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гоноцитов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новорожденных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r w:rsidRPr="00F8492D">
        <w:rPr>
          <w:rFonts w:ascii="Helvetica" w:hAnsi="Helvetica" w:cs="Helvetica"/>
          <w:b/>
          <w:bCs/>
          <w:color w:val="222222"/>
          <w:sz w:val="21"/>
          <w:szCs w:val="21"/>
        </w:rPr>
        <w:t>.</w:t>
      </w:r>
    </w:p>
    <w:p w14:paraId="7DAA6E7D" w14:textId="77777777" w:rsidR="00F8492D" w:rsidRPr="00F8492D" w:rsidRDefault="00F8492D" w:rsidP="00F8492D">
      <w:pPr>
        <w:rPr>
          <w:rFonts w:ascii="Helvetica" w:hAnsi="Helvetica" w:cs="Helvetica"/>
          <w:b/>
          <w:bCs/>
          <w:color w:val="222222"/>
          <w:sz w:val="21"/>
          <w:szCs w:val="21"/>
        </w:rPr>
      </w:pPr>
    </w:p>
    <w:p w14:paraId="0E5D9E36" w14:textId="77777777" w:rsidR="00F8492D" w:rsidRPr="00F8492D" w:rsidRDefault="00F8492D" w:rsidP="00F8492D">
      <w:pPr>
        <w:rPr>
          <w:rFonts w:ascii="Helvetica" w:hAnsi="Helvetica" w:cs="Helvetica"/>
          <w:b/>
          <w:bCs/>
          <w:color w:val="222222"/>
          <w:sz w:val="21"/>
          <w:szCs w:val="21"/>
        </w:rPr>
      </w:pPr>
      <w:r w:rsidRPr="00F8492D">
        <w:rPr>
          <w:rFonts w:ascii="Helvetica" w:hAnsi="Helvetica" w:cs="Helvetica"/>
          <w:b/>
          <w:bCs/>
          <w:color w:val="222222"/>
          <w:sz w:val="21"/>
          <w:szCs w:val="21"/>
        </w:rPr>
        <w:t xml:space="preserve">2.3. </w:t>
      </w:r>
      <w:r w:rsidRPr="00F8492D">
        <w:rPr>
          <w:rFonts w:ascii="Helvetica" w:hAnsi="Helvetica" w:cs="Helvetica" w:hint="eastAsia"/>
          <w:b/>
          <w:bCs/>
          <w:color w:val="222222"/>
          <w:sz w:val="21"/>
          <w:szCs w:val="21"/>
        </w:rPr>
        <w:t>Генетический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эффект</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ионизирующего</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излучения</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сперматогониях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половозрелых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p>
    <w:p w14:paraId="388B2734" w14:textId="77777777" w:rsidR="00F8492D" w:rsidRPr="00F8492D" w:rsidRDefault="00F8492D" w:rsidP="00F8492D">
      <w:pPr>
        <w:rPr>
          <w:rFonts w:ascii="Helvetica" w:hAnsi="Helvetica" w:cs="Helvetica"/>
          <w:b/>
          <w:bCs/>
          <w:color w:val="222222"/>
          <w:sz w:val="21"/>
          <w:szCs w:val="21"/>
        </w:rPr>
      </w:pPr>
    </w:p>
    <w:p w14:paraId="109CC004" w14:textId="4D6BC876" w:rsidR="00484EB4" w:rsidRPr="00F8492D" w:rsidRDefault="00F8492D" w:rsidP="00F8492D">
      <w:r w:rsidRPr="00F8492D">
        <w:rPr>
          <w:rFonts w:ascii="Helvetica" w:hAnsi="Helvetica" w:cs="Helvetica"/>
          <w:b/>
          <w:bCs/>
          <w:color w:val="222222"/>
          <w:sz w:val="21"/>
          <w:szCs w:val="21"/>
        </w:rPr>
        <w:t xml:space="preserve">3. </w:t>
      </w:r>
      <w:r w:rsidRPr="00F8492D">
        <w:rPr>
          <w:rFonts w:ascii="Helvetica" w:hAnsi="Helvetica" w:cs="Helvetica" w:hint="eastAsia"/>
          <w:b/>
          <w:bCs/>
          <w:color w:val="222222"/>
          <w:sz w:val="21"/>
          <w:szCs w:val="21"/>
        </w:rPr>
        <w:t>Сравнение</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генетической</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радиочувствительности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гоноцитов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эмбрионов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новорожденных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и</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сперматогониев</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половозрелых</w:t>
      </w:r>
      <w:r w:rsidRPr="00F8492D">
        <w:rPr>
          <w:rFonts w:ascii="Helvetica" w:hAnsi="Helvetica" w:cs="Helvetica"/>
          <w:b/>
          <w:bCs/>
          <w:color w:val="222222"/>
          <w:sz w:val="21"/>
          <w:szCs w:val="21"/>
        </w:rPr>
        <w:t xml:space="preserve"> </w:t>
      </w:r>
      <w:r w:rsidRPr="00F8492D">
        <w:rPr>
          <w:rFonts w:ascii="Helvetica" w:hAnsi="Helvetica" w:cs="Helvetica" w:hint="eastAsia"/>
          <w:b/>
          <w:bCs/>
          <w:color w:val="222222"/>
          <w:sz w:val="21"/>
          <w:szCs w:val="21"/>
        </w:rPr>
        <w:t>самцов</w:t>
      </w:r>
    </w:p>
    <w:sectPr w:rsidR="00484EB4" w:rsidRPr="00F849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514B" w14:textId="77777777" w:rsidR="00F3635F" w:rsidRDefault="00F3635F">
      <w:pPr>
        <w:spacing w:after="0" w:line="240" w:lineRule="auto"/>
      </w:pPr>
      <w:r>
        <w:separator/>
      </w:r>
    </w:p>
  </w:endnote>
  <w:endnote w:type="continuationSeparator" w:id="0">
    <w:p w14:paraId="6EFF85D7" w14:textId="77777777" w:rsidR="00F3635F" w:rsidRDefault="00F3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B828" w14:textId="77777777" w:rsidR="00F3635F" w:rsidRDefault="00F3635F"/>
    <w:p w14:paraId="5F2BCC18" w14:textId="77777777" w:rsidR="00F3635F" w:rsidRDefault="00F3635F"/>
    <w:p w14:paraId="2E418E69" w14:textId="77777777" w:rsidR="00F3635F" w:rsidRDefault="00F3635F"/>
    <w:p w14:paraId="240115E2" w14:textId="77777777" w:rsidR="00F3635F" w:rsidRDefault="00F3635F"/>
    <w:p w14:paraId="58B13A5E" w14:textId="77777777" w:rsidR="00F3635F" w:rsidRDefault="00F3635F"/>
    <w:p w14:paraId="22191BFD" w14:textId="77777777" w:rsidR="00F3635F" w:rsidRDefault="00F3635F"/>
    <w:p w14:paraId="38538BB5" w14:textId="77777777" w:rsidR="00F3635F" w:rsidRDefault="00F363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466F89" wp14:editId="3631C5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645F" w14:textId="77777777" w:rsidR="00F3635F" w:rsidRDefault="00F363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466F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C1645F" w14:textId="77777777" w:rsidR="00F3635F" w:rsidRDefault="00F363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36D93" w14:textId="77777777" w:rsidR="00F3635F" w:rsidRDefault="00F3635F"/>
    <w:p w14:paraId="022FA3E8" w14:textId="77777777" w:rsidR="00F3635F" w:rsidRDefault="00F3635F"/>
    <w:p w14:paraId="78AFA65D" w14:textId="77777777" w:rsidR="00F3635F" w:rsidRDefault="00F363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743931" wp14:editId="3BC2E2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72331" w14:textId="77777777" w:rsidR="00F3635F" w:rsidRDefault="00F3635F"/>
                          <w:p w14:paraId="138DF083" w14:textId="77777777" w:rsidR="00F3635F" w:rsidRDefault="00F363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439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772331" w14:textId="77777777" w:rsidR="00F3635F" w:rsidRDefault="00F3635F"/>
                    <w:p w14:paraId="138DF083" w14:textId="77777777" w:rsidR="00F3635F" w:rsidRDefault="00F363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8E28A4" w14:textId="77777777" w:rsidR="00F3635F" w:rsidRDefault="00F3635F"/>
    <w:p w14:paraId="39B9C085" w14:textId="77777777" w:rsidR="00F3635F" w:rsidRDefault="00F3635F">
      <w:pPr>
        <w:rPr>
          <w:sz w:val="2"/>
          <w:szCs w:val="2"/>
        </w:rPr>
      </w:pPr>
    </w:p>
    <w:p w14:paraId="261B76D9" w14:textId="77777777" w:rsidR="00F3635F" w:rsidRDefault="00F3635F"/>
    <w:p w14:paraId="06AB3615" w14:textId="77777777" w:rsidR="00F3635F" w:rsidRDefault="00F3635F">
      <w:pPr>
        <w:spacing w:after="0" w:line="240" w:lineRule="auto"/>
      </w:pPr>
    </w:p>
  </w:footnote>
  <w:footnote w:type="continuationSeparator" w:id="0">
    <w:p w14:paraId="3D5DF7A7" w14:textId="77777777" w:rsidR="00F3635F" w:rsidRDefault="00F3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35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210009</TotalTime>
  <Pages>3</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2010</cp:revision>
  <cp:lastPrinted>2009-02-06T05:36:00Z</cp:lastPrinted>
  <dcterms:created xsi:type="dcterms:W3CDTF">2024-01-07T13:43:00Z</dcterms:created>
  <dcterms:modified xsi:type="dcterms:W3CDTF">2025-11-19T18:35:00Z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