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53" w:rsidRDefault="00F50C53" w:rsidP="00F50C5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Журибіда Наталія Романівна, </w:t>
      </w:r>
      <w:r>
        <w:rPr>
          <w:rFonts w:ascii="CIDFont+F3" w:hAnsi="CIDFont+F3" w:cs="CIDFont+F3"/>
          <w:kern w:val="0"/>
          <w:sz w:val="28"/>
          <w:szCs w:val="28"/>
          <w:lang w:eastAsia="ru-RU"/>
        </w:rPr>
        <w:t>аспірант Львівського торговельно-</w:t>
      </w:r>
    </w:p>
    <w:p w:rsidR="00F50C53" w:rsidRDefault="00F50C53" w:rsidP="00F50C5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економічного університету, тема дисертації: «Формування системи</w:t>
      </w:r>
    </w:p>
    <w:p w:rsidR="00F50C53" w:rsidRDefault="00F50C53" w:rsidP="00F50C5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економічної безпеки банків України», (051 Економіка). Спеціалізована</w:t>
      </w:r>
    </w:p>
    <w:p w:rsidR="00F50C53" w:rsidRDefault="00F50C53" w:rsidP="00F50C5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35.840.001 в Львівському торговельно-економічному</w:t>
      </w:r>
    </w:p>
    <w:p w:rsidR="00623B9C" w:rsidRPr="00F50C53" w:rsidRDefault="00F50C53" w:rsidP="00F50C53">
      <w:r>
        <w:rPr>
          <w:rFonts w:ascii="CIDFont+F3" w:hAnsi="CIDFont+F3" w:cs="CIDFont+F3"/>
          <w:kern w:val="0"/>
          <w:sz w:val="28"/>
          <w:szCs w:val="28"/>
          <w:lang w:eastAsia="ru-RU"/>
        </w:rPr>
        <w:t>університеті</w:t>
      </w:r>
    </w:p>
    <w:sectPr w:rsidR="00623B9C" w:rsidRPr="00F50C5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F50C53" w:rsidRPr="00F50C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07821-725B-484A-B625-FE2E2A3B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2021-12-17T08:06:00Z</dcterms:created>
  <dcterms:modified xsi:type="dcterms:W3CDTF">2021-12-20T15:46:00Z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