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B1A22" w:rsidRDefault="000B1A22" w:rsidP="000B1A22">
      <w:pPr>
        <w:rPr>
          <w:lang w:val="uk-UA"/>
        </w:rPr>
      </w:pPr>
      <w:r w:rsidRPr="000B1A22">
        <w:rPr>
          <w:rFonts w:ascii="Times New Roman" w:eastAsia="Calibri" w:hAnsi="Times New Roman" w:cs="Times New Roman"/>
          <w:b/>
          <w:kern w:val="24"/>
          <w:sz w:val="24"/>
          <w:szCs w:val="28"/>
          <w:lang w:val="uk-UA" w:eastAsia="en-US"/>
        </w:rPr>
        <w:t>Карпушенко Марія Юріївна</w:t>
      </w:r>
      <w:r w:rsidRPr="000B1A22">
        <w:rPr>
          <w:rFonts w:ascii="Times New Roman" w:eastAsia="Calibri" w:hAnsi="Times New Roman" w:cs="Times New Roman"/>
          <w:kern w:val="24"/>
          <w:sz w:val="24"/>
          <w:szCs w:val="28"/>
          <w:lang w:val="uk-UA" w:eastAsia="en-US"/>
        </w:rPr>
        <w:t xml:space="preserve">, доцент кафедри фінансово-економічної безпеки, обліку і аудиту Харківського національного університету міського господарства імені О. М. Бекетова. Назва дисертації: «Безпекорієнтований механізм інтегрованої оцінки інвестиційного потенціалу суб’єктів господарювання». Шифр та назва спеціальності 21.04.02 – економічна безпека суб’єктів господарської діяльності. Спецрада </w:t>
      </w:r>
      <w:hyperlink r:id="rId8" w:tgtFrame="_blank" w:history="1">
        <w:r w:rsidRPr="000B1A22">
          <w:rPr>
            <w:rFonts w:ascii="Times New Roman" w:eastAsia="Calibri" w:hAnsi="Times New Roman" w:cs="Times New Roman"/>
            <w:color w:val="0563C1"/>
            <w:kern w:val="24"/>
            <w:sz w:val="24"/>
            <w:u w:val="single"/>
            <w:lang w:val="uk-UA" w:eastAsia="en-US"/>
          </w:rPr>
          <w:t>Д 64.089.01</w:t>
        </w:r>
      </w:hyperlink>
      <w:r w:rsidRPr="000B1A22">
        <w:rPr>
          <w:rFonts w:ascii="Times New Roman" w:eastAsia="Calibri" w:hAnsi="Times New Roman" w:cs="Times New Roman"/>
          <w:kern w:val="24"/>
          <w:sz w:val="24"/>
          <w:lang w:val="uk-UA" w:eastAsia="en-US"/>
        </w:rPr>
        <w:t xml:space="preserve"> </w:t>
      </w:r>
      <w:r w:rsidRPr="000B1A22">
        <w:rPr>
          <w:rFonts w:ascii="Times New Roman" w:eastAsia="Calibri" w:hAnsi="Times New Roman" w:cs="Times New Roman"/>
          <w:kern w:val="24"/>
          <w:sz w:val="24"/>
          <w:szCs w:val="28"/>
          <w:lang w:val="uk-UA" w:eastAsia="en-US"/>
        </w:rPr>
        <w:t>Харківського національного університету міського господарства імені О. М. Бекетова</w:t>
      </w:r>
    </w:p>
    <w:sectPr w:rsidR="00CD7D1F" w:rsidRPr="000B1A22" w:rsidSect="003B4622">
      <w:headerReference w:type="even" r:id="rId9"/>
      <w:headerReference w:type="default" r:id="rId10"/>
      <w:footerReference w:type="even" r:id="rId11"/>
      <w:footerReference w:type="default" r:id="rId1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0B1A22" w:rsidRPr="000B1A2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econ.kname.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75024-4B10-4D9D-B2EE-EB63B8D1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2021-08-30T10:04:00Z</dcterms:created>
  <dcterms:modified xsi:type="dcterms:W3CDTF">2021-08-30T10:04:00Z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