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5F84"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Цванкина, Алла Леонидовна.</w:t>
      </w:r>
    </w:p>
    <w:p w14:paraId="744D2769"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 xml:space="preserve">Изменение структуры и свойств полиамидов в процессе </w:t>
      </w:r>
      <w:proofErr w:type="gramStart"/>
      <w:r w:rsidRPr="00407942">
        <w:rPr>
          <w:rFonts w:ascii="Helvetica" w:eastAsia="Symbol" w:hAnsi="Helvetica" w:cs="Helvetica"/>
          <w:b/>
          <w:bCs/>
          <w:color w:val="222222"/>
          <w:kern w:val="0"/>
          <w:sz w:val="21"/>
          <w:szCs w:val="21"/>
          <w:lang w:eastAsia="ru-RU"/>
        </w:rPr>
        <w:t>старения :</w:t>
      </w:r>
      <w:proofErr w:type="gramEnd"/>
      <w:r w:rsidRPr="00407942">
        <w:rPr>
          <w:rFonts w:ascii="Helvetica" w:eastAsia="Symbol" w:hAnsi="Helvetica" w:cs="Helvetica"/>
          <w:b/>
          <w:bCs/>
          <w:color w:val="222222"/>
          <w:kern w:val="0"/>
          <w:sz w:val="21"/>
          <w:szCs w:val="21"/>
          <w:lang w:eastAsia="ru-RU"/>
        </w:rPr>
        <w:t xml:space="preserve"> диссертация ... кандидата химических наук : 01.04.19. - Москва, 1985. - 202 </w:t>
      </w:r>
      <w:proofErr w:type="gramStart"/>
      <w:r w:rsidRPr="00407942">
        <w:rPr>
          <w:rFonts w:ascii="Helvetica" w:eastAsia="Symbol" w:hAnsi="Helvetica" w:cs="Helvetica"/>
          <w:b/>
          <w:bCs/>
          <w:color w:val="222222"/>
          <w:kern w:val="0"/>
          <w:sz w:val="21"/>
          <w:szCs w:val="21"/>
          <w:lang w:eastAsia="ru-RU"/>
        </w:rPr>
        <w:t>с. :</w:t>
      </w:r>
      <w:proofErr w:type="gramEnd"/>
      <w:r w:rsidRPr="00407942">
        <w:rPr>
          <w:rFonts w:ascii="Helvetica" w:eastAsia="Symbol" w:hAnsi="Helvetica" w:cs="Helvetica"/>
          <w:b/>
          <w:bCs/>
          <w:color w:val="222222"/>
          <w:kern w:val="0"/>
          <w:sz w:val="21"/>
          <w:szCs w:val="21"/>
          <w:lang w:eastAsia="ru-RU"/>
        </w:rPr>
        <w:t xml:space="preserve"> ил.</w:t>
      </w:r>
    </w:p>
    <w:p w14:paraId="4EEDECE4"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Оглавление диссертациикандидат химических наук Цванкина, Алла Леонидовна</w:t>
      </w:r>
    </w:p>
    <w:p w14:paraId="18A5C983"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ВВЕДЕНИЕ.</w:t>
      </w:r>
    </w:p>
    <w:p w14:paraId="2B306289"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ГЛАВА. I. СОВРЕМЕННОЕ СОСТОЯНИЕ ПРОШЕНЫ СТАРЕНИЯ</w:t>
      </w:r>
    </w:p>
    <w:p w14:paraId="7A40E13B"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ПОЛИМЕРОВ (Литературный обзор)</w:t>
      </w:r>
    </w:p>
    <w:p w14:paraId="260D8EDE"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1.1. Основы теории старения полимеров</w:t>
      </w:r>
    </w:p>
    <w:p w14:paraId="712EACFE"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1.1.1. Термоокислительная деструкция полимеров.</w:t>
      </w:r>
    </w:p>
    <w:p w14:paraId="26AF7E04"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1.1.2. Гидролиз и пластификация полимеров в присутствии влаги.</w:t>
      </w:r>
    </w:p>
    <w:p w14:paraId="35822F1A"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1.1.3. Старение полимеров под действием УФ-излучения.</w:t>
      </w:r>
    </w:p>
    <w:p w14:paraId="5E55D581"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1.1.4. Влияние физической структуры полимеров на процесс старения.</w:t>
      </w:r>
    </w:p>
    <w:p w14:paraId="1DECA6A2"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1.2. Старение алифатических полиамвдов у.</w:t>
      </w:r>
    </w:p>
    <w:p w14:paraId="1AC1567E"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1.2.1. Химическое строение, структура и полиморфные превращения в полиамидах.</w:t>
      </w:r>
    </w:p>
    <w:p w14:paraId="061FD7C0"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1.2.2. Влияние термоокислительной деструкции на свойства полиамидов.</w:t>
      </w:r>
    </w:p>
    <w:p w14:paraId="0EA4882A"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1.2.3. Изменение структуры и свойств полиамидов под действием воды.</w:t>
      </w:r>
    </w:p>
    <w:p w14:paraId="59087B90"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1.2.4. Влияние УФ-облучения на структуру и свойства полиамидов.</w:t>
      </w:r>
    </w:p>
    <w:p w14:paraId="35792804"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ЭКСПЕРИМЕНТАЛЬНАЯ ЧАСТЬ</w:t>
      </w:r>
    </w:p>
    <w:p w14:paraId="04010017"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ГЛАВА 2. ОБЪЕКТЫ ИССЛЕДОВАНИЯ И МЕТОДИКА ЭКСПЕРИМЕНТА.</w:t>
      </w:r>
    </w:p>
    <w:p w14:paraId="356D35A4"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2.1. Объекты исследования и условия старения.</w:t>
      </w:r>
    </w:p>
    <w:p w14:paraId="39AFB2C4"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2.2. Определение механических свойств полиамидов.</w:t>
      </w:r>
    </w:p>
    <w:p w14:paraId="2469C90B"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2.3. Определение вязкости растворов и молекулярной массы.</w:t>
      </w:r>
    </w:p>
    <w:p w14:paraId="09527B8C"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2.4. Определение плотности.</w:t>
      </w:r>
    </w:p>
    <w:p w14:paraId="3C5A6773"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2.5. Исследование физической структуры полиамидов.</w:t>
      </w:r>
    </w:p>
    <w:p w14:paraId="733F8C74"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2.5.1. Рентгенографические методы исследования.</w:t>
      </w:r>
    </w:p>
    <w:p w14:paraId="67FC2AA2"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2.5.2. Методика разделения рефлексов и расчета дифрактограмм.</w:t>
      </w:r>
    </w:p>
    <w:p w14:paraId="4FFC89A7"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2.5.3. Методы оптической микроскопии, дифференциальной сканирующей калориметрии, ИК-спектроскопии,</w:t>
      </w:r>
    </w:p>
    <w:p w14:paraId="2639AEBA"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ЭПР и двойного лучепреломления.</w:t>
      </w:r>
    </w:p>
    <w:p w14:paraId="0DF0CDFF"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2.6. Применение метода ЭСХА. для исследования структуры поверхности полиамидов.</w:t>
      </w:r>
    </w:p>
    <w:p w14:paraId="6A1B5A7E"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ГЛАВА 3. ТЕШ0В1АЖН0СТН0Е СТАРЕНИЕ ПОЛИАМВДОВ.</w:t>
      </w:r>
    </w:p>
    <w:p w14:paraId="366B9015"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lastRenderedPageBreak/>
        <w:t>3.1. Изменение структуры и свойств полиамида 6, в процессе старения</w:t>
      </w:r>
    </w:p>
    <w:p w14:paraId="57833637"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3.2. Влияние термовлажностного старения на структуру и свойства изотропного и ориентированного полиамвда</w:t>
      </w:r>
    </w:p>
    <w:p w14:paraId="5FC3CBD9"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 xml:space="preserve">3.3. Исследование поверхности полиамвда 12, состаренного во влажной </w:t>
      </w:r>
      <w:proofErr w:type="gramStart"/>
      <w:r w:rsidRPr="00407942">
        <w:rPr>
          <w:rFonts w:ascii="Helvetica" w:eastAsia="Symbol" w:hAnsi="Helvetica" w:cs="Helvetica"/>
          <w:b/>
          <w:bCs/>
          <w:color w:val="222222"/>
          <w:kern w:val="0"/>
          <w:sz w:val="21"/>
          <w:szCs w:val="21"/>
          <w:lang w:eastAsia="ru-RU"/>
        </w:rPr>
        <w:t>атмосфере,с</w:t>
      </w:r>
      <w:proofErr w:type="gramEnd"/>
      <w:r w:rsidRPr="00407942">
        <w:rPr>
          <w:rFonts w:ascii="Helvetica" w:eastAsia="Symbol" w:hAnsi="Helvetica" w:cs="Helvetica"/>
          <w:b/>
          <w:bCs/>
          <w:color w:val="222222"/>
          <w:kern w:val="0"/>
          <w:sz w:val="21"/>
          <w:szCs w:val="21"/>
          <w:lang w:eastAsia="ru-RU"/>
        </w:rPr>
        <w:t xml:space="preserve"> помощью ЭСХА. III</w:t>
      </w:r>
    </w:p>
    <w:p w14:paraId="757024F0"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3.4. Влияние влажности на структурные превращения поликапроамвда в процессе старения.</w:t>
      </w:r>
    </w:p>
    <w:p w14:paraId="6A45F49C"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ГЛАВА 4. СТАРЕНИЕ ПОЛИАМВДОВ ПОД ДЕЙСТВИЕМ УФ</w:t>
      </w:r>
    </w:p>
    <w:p w14:paraId="18C5F465"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ОЕЯУЧЕНШ</w:t>
      </w:r>
    </w:p>
    <w:p w14:paraId="7D3D737F"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4.1. Изменение структуры и некоторых свойств изотропных и ориентированных пленок полиамвда в процессе фотостарения</w:t>
      </w:r>
    </w:p>
    <w:p w14:paraId="3984C0CE"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4.2. Влияние УФ-облучения на физико-механические свойства и структуру изотропного и ориентированного полиамида 6,</w:t>
      </w:r>
    </w:p>
    <w:p w14:paraId="34E56771"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4.3. Исследование поверхности фотоокисленного полиамвда 12 с помощью ЭСХА.</w:t>
      </w:r>
    </w:p>
    <w:p w14:paraId="5FBE3443"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4.3.1. Влияние ориентации на скорость деструктивных процессов при УФ-облучении.</w:t>
      </w:r>
    </w:p>
    <w:p w14:paraId="1EE7E2DB"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4.3.2. Влияние степени кристалличности полиамвда на процесс его фотоокисления</w:t>
      </w:r>
    </w:p>
    <w:p w14:paraId="40F6B058"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ЗАКШСНЕНИЕ.</w:t>
      </w:r>
    </w:p>
    <w:p w14:paraId="52D7F011" w14:textId="77777777" w:rsidR="00407942" w:rsidRPr="00407942" w:rsidRDefault="00407942" w:rsidP="00407942">
      <w:pPr>
        <w:rPr>
          <w:rFonts w:ascii="Helvetica" w:eastAsia="Symbol" w:hAnsi="Helvetica" w:cs="Helvetica"/>
          <w:b/>
          <w:bCs/>
          <w:color w:val="222222"/>
          <w:kern w:val="0"/>
          <w:sz w:val="21"/>
          <w:szCs w:val="21"/>
          <w:lang w:eastAsia="ru-RU"/>
        </w:rPr>
      </w:pPr>
      <w:r w:rsidRPr="00407942">
        <w:rPr>
          <w:rFonts w:ascii="Helvetica" w:eastAsia="Symbol" w:hAnsi="Helvetica" w:cs="Helvetica"/>
          <w:b/>
          <w:bCs/>
          <w:color w:val="222222"/>
          <w:kern w:val="0"/>
          <w:sz w:val="21"/>
          <w:szCs w:val="21"/>
          <w:lang w:eastAsia="ru-RU"/>
        </w:rPr>
        <w:t>ВЫВОДЫ</w:t>
      </w:r>
    </w:p>
    <w:p w14:paraId="77FDBE4B" w14:textId="20FA25E3" w:rsidR="00410372" w:rsidRPr="00407942" w:rsidRDefault="00410372" w:rsidP="00407942"/>
    <w:sectPr w:rsidR="00410372" w:rsidRPr="0040794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6C47F" w14:textId="77777777" w:rsidR="00BD0ACF" w:rsidRDefault="00BD0ACF">
      <w:pPr>
        <w:spacing w:after="0" w:line="240" w:lineRule="auto"/>
      </w:pPr>
      <w:r>
        <w:separator/>
      </w:r>
    </w:p>
  </w:endnote>
  <w:endnote w:type="continuationSeparator" w:id="0">
    <w:p w14:paraId="02C9D3D3" w14:textId="77777777" w:rsidR="00BD0ACF" w:rsidRDefault="00BD0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28020" w14:textId="77777777" w:rsidR="00BD0ACF" w:rsidRDefault="00BD0ACF"/>
    <w:p w14:paraId="3D6A1F78" w14:textId="77777777" w:rsidR="00BD0ACF" w:rsidRDefault="00BD0ACF"/>
    <w:p w14:paraId="2B462240" w14:textId="77777777" w:rsidR="00BD0ACF" w:rsidRDefault="00BD0ACF"/>
    <w:p w14:paraId="3C9CBB0E" w14:textId="77777777" w:rsidR="00BD0ACF" w:rsidRDefault="00BD0ACF"/>
    <w:p w14:paraId="63C0DEB4" w14:textId="77777777" w:rsidR="00BD0ACF" w:rsidRDefault="00BD0ACF"/>
    <w:p w14:paraId="792C7854" w14:textId="77777777" w:rsidR="00BD0ACF" w:rsidRDefault="00BD0ACF"/>
    <w:p w14:paraId="3A111FA8" w14:textId="77777777" w:rsidR="00BD0ACF" w:rsidRDefault="00BD0A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0F09DD" wp14:editId="7FFA51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E6E8A" w14:textId="77777777" w:rsidR="00BD0ACF" w:rsidRDefault="00BD0A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0F09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5E6E8A" w14:textId="77777777" w:rsidR="00BD0ACF" w:rsidRDefault="00BD0A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F854A9" w14:textId="77777777" w:rsidR="00BD0ACF" w:rsidRDefault="00BD0ACF"/>
    <w:p w14:paraId="7AD4AF0F" w14:textId="77777777" w:rsidR="00BD0ACF" w:rsidRDefault="00BD0ACF"/>
    <w:p w14:paraId="4C4CC038" w14:textId="77777777" w:rsidR="00BD0ACF" w:rsidRDefault="00BD0A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0FE374" wp14:editId="1995B9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065E1" w14:textId="77777777" w:rsidR="00BD0ACF" w:rsidRDefault="00BD0ACF"/>
                          <w:p w14:paraId="59516AE3" w14:textId="77777777" w:rsidR="00BD0ACF" w:rsidRDefault="00BD0A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0FE3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0065E1" w14:textId="77777777" w:rsidR="00BD0ACF" w:rsidRDefault="00BD0ACF"/>
                    <w:p w14:paraId="59516AE3" w14:textId="77777777" w:rsidR="00BD0ACF" w:rsidRDefault="00BD0A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77023B" w14:textId="77777777" w:rsidR="00BD0ACF" w:rsidRDefault="00BD0ACF"/>
    <w:p w14:paraId="6B9D5BC3" w14:textId="77777777" w:rsidR="00BD0ACF" w:rsidRDefault="00BD0ACF">
      <w:pPr>
        <w:rPr>
          <w:sz w:val="2"/>
          <w:szCs w:val="2"/>
        </w:rPr>
      </w:pPr>
    </w:p>
    <w:p w14:paraId="0ED628E0" w14:textId="77777777" w:rsidR="00BD0ACF" w:rsidRDefault="00BD0ACF"/>
    <w:p w14:paraId="48EAD58B" w14:textId="77777777" w:rsidR="00BD0ACF" w:rsidRDefault="00BD0ACF">
      <w:pPr>
        <w:spacing w:after="0" w:line="240" w:lineRule="auto"/>
      </w:pPr>
    </w:p>
  </w:footnote>
  <w:footnote w:type="continuationSeparator" w:id="0">
    <w:p w14:paraId="6D6DF58B" w14:textId="77777777" w:rsidR="00BD0ACF" w:rsidRDefault="00BD0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ACF"/>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139674</TotalTime>
  <Pages>2</Pages>
  <Words>373</Words>
  <Characters>2129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3759</cp:revision>
  <cp:lastPrinted>2009-02-06T05:36:00Z</cp:lastPrinted>
  <dcterms:created xsi:type="dcterms:W3CDTF">2024-01-07T13:43:00Z</dcterms:created>
  <dcterms:modified xsi:type="dcterms:W3CDTF">2025-07-26T02:47:00Z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