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B62990" w:rsidRDefault="00B62990" w:rsidP="00B62990">
      <w:r w:rsidRPr="00A15771">
        <w:rPr>
          <w:rFonts w:ascii="Times New Roman" w:hAnsi="Times New Roman" w:cs="Times New Roman"/>
          <w:b/>
          <w:sz w:val="24"/>
          <w:szCs w:val="24"/>
        </w:rPr>
        <w:t>Олійник Юрій Ігорович</w:t>
      </w:r>
      <w:r w:rsidRPr="00A15771">
        <w:rPr>
          <w:rFonts w:ascii="Times New Roman" w:hAnsi="Times New Roman" w:cs="Times New Roman"/>
          <w:sz w:val="24"/>
          <w:szCs w:val="24"/>
        </w:rPr>
        <w:t>, безробітний. Назва дисертації: «Забезпечення національних інтересів України в Субсахарській Африці в контексті розвитку регіону». Шифр та назва спеціальності – 23.00.04 – політичні проблеми міжнародних систем та глобального розвитку. Спецрада Д 76.051.03 Чернівецького національного університету імені Юрія Федьковича</w:t>
      </w:r>
    </w:p>
    <w:sectPr w:rsidR="00395E2F" w:rsidRPr="00B62990"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5D065E">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5D065E">
                <w:pPr>
                  <w:spacing w:line="240" w:lineRule="auto"/>
                </w:pPr>
                <w:fldSimple w:instr=" PAGE \* MERGEFORMAT ">
                  <w:r w:rsidR="00B62990" w:rsidRPr="00B62990">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5D065E">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5D065E">
      <w:pPr>
        <w:rPr>
          <w:sz w:val="2"/>
          <w:szCs w:val="2"/>
        </w:rPr>
      </w:pPr>
      <w:r w:rsidRPr="005D06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7EF8D-3FCF-43A5-A8AE-908E9AA2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Pages>
  <Words>41</Words>
  <Characters>300</Characters>
  <Application>Microsoft Office Word</Application>
  <DocSecurity>0</DocSecurity>
  <Lines>10</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cp:revision>
  <cp:lastPrinted>2009-02-06T05:36:00Z</cp:lastPrinted>
  <dcterms:created xsi:type="dcterms:W3CDTF">2020-09-01T14:47:00Z</dcterms:created>
  <dcterms:modified xsi:type="dcterms:W3CDTF">2020-09-04T08:58:00Z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