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5A1B75" w:rsidRDefault="005A1B75" w:rsidP="005A1B75">
      <w:r w:rsidRPr="005A1B75">
        <w:rPr>
          <w:rFonts w:ascii="Times New Roman" w:eastAsia="Arial Narrow" w:hAnsi="Times New Roman" w:cs="Times New Roman"/>
          <w:b/>
          <w:bCs/>
          <w:color w:val="000000"/>
          <w:kern w:val="0"/>
          <w:sz w:val="24"/>
          <w:lang w:val="uk-UA" w:eastAsia="uk-UA" w:bidi="uk-UA"/>
        </w:rPr>
        <w:t>Марценішко Вікторія Олександрівна</w:t>
      </w:r>
      <w:r w:rsidRPr="005A1B75">
        <w:rPr>
          <w:rFonts w:ascii="Times New Roman" w:eastAsia="Arial Narrow" w:hAnsi="Times New Roman" w:cs="Times New Roman"/>
          <w:color w:val="000000"/>
          <w:kern w:val="0"/>
          <w:sz w:val="24"/>
          <w:lang w:val="uk-UA" w:eastAsia="uk-UA" w:bidi="uk-UA"/>
        </w:rPr>
        <w:t>, викладач кафедри української літератури та компаративістики Черкаського національного університету імені Богдана Хмельницького: «Трилогія Михайла Старицького “Богдан Хмельницький” і роман Генріка Сенкевича “Вогнем і мечем”»: типологічні па</w:t>
      </w:r>
      <w:r w:rsidRPr="005A1B75">
        <w:rPr>
          <w:rFonts w:ascii="Times New Roman" w:eastAsia="Arial Narrow" w:hAnsi="Times New Roman" w:cs="Times New Roman"/>
          <w:color w:val="000000"/>
          <w:kern w:val="0"/>
          <w:sz w:val="24"/>
          <w:lang w:val="uk-UA" w:eastAsia="uk-UA" w:bidi="uk-UA"/>
        </w:rPr>
        <w:softHyphen/>
        <w:t>ралелі» (10.01.05 - порівняльне літературознавство). Спец</w:t>
      </w:r>
      <w:r w:rsidRPr="005A1B75">
        <w:rPr>
          <w:rFonts w:ascii="Times New Roman" w:eastAsia="Arial Narrow" w:hAnsi="Times New Roman" w:cs="Times New Roman"/>
          <w:color w:val="000000"/>
          <w:kern w:val="0"/>
          <w:sz w:val="24"/>
          <w:lang w:val="uk-UA" w:eastAsia="uk-UA" w:bidi="uk-UA"/>
        </w:rPr>
        <w:softHyphen/>
        <w:t xml:space="preserve">рада Д 26.178.01 в Інституті літератури імені </w:t>
      </w:r>
      <w:r w:rsidRPr="005A1B75">
        <w:rPr>
          <w:rFonts w:ascii="Times New Roman" w:eastAsia="Arial Narrow" w:hAnsi="Times New Roman" w:cs="Times New Roman"/>
          <w:color w:val="000000"/>
          <w:kern w:val="0"/>
          <w:sz w:val="24"/>
          <w:lang w:eastAsia="ru-RU" w:bidi="ru-RU"/>
        </w:rPr>
        <w:t xml:space="preserve">Т. </w:t>
      </w:r>
      <w:r w:rsidRPr="005A1B75">
        <w:rPr>
          <w:rFonts w:ascii="Times New Roman" w:eastAsia="Arial Narrow" w:hAnsi="Times New Roman" w:cs="Times New Roman"/>
          <w:color w:val="000000"/>
          <w:kern w:val="0"/>
          <w:sz w:val="24"/>
          <w:lang w:val="uk-UA" w:eastAsia="uk-UA" w:bidi="uk-UA"/>
        </w:rPr>
        <w:t>Г. Шевченка</w:t>
      </w:r>
    </w:p>
    <w:sectPr w:rsidR="00086D61" w:rsidRPr="005A1B7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B0897-488F-4C00-B68D-270F03211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2020-05-22T17:17:00Z</dcterms:created>
  <dcterms:modified xsi:type="dcterms:W3CDTF">2020-05-22T21:12:00Z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