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DF3" w:rsidRPr="005E48F3" w:rsidRDefault="005E48F3" w:rsidP="005E48F3">
      <w:r w:rsidRPr="00866D3A">
        <w:rPr>
          <w:rFonts w:ascii="Times New Roman" w:eastAsia="Times New Roman" w:hAnsi="Times New Roman" w:cs="Times New Roman"/>
          <w:b/>
          <w:sz w:val="24"/>
          <w:szCs w:val="24"/>
          <w:lang w:eastAsia="ru-RU"/>
        </w:rPr>
        <w:t>Дибкалюк Сергій Віталійович</w:t>
      </w:r>
      <w:r w:rsidRPr="00866D3A">
        <w:rPr>
          <w:rFonts w:ascii="Times New Roman" w:eastAsia="Times New Roman" w:hAnsi="Times New Roman" w:cs="Times New Roman"/>
          <w:sz w:val="24"/>
          <w:szCs w:val="24"/>
          <w:lang w:eastAsia="ru-RU"/>
        </w:rPr>
        <w:t>, доцент кафедри ортопедії та травматології № 1, Національна медична академія післядипломної освіти імені П.</w:t>
      </w:r>
      <w:r>
        <w:rPr>
          <w:rFonts w:ascii="Times New Roman" w:eastAsia="Times New Roman" w:hAnsi="Times New Roman" w:cs="Times New Roman"/>
          <w:sz w:val="24"/>
          <w:szCs w:val="24"/>
          <w:lang w:eastAsia="ru-RU"/>
        </w:rPr>
        <w:t xml:space="preserve"> </w:t>
      </w:r>
      <w:r w:rsidRPr="00866D3A">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 xml:space="preserve"> </w:t>
      </w:r>
      <w:r w:rsidRPr="00866D3A">
        <w:rPr>
          <w:rFonts w:ascii="Times New Roman" w:eastAsia="Times New Roman" w:hAnsi="Times New Roman" w:cs="Times New Roman"/>
          <w:sz w:val="24"/>
          <w:szCs w:val="24"/>
          <w:lang w:eastAsia="ru-RU"/>
        </w:rPr>
        <w:t xml:space="preserve">Шупика МОЗ України. </w:t>
      </w:r>
      <w:r w:rsidRPr="00866D3A">
        <w:rPr>
          <w:rFonts w:ascii="Times New Roman" w:eastAsia="Times New Roman" w:hAnsi="Times New Roman" w:cs="Times New Roman"/>
          <w:spacing w:val="2"/>
          <w:sz w:val="24"/>
          <w:szCs w:val="24"/>
          <w:lang w:eastAsia="ru-RU"/>
        </w:rPr>
        <w:t xml:space="preserve">Назва дисертації: </w:t>
      </w:r>
      <w:r w:rsidRPr="00866D3A">
        <w:rPr>
          <w:rFonts w:ascii="Times New Roman" w:eastAsia="Times New Roman" w:hAnsi="Times New Roman" w:cs="Times New Roman"/>
          <w:sz w:val="24"/>
          <w:szCs w:val="24"/>
          <w:lang w:eastAsia="ru-RU"/>
        </w:rPr>
        <w:t>"Дегенеративно-дистрофічні ураження хребта з синдромом компресії хребтової артерії. Діагностика і лікування"</w:t>
      </w:r>
      <w:r w:rsidRPr="00866D3A">
        <w:rPr>
          <w:rFonts w:ascii="Times New Roman" w:eastAsia="Times New Roman" w:hAnsi="Times New Roman" w:cs="Times New Roman"/>
          <w:spacing w:val="2"/>
          <w:sz w:val="24"/>
          <w:szCs w:val="24"/>
          <w:u w:color="000000"/>
          <w:lang w:eastAsia="ru-RU"/>
        </w:rPr>
        <w:t xml:space="preserve">. </w:t>
      </w:r>
      <w:r w:rsidRPr="00866D3A">
        <w:rPr>
          <w:rFonts w:ascii="Times New Roman" w:eastAsia="Times New Roman" w:hAnsi="Times New Roman" w:cs="Times New Roman"/>
          <w:spacing w:val="2"/>
          <w:sz w:val="24"/>
          <w:szCs w:val="24"/>
          <w:lang w:eastAsia="ru-RU"/>
        </w:rPr>
        <w:t>Шифр та назва спеціальності - 14.01.21 - травматологія та ортопедія. Спецрада Д 64.607.01 Державної установи "Інститут патології хребта та суглобів імені професора М.</w:t>
      </w:r>
      <w:r>
        <w:rPr>
          <w:rFonts w:ascii="Times New Roman" w:eastAsia="Times New Roman" w:hAnsi="Times New Roman" w:cs="Times New Roman"/>
          <w:spacing w:val="2"/>
          <w:sz w:val="24"/>
          <w:szCs w:val="24"/>
          <w:lang w:eastAsia="ru-RU"/>
        </w:rPr>
        <w:t xml:space="preserve"> </w:t>
      </w:r>
      <w:r w:rsidRPr="00866D3A">
        <w:rPr>
          <w:rFonts w:ascii="Times New Roman" w:eastAsia="Times New Roman" w:hAnsi="Times New Roman" w:cs="Times New Roman"/>
          <w:spacing w:val="2"/>
          <w:sz w:val="24"/>
          <w:szCs w:val="24"/>
          <w:lang w:eastAsia="ru-RU"/>
        </w:rPr>
        <w:t>І.</w:t>
      </w:r>
      <w:r>
        <w:rPr>
          <w:rFonts w:ascii="Times New Roman" w:eastAsia="Times New Roman" w:hAnsi="Times New Roman" w:cs="Times New Roman"/>
          <w:spacing w:val="2"/>
          <w:sz w:val="24"/>
          <w:szCs w:val="24"/>
          <w:lang w:eastAsia="ru-RU"/>
        </w:rPr>
        <w:t xml:space="preserve"> </w:t>
      </w:r>
      <w:r w:rsidRPr="00866D3A">
        <w:rPr>
          <w:rFonts w:ascii="Times New Roman" w:eastAsia="Times New Roman" w:hAnsi="Times New Roman" w:cs="Times New Roman"/>
          <w:spacing w:val="2"/>
          <w:sz w:val="24"/>
          <w:szCs w:val="24"/>
          <w:lang w:eastAsia="ru-RU"/>
        </w:rPr>
        <w:t>Ситенка Національної академії медичних наук України"</w:t>
      </w:r>
    </w:p>
    <w:sectPr w:rsidR="00BF7DF3" w:rsidRPr="005E48F3"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DF3" w:rsidRDefault="00BF7DF3">
      <w:pPr>
        <w:spacing w:after="0" w:line="240" w:lineRule="auto"/>
      </w:pPr>
      <w:r>
        <w:separator/>
      </w:r>
    </w:p>
  </w:endnote>
  <w:endnote w:type="continuationSeparator" w:id="0">
    <w:p w:rsidR="00BF7DF3" w:rsidRDefault="00BF7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Default="00BF7DF3">
    <w:pPr>
      <w:rPr>
        <w:sz w:val="2"/>
        <w:szCs w:val="2"/>
      </w:rPr>
    </w:pPr>
    <w:r w:rsidRPr="00CE116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F7DF3" w:rsidRDefault="00BF7DF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DF3" w:rsidRDefault="00BF7DF3"/>
    <w:p w:rsidR="00BF7DF3" w:rsidRDefault="00BF7DF3"/>
    <w:p w:rsidR="00BF7DF3" w:rsidRDefault="00BF7DF3"/>
    <w:p w:rsidR="00BF7DF3" w:rsidRDefault="00BF7DF3"/>
    <w:p w:rsidR="00BF7DF3" w:rsidRDefault="00BF7DF3"/>
    <w:p w:rsidR="00BF7DF3" w:rsidRDefault="00BF7DF3"/>
    <w:p w:rsidR="00BF7DF3" w:rsidRDefault="00BF7DF3">
      <w:pPr>
        <w:rPr>
          <w:sz w:val="2"/>
          <w:szCs w:val="2"/>
        </w:rPr>
      </w:pPr>
      <w:r w:rsidRPr="00CE116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F7DF3" w:rsidRDefault="00BF7DF3">
                  <w:pPr>
                    <w:spacing w:line="240" w:lineRule="auto"/>
                  </w:pPr>
                  <w:fldSimple w:instr=" PAGE \* MERGEFORMAT ">
                    <w:r w:rsidRPr="008D3D1E">
                      <w:rPr>
                        <w:rStyle w:val="afffff9"/>
                        <w:b w:val="0"/>
                        <w:bCs w:val="0"/>
                        <w:noProof/>
                      </w:rPr>
                      <w:t>26</w:t>
                    </w:r>
                  </w:fldSimple>
                </w:p>
              </w:txbxContent>
            </v:textbox>
            <w10:wrap anchorx="page" anchory="page"/>
          </v:shape>
        </w:pict>
      </w:r>
    </w:p>
    <w:p w:rsidR="00BF7DF3" w:rsidRDefault="00BF7DF3"/>
    <w:p w:rsidR="00BF7DF3" w:rsidRDefault="00BF7DF3"/>
    <w:p w:rsidR="00BF7DF3" w:rsidRDefault="00BF7DF3">
      <w:pPr>
        <w:rPr>
          <w:sz w:val="2"/>
          <w:szCs w:val="2"/>
        </w:rPr>
      </w:pPr>
      <w:r w:rsidRPr="00CE116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F7DF3" w:rsidRDefault="00BF7DF3"/>
              </w:txbxContent>
            </v:textbox>
            <w10:wrap anchorx="page" anchory="page"/>
          </v:shape>
        </w:pict>
      </w:r>
    </w:p>
    <w:p w:rsidR="00BF7DF3" w:rsidRDefault="00BF7DF3"/>
    <w:p w:rsidR="00BF7DF3" w:rsidRDefault="00BF7DF3">
      <w:pPr>
        <w:rPr>
          <w:sz w:val="2"/>
          <w:szCs w:val="2"/>
        </w:rPr>
      </w:pPr>
    </w:p>
    <w:p w:rsidR="00BF7DF3" w:rsidRDefault="00BF7DF3"/>
    <w:p w:rsidR="00BF7DF3" w:rsidRDefault="00BF7DF3">
      <w:pPr>
        <w:spacing w:after="0" w:line="240" w:lineRule="auto"/>
      </w:pPr>
    </w:p>
  </w:footnote>
  <w:footnote w:type="continuationSeparator" w:id="0">
    <w:p w:rsidR="00BF7DF3" w:rsidRDefault="00BF7D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Default="00BF7DF3"/>
  <w:p w:rsidR="00BF7DF3" w:rsidRDefault="00BF7DF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Pr="005856C0" w:rsidRDefault="00BF7DF3"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461588"/>
    <w:multiLevelType w:val="hybridMultilevel"/>
    <w:tmpl w:val="7F8EDC4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4C624FF"/>
    <w:multiLevelType w:val="hybridMultilevel"/>
    <w:tmpl w:val="497C6C58"/>
    <w:lvl w:ilvl="0" w:tplc="EE3E64C4">
      <w:start w:val="1"/>
      <w:numFmt w:val="decimal"/>
      <w:lvlText w:val="%1."/>
      <w:lvlJc w:val="left"/>
      <w:pPr>
        <w:tabs>
          <w:tab w:val="num" w:pos="1693"/>
        </w:tabs>
        <w:ind w:left="1693" w:hanging="9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4">
    <w:nsid w:val="176943EA"/>
    <w:multiLevelType w:val="hybridMultilevel"/>
    <w:tmpl w:val="04662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9C53D9"/>
    <w:multiLevelType w:val="hybridMultilevel"/>
    <w:tmpl w:val="5852A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nsid w:val="1BAA0DD1"/>
    <w:multiLevelType w:val="hybridMultilevel"/>
    <w:tmpl w:val="D01E9428"/>
    <w:lvl w:ilvl="0" w:tplc="F3D8631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1F5233CE"/>
    <w:multiLevelType w:val="hybridMultilevel"/>
    <w:tmpl w:val="3BA0F916"/>
    <w:lvl w:ilvl="0" w:tplc="0B5296D0">
      <w:start w:val="1"/>
      <w:numFmt w:val="decimal"/>
      <w:lvlText w:val="%1."/>
      <w:lvlJc w:val="left"/>
      <w:pPr>
        <w:ind w:left="2231" w:hanging="1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0">
    <w:nsid w:val="2A122015"/>
    <w:multiLevelType w:val="multilevel"/>
    <w:tmpl w:val="066E25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E6764E6"/>
    <w:multiLevelType w:val="hybridMultilevel"/>
    <w:tmpl w:val="F8A6A2C8"/>
    <w:lvl w:ilvl="0" w:tplc="27ECFA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03B7A9F"/>
    <w:multiLevelType w:val="hybridMultilevel"/>
    <w:tmpl w:val="05D86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4">
    <w:nsid w:val="323B3B15"/>
    <w:multiLevelType w:val="hybridMultilevel"/>
    <w:tmpl w:val="B8261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4FE3F79"/>
    <w:multiLevelType w:val="hybridMultilevel"/>
    <w:tmpl w:val="9D72AC2E"/>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6">
    <w:nsid w:val="35280DF9"/>
    <w:multiLevelType w:val="hybridMultilevel"/>
    <w:tmpl w:val="954E5A14"/>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97">
    <w:nsid w:val="3BCE044E"/>
    <w:multiLevelType w:val="hybridMultilevel"/>
    <w:tmpl w:val="8C4003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8">
    <w:nsid w:val="3FDF7D14"/>
    <w:multiLevelType w:val="multilevel"/>
    <w:tmpl w:val="58BECE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0">
    <w:nsid w:val="456B52B0"/>
    <w:multiLevelType w:val="hybridMultilevel"/>
    <w:tmpl w:val="BD480C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A363C72"/>
    <w:multiLevelType w:val="hybridMultilevel"/>
    <w:tmpl w:val="248449FC"/>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2">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3">
    <w:nsid w:val="580B64D7"/>
    <w:multiLevelType w:val="multilevel"/>
    <w:tmpl w:val="B5BEDB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E2624C2"/>
    <w:multiLevelType w:val="hybridMultilevel"/>
    <w:tmpl w:val="B27247E2"/>
    <w:lvl w:ilvl="0" w:tplc="B5262552">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634E729B"/>
    <w:multiLevelType w:val="multilevel"/>
    <w:tmpl w:val="F2ECEC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CD3494"/>
    <w:multiLevelType w:val="multilevel"/>
    <w:tmpl w:val="38A21B2A"/>
    <w:lvl w:ilvl="0">
      <w:start w:val="1"/>
      <w:numFmt w:val="decimal"/>
      <w:lvlText w:val="%1"/>
      <w:lvlJc w:val="left"/>
      <w:pPr>
        <w:ind w:left="1545" w:hanging="1545"/>
      </w:pPr>
      <w:rPr>
        <w:rFonts w:cs="Times New Roman" w:hint="default"/>
      </w:rPr>
    </w:lvl>
    <w:lvl w:ilvl="1">
      <w:start w:val="1"/>
      <w:numFmt w:val="decimal"/>
      <w:lvlText w:val="%1.%2"/>
      <w:lvlJc w:val="left"/>
      <w:pPr>
        <w:ind w:left="2445" w:hanging="1545"/>
      </w:pPr>
      <w:rPr>
        <w:rFonts w:cs="Times New Roman" w:hint="default"/>
      </w:rPr>
    </w:lvl>
    <w:lvl w:ilvl="2">
      <w:start w:val="1"/>
      <w:numFmt w:val="decimal"/>
      <w:lvlText w:val="%1.%2.%3"/>
      <w:lvlJc w:val="left"/>
      <w:pPr>
        <w:ind w:left="3345" w:hanging="1545"/>
      </w:pPr>
      <w:rPr>
        <w:rFonts w:cs="Times New Roman" w:hint="default"/>
      </w:rPr>
    </w:lvl>
    <w:lvl w:ilvl="3">
      <w:start w:val="1"/>
      <w:numFmt w:val="decimal"/>
      <w:lvlText w:val="%1.%2.%3.%4"/>
      <w:lvlJc w:val="left"/>
      <w:pPr>
        <w:ind w:left="4245" w:hanging="1545"/>
      </w:pPr>
      <w:rPr>
        <w:rFonts w:cs="Times New Roman" w:hint="default"/>
      </w:rPr>
    </w:lvl>
    <w:lvl w:ilvl="4">
      <w:start w:val="1"/>
      <w:numFmt w:val="decimal"/>
      <w:lvlText w:val="%1.%2.%3.%4.%5"/>
      <w:lvlJc w:val="left"/>
      <w:pPr>
        <w:ind w:left="5145" w:hanging="1545"/>
      </w:pPr>
      <w:rPr>
        <w:rFonts w:cs="Times New Roman" w:hint="default"/>
      </w:rPr>
    </w:lvl>
    <w:lvl w:ilvl="5">
      <w:start w:val="1"/>
      <w:numFmt w:val="decimal"/>
      <w:lvlText w:val="%1.%2.%3.%4.%5.%6"/>
      <w:lvlJc w:val="left"/>
      <w:pPr>
        <w:ind w:left="6045" w:hanging="1545"/>
      </w:pPr>
      <w:rPr>
        <w:rFonts w:cs="Times New Roman" w:hint="default"/>
      </w:rPr>
    </w:lvl>
    <w:lvl w:ilvl="6">
      <w:start w:val="1"/>
      <w:numFmt w:val="decimal"/>
      <w:lvlText w:val="%1.%2.%3.%4.%5.%6.%7"/>
      <w:lvlJc w:val="left"/>
      <w:pPr>
        <w:ind w:left="6945" w:hanging="1545"/>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107">
    <w:nsid w:val="69EF4740"/>
    <w:multiLevelType w:val="multilevel"/>
    <w:tmpl w:val="4B7C2B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E13E1F"/>
    <w:multiLevelType w:val="hybridMultilevel"/>
    <w:tmpl w:val="AEB87E40"/>
    <w:lvl w:ilvl="0" w:tplc="1E0E6416">
      <w:start w:val="1"/>
      <w:numFmt w:val="decimal"/>
      <w:lvlText w:val="%1."/>
      <w:lvlJc w:val="left"/>
      <w:pPr>
        <w:ind w:left="1353"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9">
    <w:nsid w:val="73F83A67"/>
    <w:multiLevelType w:val="hybridMultilevel"/>
    <w:tmpl w:val="A1329CA8"/>
    <w:lvl w:ilvl="0" w:tplc="895E8220">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10">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1">
    <w:nsid w:val="78407EEB"/>
    <w:multiLevelType w:val="hybridMultilevel"/>
    <w:tmpl w:val="B5724D9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2">
    <w:nsid w:val="7A514B89"/>
    <w:multiLevelType w:val="hybridMultilevel"/>
    <w:tmpl w:val="F2E4BA7C"/>
    <w:lvl w:ilvl="0" w:tplc="9230DDB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3">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A9255C"/>
    <w:multiLevelType w:val="multilevel"/>
    <w:tmpl w:val="EA22C602"/>
    <w:lvl w:ilvl="0">
      <w:start w:val="1"/>
      <w:numFmt w:val="bullet"/>
      <w:lvlText w:val="—"/>
      <w:lvlJc w:val="left"/>
      <w:rPr>
        <w:rFonts w:ascii="Arial" w:eastAsia="Arial" w:hAnsi="Arial" w:cs="Arial"/>
        <w:b/>
        <w:bCs/>
        <w:i w:val="0"/>
        <w:iCs w:val="0"/>
        <w:smallCaps w:val="0"/>
        <w:strike w:val="0"/>
        <w:color w:val="000000"/>
        <w:spacing w:val="0"/>
        <w:w w:val="100"/>
        <w:position w:val="0"/>
        <w:sz w:val="13"/>
        <w:szCs w:val="1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12"/>
  </w:num>
  <w:num w:numId="8">
    <w:abstractNumId w:val="92"/>
  </w:num>
  <w:num w:numId="9">
    <w:abstractNumId w:val="69"/>
  </w:num>
  <w:num w:numId="10">
    <w:abstractNumId w:val="95"/>
  </w:num>
  <w:num w:numId="11">
    <w:abstractNumId w:val="96"/>
  </w:num>
  <w:num w:numId="12">
    <w:abstractNumId w:val="94"/>
  </w:num>
  <w:num w:numId="13">
    <w:abstractNumId w:val="89"/>
  </w:num>
  <w:num w:numId="14">
    <w:abstractNumId w:val="108"/>
  </w:num>
  <w:num w:numId="15">
    <w:abstractNumId w:val="106"/>
  </w:num>
  <w:num w:numId="16">
    <w:abstractNumId w:val="88"/>
  </w:num>
  <w:num w:numId="17">
    <w:abstractNumId w:val="91"/>
  </w:num>
  <w:num w:numId="18">
    <w:abstractNumId w:val="87"/>
  </w:num>
  <w:num w:numId="19">
    <w:abstractNumId w:val="84"/>
  </w:num>
  <w:num w:numId="20">
    <w:abstractNumId w:val="100"/>
  </w:num>
  <w:num w:numId="21">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8"/>
  </w:num>
  <w:num w:numId="23">
    <w:abstractNumId w:val="103"/>
  </w:num>
  <w:num w:numId="24">
    <w:abstractNumId w:val="107"/>
  </w:num>
  <w:num w:numId="25">
    <w:abstractNumId w:val="90"/>
  </w:num>
  <w:num w:numId="26">
    <w:abstractNumId w:val="114"/>
  </w:num>
  <w:num w:numId="27">
    <w:abstractNumId w:val="105"/>
  </w:num>
  <w:num w:numId="28">
    <w:abstractNumId w:val="109"/>
  </w:num>
  <w:num w:numId="29">
    <w:abstractNumId w:val="101"/>
  </w:num>
  <w:num w:numId="30">
    <w:abstractNumId w:val="111"/>
  </w:num>
  <w:num w:numId="31">
    <w:abstractNumId w:val="8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35" w:qFormat="1"/>
    <w:lsdException w:name="footnote reference" w:qFormat="1"/>
    <w:lsdException w:name="line number" w:uiPriority="0"/>
    <w:lsdException w:name="page number"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CF1FF-AC9A-4927-A151-0102F3F0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2624</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133</cp:revision>
  <cp:lastPrinted>2009-02-06T05:36:00Z</cp:lastPrinted>
  <dcterms:created xsi:type="dcterms:W3CDTF">2020-06-22T18:27:00Z</dcterms:created>
  <dcterms:modified xsi:type="dcterms:W3CDTF">2020-06-26T06:09:00Z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