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7CBE720C" w:rsidR="000B061C" w:rsidRPr="00B14C8B" w:rsidRDefault="00B14C8B" w:rsidP="00B14C8B">
      <w:r>
        <w:rPr>
          <w:rFonts w:ascii="Verdana" w:hAnsi="Verdana"/>
          <w:b/>
          <w:bCs/>
          <w:color w:val="000000"/>
          <w:shd w:val="clear" w:color="auto" w:fill="FFFFFF"/>
        </w:rPr>
        <w:t>Акімова Олена Михайлівна. Педагогічні умови організації позааудиторної самостійної роботи майбутніх учителів початкових класів.- Дисертація канд. пед. наук: 13.00.04, Укр. інж.-пед. акад. - Х., 2013.- 200 с.</w:t>
      </w:r>
    </w:p>
    <w:sectPr w:rsidR="000B061C" w:rsidRPr="00B14C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2375" w14:textId="77777777" w:rsidR="00C12490" w:rsidRDefault="00C12490">
      <w:pPr>
        <w:spacing w:after="0" w:line="240" w:lineRule="auto"/>
      </w:pPr>
      <w:r>
        <w:separator/>
      </w:r>
    </w:p>
  </w:endnote>
  <w:endnote w:type="continuationSeparator" w:id="0">
    <w:p w14:paraId="30FEF48E" w14:textId="77777777" w:rsidR="00C12490" w:rsidRDefault="00C1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9D80" w14:textId="77777777" w:rsidR="00C12490" w:rsidRDefault="00C12490">
      <w:pPr>
        <w:spacing w:after="0" w:line="240" w:lineRule="auto"/>
      </w:pPr>
      <w:r>
        <w:separator/>
      </w:r>
    </w:p>
  </w:footnote>
  <w:footnote w:type="continuationSeparator" w:id="0">
    <w:p w14:paraId="292B8E07" w14:textId="77777777" w:rsidR="00C12490" w:rsidRDefault="00C1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4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9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4863</cp:revision>
  <dcterms:created xsi:type="dcterms:W3CDTF">2024-06-20T08:51:00Z</dcterms:created>
  <dcterms:modified xsi:type="dcterms:W3CDTF">2024-07-15T19:37:00Z</dcterms:modified>
  <cp:category/>
</cp:coreProperties>
</file>