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4718F" w:rsidRDefault="0014718F" w:rsidP="0014718F">
      <w:r w:rsidRPr="0014718F">
        <w:rPr>
          <w:rFonts w:ascii="Times New Roman" w:eastAsia="Arial Narrow" w:hAnsi="Times New Roman" w:cs="Times New Roman"/>
          <w:b/>
          <w:bCs/>
          <w:color w:val="000000"/>
          <w:kern w:val="0"/>
          <w:sz w:val="24"/>
          <w:lang w:val="uk-UA" w:eastAsia="uk-UA" w:bidi="uk-UA"/>
        </w:rPr>
        <w:t>Руденька Тетяна Миколаївна</w:t>
      </w:r>
      <w:r w:rsidRPr="0014718F">
        <w:rPr>
          <w:rFonts w:ascii="Times New Roman" w:eastAsia="Arial Narrow" w:hAnsi="Times New Roman" w:cs="Times New Roman"/>
          <w:color w:val="000000"/>
          <w:kern w:val="0"/>
          <w:sz w:val="24"/>
          <w:lang w:val="uk-UA" w:eastAsia="uk-UA" w:bidi="uk-UA"/>
        </w:rPr>
        <w:t>, викладач режисерських дисциплін Житомирського коледжу культури і мистецтв іме</w:t>
      </w:r>
      <w:r w:rsidRPr="0014718F">
        <w:rPr>
          <w:rFonts w:ascii="Times New Roman" w:eastAsia="Arial Narrow" w:hAnsi="Times New Roman" w:cs="Times New Roman"/>
          <w:color w:val="000000"/>
          <w:kern w:val="0"/>
          <w:sz w:val="24"/>
          <w:lang w:val="uk-UA" w:eastAsia="uk-UA" w:bidi="uk-UA"/>
        </w:rPr>
        <w:softHyphen/>
        <w:t>ні Івана Огієнка: «Формування професійної компетентності майбутніх фахівців мистецьких спеціальностей засобами арт- педагогіки» (13.00.04 - теорія і методика професійної освіти). Спецрада Д 14.053.01 у Житомирському державному універ</w:t>
      </w:r>
      <w:r w:rsidRPr="0014718F">
        <w:rPr>
          <w:rFonts w:ascii="Times New Roman" w:eastAsia="Arial Narrow" w:hAnsi="Times New Roman" w:cs="Times New Roman"/>
          <w:color w:val="000000"/>
          <w:kern w:val="0"/>
          <w:sz w:val="24"/>
          <w:lang w:val="uk-UA" w:eastAsia="uk-UA" w:bidi="uk-UA"/>
        </w:rPr>
        <w:softHyphen/>
        <w:t>ситеті імені Івана Франка</w:t>
      </w:r>
    </w:p>
    <w:sectPr w:rsidR="0037774C" w:rsidRPr="001471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56FB-A959-437E-AFF7-503ED07B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2020-05-23T20:14:00Z</dcterms:created>
  <dcterms:modified xsi:type="dcterms:W3CDTF">2020-05-23T20:39:00Z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