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B06275" w:rsidRDefault="00B06275" w:rsidP="00B06275">
      <w:pPr>
        <w:rPr>
          <w:sz w:val="28"/>
          <w:lang w:val="uk-UA"/>
        </w:rPr>
      </w:pPr>
      <w:bookmarkStart w:id="0" w:name="_Hlt159839706"/>
      <w:bookmarkEnd w:id="0"/>
    </w:p>
    <w:p w:rsidR="00CB47CF" w:rsidRPr="008E4F0A" w:rsidRDefault="00CB47CF" w:rsidP="00CB47CF">
      <w:pPr>
        <w:pStyle w:val="affffffff3"/>
        <w:rPr>
          <w:b/>
          <w:sz w:val="28"/>
          <w:szCs w:val="28"/>
        </w:rPr>
      </w:pPr>
      <w:r w:rsidRPr="008E4F0A">
        <w:rPr>
          <w:b/>
          <w:sz w:val="28"/>
          <w:szCs w:val="28"/>
        </w:rPr>
        <w:t>ДЕРЖАВНА УСТАНОВА</w:t>
      </w:r>
    </w:p>
    <w:p w:rsidR="00CB47CF" w:rsidRPr="008E4F0A" w:rsidRDefault="00CB47CF" w:rsidP="00CB47CF">
      <w:pPr>
        <w:pStyle w:val="affffffff3"/>
        <w:rPr>
          <w:b/>
          <w:sz w:val="28"/>
          <w:szCs w:val="28"/>
        </w:rPr>
      </w:pPr>
      <w:r w:rsidRPr="008E4F0A">
        <w:rPr>
          <w:b/>
          <w:sz w:val="28"/>
          <w:szCs w:val="28"/>
        </w:rPr>
        <w:t>«ІНСТИТУТ ПЕДІАТРІЇ, АКУШЕРСТВА І ГІНЕКОЛОГІЇ</w:t>
      </w:r>
    </w:p>
    <w:p w:rsidR="00CB47CF" w:rsidRPr="008E4F0A" w:rsidRDefault="00CB47CF" w:rsidP="00CB47CF">
      <w:pPr>
        <w:pStyle w:val="affffffff3"/>
        <w:rPr>
          <w:b/>
          <w:sz w:val="28"/>
          <w:szCs w:val="28"/>
        </w:rPr>
      </w:pPr>
      <w:r w:rsidRPr="008E4F0A">
        <w:rPr>
          <w:b/>
          <w:sz w:val="28"/>
          <w:szCs w:val="28"/>
        </w:rPr>
        <w:t>АКАДЕМІЇ МЕДИЧНИХ НАУК УКРАЇНИ»</w:t>
      </w:r>
    </w:p>
    <w:p w:rsidR="00CB47CF" w:rsidRPr="008E4F0A" w:rsidRDefault="00CB47CF" w:rsidP="00CB47CF">
      <w:pPr>
        <w:pStyle w:val="affffffff3"/>
        <w:jc w:val="both"/>
        <w:rPr>
          <w:b/>
          <w:sz w:val="28"/>
          <w:szCs w:val="28"/>
        </w:rPr>
      </w:pPr>
    </w:p>
    <w:p w:rsidR="00CB47CF" w:rsidRPr="008E4F0A" w:rsidRDefault="00CB47CF" w:rsidP="00CB47CF">
      <w:pPr>
        <w:pStyle w:val="affffffff3"/>
        <w:ind w:left="5652"/>
        <w:jc w:val="left"/>
        <w:rPr>
          <w:b/>
          <w:sz w:val="28"/>
          <w:szCs w:val="28"/>
        </w:rPr>
      </w:pPr>
      <w:r w:rsidRPr="008E4F0A">
        <w:rPr>
          <w:b/>
          <w:sz w:val="28"/>
          <w:szCs w:val="28"/>
        </w:rPr>
        <w:t xml:space="preserve">    на правах рукопису</w:t>
      </w:r>
    </w:p>
    <w:p w:rsidR="00CB47CF" w:rsidRPr="008E4F0A" w:rsidRDefault="00CB47CF" w:rsidP="00CB47CF">
      <w:pPr>
        <w:pStyle w:val="affffffff3"/>
        <w:jc w:val="both"/>
        <w:rPr>
          <w:b/>
          <w:sz w:val="28"/>
          <w:szCs w:val="28"/>
        </w:rPr>
      </w:pPr>
    </w:p>
    <w:p w:rsidR="00CB47CF" w:rsidRPr="008E4F0A" w:rsidRDefault="00CB47CF" w:rsidP="00CB47CF">
      <w:pPr>
        <w:pStyle w:val="affffffff4"/>
        <w:jc w:val="both"/>
        <w:rPr>
          <w:szCs w:val="28"/>
        </w:rPr>
      </w:pPr>
    </w:p>
    <w:p w:rsidR="00CB47CF" w:rsidRPr="008E4F0A" w:rsidRDefault="00CB47CF" w:rsidP="00CB47CF">
      <w:pPr>
        <w:pStyle w:val="affffffff4"/>
        <w:rPr>
          <w:szCs w:val="28"/>
        </w:rPr>
      </w:pPr>
      <w:r w:rsidRPr="008E4F0A">
        <w:rPr>
          <w:szCs w:val="28"/>
        </w:rPr>
        <w:t>ГРИЦАЙ  ІННА  МИКОЛАЇВНА</w:t>
      </w:r>
    </w:p>
    <w:p w:rsidR="00CB47CF" w:rsidRPr="008E4F0A" w:rsidRDefault="00CB47CF" w:rsidP="00CB47CF">
      <w:pPr>
        <w:pStyle w:val="affffffff4"/>
        <w:jc w:val="both"/>
        <w:rPr>
          <w:szCs w:val="28"/>
        </w:rPr>
      </w:pPr>
    </w:p>
    <w:p w:rsidR="00CB47CF" w:rsidRPr="008E4F0A" w:rsidRDefault="00CB47CF" w:rsidP="00CB47CF">
      <w:pPr>
        <w:pStyle w:val="affffffff4"/>
        <w:jc w:val="both"/>
        <w:rPr>
          <w:b w:val="0"/>
          <w:i/>
          <w:szCs w:val="28"/>
        </w:rPr>
      </w:pPr>
      <w:r w:rsidRPr="008E4F0A">
        <w:rPr>
          <w:szCs w:val="28"/>
        </w:rPr>
        <w:tab/>
      </w:r>
      <w:r w:rsidRPr="008E4F0A">
        <w:rPr>
          <w:szCs w:val="28"/>
        </w:rPr>
        <w:tab/>
      </w:r>
      <w:r w:rsidRPr="008E4F0A">
        <w:rPr>
          <w:szCs w:val="28"/>
        </w:rPr>
        <w:tab/>
        <w:t xml:space="preserve">           </w:t>
      </w:r>
      <w:r w:rsidRPr="008E4F0A">
        <w:rPr>
          <w:b w:val="0"/>
          <w:i/>
          <w:szCs w:val="28"/>
        </w:rPr>
        <w:t>УДК: 618.3+616-053.1:616.379-008.64:616.36</w:t>
      </w:r>
    </w:p>
    <w:p w:rsidR="00CB47CF" w:rsidRPr="008E4F0A" w:rsidRDefault="00CB47CF" w:rsidP="00CB47CF">
      <w:pPr>
        <w:pStyle w:val="affffffff4"/>
        <w:jc w:val="both"/>
        <w:rPr>
          <w:szCs w:val="28"/>
        </w:rPr>
      </w:pPr>
    </w:p>
    <w:p w:rsidR="00CB47CF" w:rsidRPr="008E4F0A" w:rsidRDefault="00CB47CF" w:rsidP="00CB47CF">
      <w:pPr>
        <w:pStyle w:val="affffffff3"/>
        <w:rPr>
          <w:caps w:val="0"/>
          <w:sz w:val="28"/>
          <w:szCs w:val="28"/>
        </w:rPr>
      </w:pPr>
      <w:bookmarkStart w:id="1" w:name="_GoBack"/>
      <w:r w:rsidRPr="008E4F0A">
        <w:rPr>
          <w:caps w:val="0"/>
          <w:sz w:val="28"/>
          <w:szCs w:val="28"/>
        </w:rPr>
        <w:t>Перебіг вагітності, стан плода і циркуляторно – метаболічні порушення печінки у  хворих на  цукровий діабет 1 типу</w:t>
      </w:r>
    </w:p>
    <w:p w:rsidR="00CB47CF" w:rsidRPr="008E4F0A" w:rsidRDefault="00CB47CF" w:rsidP="00CB47CF">
      <w:pPr>
        <w:pStyle w:val="affffffff3"/>
        <w:jc w:val="both"/>
        <w:rPr>
          <w:sz w:val="28"/>
          <w:szCs w:val="28"/>
        </w:rPr>
      </w:pPr>
    </w:p>
    <w:bookmarkEnd w:id="1"/>
    <w:p w:rsidR="00CB47CF" w:rsidRPr="008E4F0A" w:rsidRDefault="00CB47CF" w:rsidP="00CB47CF">
      <w:pPr>
        <w:pStyle w:val="affffffff3"/>
        <w:rPr>
          <w:b/>
          <w:sz w:val="28"/>
          <w:szCs w:val="28"/>
        </w:rPr>
      </w:pPr>
      <w:r w:rsidRPr="008E4F0A">
        <w:rPr>
          <w:b/>
          <w:sz w:val="28"/>
          <w:szCs w:val="28"/>
        </w:rPr>
        <w:t>14.01.01 – акушерство та гінекологія</w:t>
      </w:r>
    </w:p>
    <w:p w:rsidR="00CB47CF" w:rsidRPr="008E4F0A" w:rsidRDefault="00CB47CF" w:rsidP="00CB47CF">
      <w:pPr>
        <w:pStyle w:val="affffffff3"/>
        <w:rPr>
          <w:b/>
          <w:sz w:val="28"/>
          <w:szCs w:val="28"/>
        </w:rPr>
      </w:pPr>
    </w:p>
    <w:p w:rsidR="00CB47CF" w:rsidRPr="008E4F0A" w:rsidRDefault="00CB47CF" w:rsidP="00CB47CF">
      <w:pPr>
        <w:pStyle w:val="affffffff3"/>
        <w:rPr>
          <w:b/>
          <w:sz w:val="28"/>
          <w:szCs w:val="28"/>
        </w:rPr>
      </w:pPr>
      <w:r w:rsidRPr="008E4F0A">
        <w:rPr>
          <w:b/>
          <w:sz w:val="28"/>
          <w:szCs w:val="28"/>
        </w:rPr>
        <w:t>Дисертація на здобуття наукового ступеня</w:t>
      </w:r>
    </w:p>
    <w:p w:rsidR="00CB47CF" w:rsidRPr="008E4F0A" w:rsidRDefault="00CB47CF" w:rsidP="00CB47CF">
      <w:pPr>
        <w:pStyle w:val="affffffff3"/>
        <w:rPr>
          <w:b/>
          <w:sz w:val="28"/>
          <w:szCs w:val="28"/>
        </w:rPr>
      </w:pPr>
      <w:r w:rsidRPr="008E4F0A">
        <w:rPr>
          <w:b/>
          <w:sz w:val="28"/>
          <w:szCs w:val="28"/>
        </w:rPr>
        <w:t>кандидата медичних наук</w:t>
      </w:r>
    </w:p>
    <w:p w:rsidR="00CB47CF" w:rsidRPr="008E4F0A" w:rsidRDefault="00CB47CF" w:rsidP="00CB47CF">
      <w:pPr>
        <w:spacing w:line="360" w:lineRule="auto"/>
        <w:ind w:firstLine="720"/>
        <w:jc w:val="both"/>
        <w:rPr>
          <w:b/>
          <w:sz w:val="28"/>
          <w:szCs w:val="28"/>
          <w:lang w:val="uk-UA"/>
        </w:rPr>
      </w:pPr>
    </w:p>
    <w:p w:rsidR="00CB47CF" w:rsidRPr="008E4F0A" w:rsidRDefault="00CB47CF" w:rsidP="00CB47CF">
      <w:pPr>
        <w:spacing w:line="360" w:lineRule="auto"/>
        <w:ind w:firstLine="5040"/>
        <w:jc w:val="both"/>
        <w:rPr>
          <w:sz w:val="28"/>
          <w:szCs w:val="28"/>
          <w:lang w:val="uk-UA"/>
        </w:rPr>
      </w:pPr>
      <w:r w:rsidRPr="008E4F0A">
        <w:rPr>
          <w:sz w:val="28"/>
          <w:szCs w:val="28"/>
          <w:lang w:val="uk-UA"/>
        </w:rPr>
        <w:t>Наукові керівники:</w:t>
      </w:r>
    </w:p>
    <w:p w:rsidR="00CB47CF" w:rsidRPr="008E4F0A" w:rsidRDefault="00CB47CF" w:rsidP="00CB47CF">
      <w:pPr>
        <w:pStyle w:val="20"/>
        <w:ind w:firstLine="5040"/>
        <w:rPr>
          <w:b w:val="0"/>
        </w:rPr>
      </w:pPr>
    </w:p>
    <w:p w:rsidR="00CB47CF" w:rsidRPr="008E4F0A" w:rsidRDefault="00CB47CF" w:rsidP="00CB47CF">
      <w:pPr>
        <w:pStyle w:val="20"/>
        <w:ind w:firstLine="5040"/>
        <w:rPr>
          <w:b w:val="0"/>
        </w:rPr>
      </w:pPr>
      <w:r w:rsidRPr="008E4F0A">
        <w:rPr>
          <w:b w:val="0"/>
        </w:rPr>
        <w:t>доктор медичних наук, професор</w:t>
      </w:r>
    </w:p>
    <w:p w:rsidR="00CB47CF" w:rsidRPr="008E4F0A" w:rsidRDefault="00CB47CF" w:rsidP="00CB47CF">
      <w:pPr>
        <w:pStyle w:val="20"/>
        <w:ind w:firstLine="5040"/>
        <w:rPr>
          <w:b w:val="0"/>
        </w:rPr>
      </w:pPr>
      <w:r w:rsidRPr="008E4F0A">
        <w:rPr>
          <w:b w:val="0"/>
        </w:rPr>
        <w:t xml:space="preserve">Медведь Володимир Ісаакович </w:t>
      </w:r>
    </w:p>
    <w:p w:rsidR="00CB47CF" w:rsidRPr="008E4F0A" w:rsidRDefault="00CB47CF" w:rsidP="00CB47CF">
      <w:pPr>
        <w:spacing w:line="360" w:lineRule="auto"/>
        <w:ind w:firstLine="5040"/>
        <w:jc w:val="both"/>
        <w:rPr>
          <w:sz w:val="28"/>
          <w:szCs w:val="28"/>
          <w:lang w:val="uk-UA"/>
        </w:rPr>
      </w:pPr>
    </w:p>
    <w:p w:rsidR="00CB47CF" w:rsidRPr="008E4F0A" w:rsidRDefault="00CB47CF" w:rsidP="00CB47CF">
      <w:pPr>
        <w:spacing w:line="360" w:lineRule="auto"/>
        <w:ind w:firstLine="5040"/>
        <w:jc w:val="both"/>
        <w:rPr>
          <w:sz w:val="28"/>
          <w:szCs w:val="28"/>
          <w:lang w:val="uk-UA"/>
        </w:rPr>
      </w:pPr>
      <w:r w:rsidRPr="008E4F0A">
        <w:rPr>
          <w:sz w:val="28"/>
          <w:szCs w:val="28"/>
          <w:lang w:val="uk-UA"/>
        </w:rPr>
        <w:t>доктор медичних наук, професор</w:t>
      </w:r>
    </w:p>
    <w:p w:rsidR="00CB47CF" w:rsidRPr="008E4F0A" w:rsidRDefault="00CB47CF" w:rsidP="00CB47CF">
      <w:pPr>
        <w:spacing w:line="360" w:lineRule="auto"/>
        <w:ind w:firstLine="5040"/>
        <w:jc w:val="both"/>
        <w:rPr>
          <w:sz w:val="28"/>
          <w:szCs w:val="28"/>
          <w:lang w:val="uk-UA"/>
        </w:rPr>
      </w:pPr>
      <w:r w:rsidRPr="008E4F0A">
        <w:rPr>
          <w:sz w:val="28"/>
          <w:szCs w:val="28"/>
          <w:lang w:val="uk-UA"/>
        </w:rPr>
        <w:lastRenderedPageBreak/>
        <w:t>Дашкевич Валентина Євдокимівна</w:t>
      </w:r>
    </w:p>
    <w:p w:rsidR="00CB47CF" w:rsidRPr="008E4F0A" w:rsidRDefault="00CB47CF" w:rsidP="00CB47CF">
      <w:pPr>
        <w:spacing w:line="360" w:lineRule="auto"/>
        <w:ind w:firstLine="720"/>
        <w:jc w:val="both"/>
        <w:rPr>
          <w:b/>
          <w:sz w:val="40"/>
          <w:szCs w:val="40"/>
          <w:lang w:val="uk-UA"/>
        </w:rPr>
      </w:pPr>
      <w:r w:rsidRPr="008E4F0A">
        <w:rPr>
          <w:sz w:val="28"/>
          <w:szCs w:val="28"/>
          <w:lang w:val="uk-UA"/>
        </w:rPr>
        <w:tab/>
      </w:r>
      <w:r w:rsidRPr="008E4F0A">
        <w:rPr>
          <w:sz w:val="28"/>
          <w:szCs w:val="28"/>
          <w:lang w:val="uk-UA"/>
        </w:rPr>
        <w:tab/>
      </w:r>
      <w:r w:rsidRPr="008E4F0A">
        <w:rPr>
          <w:sz w:val="28"/>
          <w:szCs w:val="28"/>
          <w:lang w:val="uk-UA"/>
        </w:rPr>
        <w:tab/>
      </w:r>
      <w:r w:rsidRPr="008E4F0A">
        <w:rPr>
          <w:sz w:val="28"/>
          <w:szCs w:val="28"/>
          <w:lang w:val="uk-UA"/>
        </w:rPr>
        <w:tab/>
      </w:r>
      <w:r w:rsidRPr="008E4F0A">
        <w:rPr>
          <w:sz w:val="28"/>
          <w:szCs w:val="28"/>
          <w:lang w:val="uk-UA"/>
        </w:rPr>
        <w:tab/>
      </w:r>
    </w:p>
    <w:p w:rsidR="00CB47CF" w:rsidRPr="008E4F0A" w:rsidRDefault="00CB47CF" w:rsidP="00CB47CF">
      <w:pPr>
        <w:pStyle w:val="31"/>
        <w:spacing w:line="360" w:lineRule="auto"/>
        <w:rPr>
          <w:i w:val="0"/>
        </w:rPr>
      </w:pPr>
      <w:r w:rsidRPr="008E4F0A">
        <w:t>Київ - 2008</w:t>
      </w:r>
    </w:p>
    <w:p w:rsidR="00CB47CF" w:rsidRPr="008E4F0A" w:rsidRDefault="00CB47CF" w:rsidP="00CB47CF">
      <w:pPr>
        <w:pStyle w:val="50"/>
        <w:spacing w:after="0" w:line="360" w:lineRule="auto"/>
        <w:jc w:val="center"/>
        <w:rPr>
          <w:b w:val="0"/>
          <w:i/>
          <w:szCs w:val="28"/>
          <w:lang w:val="uk-UA"/>
        </w:rPr>
      </w:pPr>
    </w:p>
    <w:p w:rsidR="00CB47CF" w:rsidRPr="008E4F0A" w:rsidRDefault="00CB47CF" w:rsidP="00CB47CF">
      <w:pPr>
        <w:pStyle w:val="50"/>
        <w:spacing w:after="0" w:line="360" w:lineRule="auto"/>
        <w:jc w:val="center"/>
        <w:rPr>
          <w:b w:val="0"/>
          <w:i/>
          <w:szCs w:val="28"/>
          <w:lang w:val="uk-UA"/>
        </w:rPr>
      </w:pPr>
      <w:r w:rsidRPr="008E4F0A">
        <w:rPr>
          <w:b w:val="0"/>
          <w:i/>
          <w:szCs w:val="28"/>
          <w:lang w:val="uk-UA"/>
        </w:rPr>
        <w:t>ЗМІСТ</w:t>
      </w:r>
    </w:p>
    <w:p w:rsidR="00CB47CF" w:rsidRPr="008E4F0A" w:rsidRDefault="00CB47CF" w:rsidP="00CB47CF">
      <w:pPr>
        <w:spacing w:line="360" w:lineRule="auto"/>
        <w:rPr>
          <w:lang w:val="uk-UA"/>
        </w:rPr>
      </w:pPr>
    </w:p>
    <w:tbl>
      <w:tblPr>
        <w:tblW w:w="9828" w:type="dxa"/>
        <w:tblLayout w:type="fixed"/>
        <w:tblLook w:val="0000" w:firstRow="0" w:lastRow="0" w:firstColumn="0" w:lastColumn="0" w:noHBand="0" w:noVBand="0"/>
      </w:tblPr>
      <w:tblGrid>
        <w:gridCol w:w="9164"/>
        <w:gridCol w:w="664"/>
      </w:tblGrid>
      <w:tr w:rsidR="00CB47CF" w:rsidRPr="008E4F0A" w:rsidTr="00CD746B">
        <w:tblPrEx>
          <w:tblCellMar>
            <w:top w:w="0" w:type="dxa"/>
            <w:bottom w:w="0" w:type="dxa"/>
          </w:tblCellMar>
        </w:tblPrEx>
        <w:tc>
          <w:tcPr>
            <w:tcW w:w="9164" w:type="dxa"/>
          </w:tcPr>
          <w:p w:rsidR="00CB47CF" w:rsidRPr="008E4F0A" w:rsidRDefault="00CB47CF" w:rsidP="00CD746B">
            <w:pPr>
              <w:spacing w:line="360" w:lineRule="auto"/>
              <w:rPr>
                <w:sz w:val="28"/>
                <w:szCs w:val="28"/>
                <w:lang w:val="uk-UA"/>
              </w:rPr>
            </w:pPr>
            <w:r w:rsidRPr="008E4F0A">
              <w:rPr>
                <w:sz w:val="28"/>
                <w:szCs w:val="28"/>
                <w:lang w:val="uk-UA"/>
              </w:rPr>
              <w:t>ПЕРЕЛІК УМОВНИХ  ПОЗНАЧЕНЬ, ОДИНИЦЬ, СКОРОЧЕНЬ І ТЕРМІНІВ ....................................................................................................</w:t>
            </w:r>
            <w:r>
              <w:rPr>
                <w:sz w:val="28"/>
                <w:szCs w:val="28"/>
                <w:lang w:val="uk-UA"/>
              </w:rPr>
              <w:t>....</w:t>
            </w:r>
            <w:r w:rsidRPr="008E4F0A">
              <w:rPr>
                <w:sz w:val="28"/>
                <w:szCs w:val="28"/>
                <w:lang w:val="uk-UA"/>
              </w:rPr>
              <w:t>..</w:t>
            </w:r>
            <w:r>
              <w:rPr>
                <w:sz w:val="28"/>
                <w:szCs w:val="28"/>
                <w:lang w:val="uk-UA"/>
              </w:rPr>
              <w:t>.</w:t>
            </w:r>
          </w:p>
        </w:tc>
        <w:tc>
          <w:tcPr>
            <w:tcW w:w="664" w:type="dxa"/>
          </w:tcPr>
          <w:p w:rsidR="00CB47CF" w:rsidRPr="008E4F0A" w:rsidRDefault="00CB47CF" w:rsidP="00CD746B">
            <w:pPr>
              <w:spacing w:line="360" w:lineRule="auto"/>
              <w:jc w:val="both"/>
              <w:rPr>
                <w:sz w:val="28"/>
                <w:szCs w:val="28"/>
                <w:lang w:val="uk-UA"/>
              </w:rPr>
            </w:pPr>
          </w:p>
          <w:p w:rsidR="00CB47CF" w:rsidRPr="008E4F0A" w:rsidRDefault="00CB47CF" w:rsidP="00CD746B">
            <w:pPr>
              <w:spacing w:line="360" w:lineRule="auto"/>
              <w:jc w:val="center"/>
              <w:rPr>
                <w:sz w:val="28"/>
                <w:szCs w:val="28"/>
                <w:lang w:val="uk-UA"/>
              </w:rPr>
            </w:pPr>
            <w:r w:rsidRPr="008E4F0A">
              <w:rPr>
                <w:sz w:val="28"/>
                <w:szCs w:val="28"/>
                <w:lang w:val="uk-UA"/>
              </w:rPr>
              <w:t>4</w:t>
            </w:r>
          </w:p>
        </w:tc>
      </w:tr>
      <w:tr w:rsidR="00CB47CF" w:rsidRPr="008E4F0A" w:rsidTr="00CD746B">
        <w:tblPrEx>
          <w:tblCellMar>
            <w:top w:w="0" w:type="dxa"/>
            <w:bottom w:w="0" w:type="dxa"/>
          </w:tblCellMar>
        </w:tblPrEx>
        <w:tc>
          <w:tcPr>
            <w:tcW w:w="9164" w:type="dxa"/>
          </w:tcPr>
          <w:p w:rsidR="00CB47CF" w:rsidRPr="008E4F0A" w:rsidRDefault="00CB47CF" w:rsidP="00CD746B">
            <w:pPr>
              <w:spacing w:line="360" w:lineRule="auto"/>
              <w:jc w:val="both"/>
              <w:rPr>
                <w:sz w:val="28"/>
                <w:szCs w:val="28"/>
                <w:lang w:val="uk-UA"/>
              </w:rPr>
            </w:pPr>
            <w:r w:rsidRPr="008E4F0A">
              <w:rPr>
                <w:sz w:val="28"/>
                <w:szCs w:val="28"/>
                <w:lang w:val="uk-UA"/>
              </w:rPr>
              <w:t>ВСТУП ………………………………………………………………………</w:t>
            </w:r>
            <w:r>
              <w:rPr>
                <w:sz w:val="28"/>
                <w:szCs w:val="28"/>
                <w:lang w:val="uk-UA"/>
              </w:rPr>
              <w:t>.....</w:t>
            </w:r>
          </w:p>
        </w:tc>
        <w:tc>
          <w:tcPr>
            <w:tcW w:w="664" w:type="dxa"/>
          </w:tcPr>
          <w:p w:rsidR="00CB47CF" w:rsidRPr="008E4F0A" w:rsidRDefault="00CB47CF" w:rsidP="00CD746B">
            <w:pPr>
              <w:spacing w:line="360" w:lineRule="auto"/>
              <w:jc w:val="center"/>
              <w:rPr>
                <w:sz w:val="28"/>
                <w:szCs w:val="28"/>
                <w:lang w:val="uk-UA"/>
              </w:rPr>
            </w:pPr>
            <w:r w:rsidRPr="008E4F0A">
              <w:rPr>
                <w:sz w:val="28"/>
                <w:szCs w:val="28"/>
                <w:lang w:val="uk-UA"/>
              </w:rPr>
              <w:t>5</w:t>
            </w:r>
          </w:p>
        </w:tc>
      </w:tr>
      <w:tr w:rsidR="00CB47CF" w:rsidRPr="008E4F0A" w:rsidTr="00CD746B">
        <w:tblPrEx>
          <w:tblCellMar>
            <w:top w:w="0" w:type="dxa"/>
            <w:bottom w:w="0" w:type="dxa"/>
          </w:tblCellMar>
        </w:tblPrEx>
        <w:tc>
          <w:tcPr>
            <w:tcW w:w="9164" w:type="dxa"/>
          </w:tcPr>
          <w:p w:rsidR="00CB47CF" w:rsidRPr="008E4F0A" w:rsidRDefault="00CB47CF" w:rsidP="00CD746B">
            <w:pPr>
              <w:spacing w:line="360" w:lineRule="auto"/>
              <w:rPr>
                <w:sz w:val="28"/>
                <w:szCs w:val="28"/>
                <w:lang w:val="uk-UA"/>
              </w:rPr>
            </w:pPr>
            <w:r w:rsidRPr="008E4F0A">
              <w:rPr>
                <w:sz w:val="28"/>
                <w:szCs w:val="28"/>
                <w:lang w:val="uk-UA"/>
              </w:rPr>
              <w:t xml:space="preserve">РОЗДІЛ 1. ЦУКРОВИЙ ДІАБЕТ, ФУНКЦІЯ ПЕЧІНКИ, ПЕРЕБІГ ТА  </w:t>
            </w:r>
          </w:p>
          <w:p w:rsidR="00CB47CF" w:rsidRPr="008E4F0A" w:rsidRDefault="00CB47CF" w:rsidP="00CD746B">
            <w:pPr>
              <w:tabs>
                <w:tab w:val="left" w:pos="8440"/>
                <w:tab w:val="left" w:pos="8820"/>
              </w:tabs>
              <w:spacing w:line="360" w:lineRule="auto"/>
              <w:rPr>
                <w:sz w:val="28"/>
                <w:szCs w:val="28"/>
                <w:lang w:val="uk-UA"/>
              </w:rPr>
            </w:pPr>
            <w:r w:rsidRPr="008E4F0A">
              <w:rPr>
                <w:sz w:val="28"/>
                <w:szCs w:val="28"/>
                <w:lang w:val="uk-UA"/>
              </w:rPr>
              <w:t xml:space="preserve">        НАСЛІДКИ ВАГІТНОСТІ </w:t>
            </w:r>
            <w:r>
              <w:rPr>
                <w:sz w:val="28"/>
                <w:szCs w:val="28"/>
                <w:lang w:val="uk-UA"/>
              </w:rPr>
              <w:t>...............................</w:t>
            </w:r>
            <w:r w:rsidRPr="008E4F0A">
              <w:rPr>
                <w:sz w:val="28"/>
                <w:szCs w:val="28"/>
                <w:lang w:val="uk-UA"/>
              </w:rPr>
              <w:t>……...........................</w:t>
            </w:r>
            <w:r>
              <w:rPr>
                <w:sz w:val="28"/>
                <w:szCs w:val="28"/>
                <w:lang w:val="uk-UA"/>
              </w:rPr>
              <w:t>.</w:t>
            </w:r>
            <w:r w:rsidRPr="008E4F0A">
              <w:rPr>
                <w:sz w:val="28"/>
                <w:szCs w:val="28"/>
                <w:lang w:val="uk-UA"/>
              </w:rPr>
              <w:t>....</w:t>
            </w:r>
            <w:r>
              <w:rPr>
                <w:sz w:val="28"/>
                <w:szCs w:val="28"/>
                <w:lang w:val="uk-UA"/>
              </w:rPr>
              <w:t>..</w:t>
            </w:r>
          </w:p>
        </w:tc>
        <w:tc>
          <w:tcPr>
            <w:tcW w:w="664" w:type="dxa"/>
          </w:tcPr>
          <w:p w:rsidR="00CB47CF" w:rsidRPr="008E4F0A" w:rsidRDefault="00CB47CF" w:rsidP="00CD746B">
            <w:pPr>
              <w:spacing w:line="360" w:lineRule="auto"/>
              <w:jc w:val="center"/>
              <w:rPr>
                <w:sz w:val="28"/>
                <w:szCs w:val="28"/>
                <w:lang w:val="uk-UA"/>
              </w:rPr>
            </w:pPr>
          </w:p>
          <w:p w:rsidR="00CB47CF" w:rsidRPr="008E4F0A" w:rsidRDefault="00CB47CF" w:rsidP="00CD746B">
            <w:pPr>
              <w:spacing w:line="360" w:lineRule="auto"/>
              <w:jc w:val="center"/>
              <w:rPr>
                <w:sz w:val="28"/>
                <w:szCs w:val="28"/>
                <w:lang w:val="uk-UA"/>
              </w:rPr>
            </w:pPr>
            <w:r w:rsidRPr="008E4F0A">
              <w:rPr>
                <w:sz w:val="28"/>
                <w:szCs w:val="28"/>
                <w:lang w:val="uk-UA"/>
              </w:rPr>
              <w:t>1</w:t>
            </w:r>
            <w:r>
              <w:rPr>
                <w:sz w:val="28"/>
                <w:szCs w:val="28"/>
                <w:lang w:val="uk-UA"/>
              </w:rPr>
              <w:t>0</w:t>
            </w:r>
          </w:p>
        </w:tc>
      </w:tr>
      <w:tr w:rsidR="00CB47CF" w:rsidRPr="008E4F0A" w:rsidTr="00CD746B">
        <w:tblPrEx>
          <w:tblCellMar>
            <w:top w:w="0" w:type="dxa"/>
            <w:bottom w:w="0" w:type="dxa"/>
          </w:tblCellMar>
        </w:tblPrEx>
        <w:tc>
          <w:tcPr>
            <w:tcW w:w="9164" w:type="dxa"/>
          </w:tcPr>
          <w:p w:rsidR="00CB47CF" w:rsidRPr="008E4F0A" w:rsidRDefault="00CB47CF" w:rsidP="00CD746B">
            <w:pPr>
              <w:tabs>
                <w:tab w:val="left" w:pos="8740"/>
              </w:tabs>
              <w:spacing w:line="360" w:lineRule="auto"/>
              <w:ind w:right="-52" w:firstLine="540"/>
              <w:rPr>
                <w:sz w:val="28"/>
                <w:szCs w:val="28"/>
                <w:lang w:val="uk-UA"/>
              </w:rPr>
            </w:pPr>
            <w:r w:rsidRPr="008E4F0A">
              <w:rPr>
                <w:sz w:val="28"/>
                <w:szCs w:val="28"/>
                <w:lang w:val="uk-UA"/>
              </w:rPr>
              <w:t xml:space="preserve">1.1. Вагітність і пологи </w:t>
            </w:r>
            <w:r>
              <w:rPr>
                <w:sz w:val="28"/>
                <w:szCs w:val="28"/>
                <w:lang w:val="uk-UA"/>
              </w:rPr>
              <w:t>при цукровому діабеті ………………………....</w:t>
            </w:r>
          </w:p>
        </w:tc>
        <w:tc>
          <w:tcPr>
            <w:tcW w:w="664" w:type="dxa"/>
          </w:tcPr>
          <w:p w:rsidR="00CB47CF" w:rsidRPr="008E4F0A" w:rsidRDefault="00CB47CF" w:rsidP="00CD746B">
            <w:pPr>
              <w:spacing w:line="360" w:lineRule="auto"/>
              <w:jc w:val="center"/>
              <w:rPr>
                <w:sz w:val="28"/>
                <w:szCs w:val="28"/>
                <w:lang w:val="uk-UA"/>
              </w:rPr>
            </w:pPr>
            <w:r w:rsidRPr="008E4F0A">
              <w:rPr>
                <w:sz w:val="28"/>
                <w:szCs w:val="28"/>
                <w:lang w:val="uk-UA"/>
              </w:rPr>
              <w:t>1</w:t>
            </w:r>
            <w:r>
              <w:rPr>
                <w:sz w:val="28"/>
                <w:szCs w:val="28"/>
                <w:lang w:val="uk-UA"/>
              </w:rPr>
              <w:t>2</w:t>
            </w:r>
          </w:p>
        </w:tc>
      </w:tr>
      <w:tr w:rsidR="00CB47CF" w:rsidRPr="008E4F0A" w:rsidTr="00CD746B">
        <w:tblPrEx>
          <w:tblCellMar>
            <w:top w:w="0" w:type="dxa"/>
            <w:bottom w:w="0" w:type="dxa"/>
          </w:tblCellMar>
        </w:tblPrEx>
        <w:tc>
          <w:tcPr>
            <w:tcW w:w="9164" w:type="dxa"/>
          </w:tcPr>
          <w:p w:rsidR="00CB47CF" w:rsidRPr="008E4F0A" w:rsidRDefault="00CB47CF" w:rsidP="00CD746B">
            <w:pPr>
              <w:spacing w:line="360" w:lineRule="auto"/>
              <w:ind w:firstLine="540"/>
              <w:rPr>
                <w:sz w:val="28"/>
                <w:szCs w:val="28"/>
                <w:lang w:val="uk-UA"/>
              </w:rPr>
            </w:pPr>
            <w:r w:rsidRPr="008E4F0A">
              <w:rPr>
                <w:sz w:val="28"/>
                <w:szCs w:val="28"/>
                <w:lang w:val="uk-UA"/>
              </w:rPr>
              <w:t xml:space="preserve">1.2 Стан печінки та значення його порушень при цукровому діабеті. </w:t>
            </w:r>
          </w:p>
          <w:p w:rsidR="00CB47CF" w:rsidRPr="008E4F0A" w:rsidRDefault="00CB47CF" w:rsidP="00CD746B">
            <w:pPr>
              <w:spacing w:line="360" w:lineRule="auto"/>
              <w:ind w:firstLine="540"/>
              <w:rPr>
                <w:sz w:val="28"/>
                <w:szCs w:val="28"/>
                <w:lang w:val="uk-UA"/>
              </w:rPr>
            </w:pPr>
            <w:r w:rsidRPr="008E4F0A">
              <w:rPr>
                <w:sz w:val="28"/>
                <w:szCs w:val="28"/>
                <w:lang w:val="uk-UA"/>
              </w:rPr>
              <w:t xml:space="preserve">      Діабетична гепатопатія ……………………………………………</w:t>
            </w:r>
            <w:r>
              <w:rPr>
                <w:sz w:val="28"/>
                <w:szCs w:val="28"/>
                <w:lang w:val="uk-UA"/>
              </w:rPr>
              <w:t>.</w:t>
            </w:r>
            <w:r w:rsidRPr="008E4F0A">
              <w:rPr>
                <w:sz w:val="28"/>
                <w:szCs w:val="28"/>
                <w:lang w:val="uk-UA"/>
              </w:rPr>
              <w:t>…</w:t>
            </w:r>
          </w:p>
        </w:tc>
        <w:tc>
          <w:tcPr>
            <w:tcW w:w="664" w:type="dxa"/>
          </w:tcPr>
          <w:p w:rsidR="00CB47CF" w:rsidRPr="008E4F0A" w:rsidRDefault="00CB47CF" w:rsidP="00CD746B">
            <w:pPr>
              <w:spacing w:line="360" w:lineRule="auto"/>
              <w:jc w:val="center"/>
              <w:rPr>
                <w:sz w:val="28"/>
                <w:szCs w:val="28"/>
                <w:lang w:val="uk-UA"/>
              </w:rPr>
            </w:pPr>
          </w:p>
          <w:p w:rsidR="00CB47CF" w:rsidRPr="008E4F0A" w:rsidRDefault="00CB47CF" w:rsidP="00CD746B">
            <w:pPr>
              <w:spacing w:line="360" w:lineRule="auto"/>
              <w:jc w:val="center"/>
              <w:rPr>
                <w:sz w:val="28"/>
                <w:szCs w:val="28"/>
                <w:lang w:val="uk-UA"/>
              </w:rPr>
            </w:pPr>
            <w:r w:rsidRPr="008E4F0A">
              <w:rPr>
                <w:sz w:val="28"/>
                <w:szCs w:val="28"/>
                <w:lang w:val="uk-UA"/>
              </w:rPr>
              <w:t>2</w:t>
            </w:r>
            <w:r>
              <w:rPr>
                <w:sz w:val="28"/>
                <w:szCs w:val="28"/>
                <w:lang w:val="uk-UA"/>
              </w:rPr>
              <w:t>0</w:t>
            </w:r>
          </w:p>
        </w:tc>
      </w:tr>
      <w:tr w:rsidR="00CB47CF" w:rsidRPr="008E4F0A" w:rsidTr="00CD746B">
        <w:tblPrEx>
          <w:tblCellMar>
            <w:top w:w="0" w:type="dxa"/>
            <w:bottom w:w="0" w:type="dxa"/>
          </w:tblCellMar>
        </w:tblPrEx>
        <w:tc>
          <w:tcPr>
            <w:tcW w:w="9164" w:type="dxa"/>
          </w:tcPr>
          <w:p w:rsidR="00CB47CF" w:rsidRPr="008E4F0A" w:rsidRDefault="00CB47CF" w:rsidP="00CD746B">
            <w:pPr>
              <w:spacing w:line="360" w:lineRule="auto"/>
              <w:jc w:val="both"/>
              <w:rPr>
                <w:sz w:val="28"/>
                <w:szCs w:val="28"/>
                <w:lang w:val="uk-UA"/>
              </w:rPr>
            </w:pPr>
            <w:r w:rsidRPr="008E4F0A">
              <w:rPr>
                <w:sz w:val="28"/>
                <w:szCs w:val="28"/>
                <w:lang w:val="uk-UA"/>
              </w:rPr>
              <w:t>РОЗДІЛ 2. МАТЕРІАЛИ ТА МЕТОДИ ДОСЛІДЖЕННЯ  ......................</w:t>
            </w:r>
            <w:r>
              <w:rPr>
                <w:sz w:val="28"/>
                <w:szCs w:val="28"/>
                <w:lang w:val="uk-UA"/>
              </w:rPr>
              <w:t>.</w:t>
            </w:r>
            <w:r w:rsidRPr="008E4F0A">
              <w:rPr>
                <w:sz w:val="28"/>
                <w:szCs w:val="28"/>
                <w:lang w:val="uk-UA"/>
              </w:rPr>
              <w:t>..</w:t>
            </w:r>
            <w:r>
              <w:rPr>
                <w:sz w:val="28"/>
                <w:szCs w:val="28"/>
                <w:lang w:val="uk-UA"/>
              </w:rPr>
              <w:t>..</w:t>
            </w:r>
            <w:r w:rsidRPr="008E4F0A">
              <w:rPr>
                <w:sz w:val="28"/>
                <w:szCs w:val="28"/>
                <w:lang w:val="uk-UA"/>
              </w:rPr>
              <w:t>.</w:t>
            </w:r>
          </w:p>
        </w:tc>
        <w:tc>
          <w:tcPr>
            <w:tcW w:w="664" w:type="dxa"/>
          </w:tcPr>
          <w:p w:rsidR="00CB47CF" w:rsidRPr="008E4F0A" w:rsidRDefault="00CB47CF" w:rsidP="00CD746B">
            <w:pPr>
              <w:spacing w:line="360" w:lineRule="auto"/>
              <w:jc w:val="center"/>
              <w:rPr>
                <w:sz w:val="28"/>
                <w:szCs w:val="28"/>
                <w:lang w:val="uk-UA"/>
              </w:rPr>
            </w:pPr>
            <w:r w:rsidRPr="008E4F0A">
              <w:rPr>
                <w:sz w:val="28"/>
                <w:szCs w:val="28"/>
                <w:lang w:val="uk-UA"/>
              </w:rPr>
              <w:t>3</w:t>
            </w:r>
            <w:r>
              <w:rPr>
                <w:sz w:val="28"/>
                <w:szCs w:val="28"/>
                <w:lang w:val="uk-UA"/>
              </w:rPr>
              <w:t>2</w:t>
            </w:r>
          </w:p>
        </w:tc>
      </w:tr>
      <w:tr w:rsidR="00CB47CF" w:rsidRPr="008E4F0A" w:rsidTr="00CD746B">
        <w:tblPrEx>
          <w:tblCellMar>
            <w:top w:w="0" w:type="dxa"/>
            <w:bottom w:w="0" w:type="dxa"/>
          </w:tblCellMar>
        </w:tblPrEx>
        <w:tc>
          <w:tcPr>
            <w:tcW w:w="9164" w:type="dxa"/>
          </w:tcPr>
          <w:p w:rsidR="00CB47CF" w:rsidRPr="008E4F0A" w:rsidRDefault="00CB47CF" w:rsidP="00CD746B">
            <w:pPr>
              <w:spacing w:line="360" w:lineRule="auto"/>
              <w:jc w:val="both"/>
              <w:rPr>
                <w:sz w:val="28"/>
                <w:szCs w:val="28"/>
                <w:lang w:val="uk-UA"/>
              </w:rPr>
            </w:pPr>
            <w:r w:rsidRPr="008E4F0A">
              <w:rPr>
                <w:sz w:val="28"/>
                <w:szCs w:val="28"/>
                <w:lang w:val="uk-UA"/>
              </w:rPr>
              <w:t xml:space="preserve">        2.1. Клінічна характеристика обстежених хворих ………………….</w:t>
            </w:r>
            <w:r>
              <w:rPr>
                <w:sz w:val="28"/>
                <w:szCs w:val="28"/>
                <w:lang w:val="uk-UA"/>
              </w:rPr>
              <w:t>....</w:t>
            </w:r>
            <w:r w:rsidRPr="008E4F0A">
              <w:rPr>
                <w:sz w:val="28"/>
                <w:szCs w:val="28"/>
                <w:lang w:val="uk-UA"/>
              </w:rPr>
              <w:t xml:space="preserve">. </w:t>
            </w:r>
          </w:p>
        </w:tc>
        <w:tc>
          <w:tcPr>
            <w:tcW w:w="664" w:type="dxa"/>
          </w:tcPr>
          <w:p w:rsidR="00CB47CF" w:rsidRPr="008E4F0A" w:rsidRDefault="00CB47CF" w:rsidP="00CD746B">
            <w:pPr>
              <w:spacing w:line="360" w:lineRule="auto"/>
              <w:jc w:val="center"/>
              <w:rPr>
                <w:sz w:val="28"/>
                <w:szCs w:val="28"/>
                <w:lang w:val="uk-UA"/>
              </w:rPr>
            </w:pPr>
            <w:r w:rsidRPr="008E4F0A">
              <w:rPr>
                <w:sz w:val="28"/>
                <w:szCs w:val="28"/>
                <w:lang w:val="uk-UA"/>
              </w:rPr>
              <w:t>3</w:t>
            </w:r>
            <w:r>
              <w:rPr>
                <w:sz w:val="28"/>
                <w:szCs w:val="28"/>
                <w:lang w:val="uk-UA"/>
              </w:rPr>
              <w:t>2</w:t>
            </w:r>
          </w:p>
        </w:tc>
      </w:tr>
      <w:tr w:rsidR="00CB47CF" w:rsidRPr="008E4F0A" w:rsidTr="00CD746B">
        <w:tblPrEx>
          <w:tblCellMar>
            <w:top w:w="0" w:type="dxa"/>
            <w:bottom w:w="0" w:type="dxa"/>
          </w:tblCellMar>
        </w:tblPrEx>
        <w:tc>
          <w:tcPr>
            <w:tcW w:w="9164" w:type="dxa"/>
          </w:tcPr>
          <w:p w:rsidR="00CB47CF" w:rsidRPr="008E4F0A" w:rsidRDefault="00CB47CF" w:rsidP="00CD746B">
            <w:pPr>
              <w:spacing w:line="360" w:lineRule="auto"/>
              <w:ind w:firstLine="540"/>
              <w:jc w:val="both"/>
              <w:rPr>
                <w:sz w:val="28"/>
                <w:szCs w:val="28"/>
                <w:lang w:val="uk-UA"/>
              </w:rPr>
            </w:pPr>
            <w:r w:rsidRPr="008E4F0A">
              <w:rPr>
                <w:sz w:val="28"/>
                <w:szCs w:val="28"/>
                <w:lang w:val="uk-UA"/>
              </w:rPr>
              <w:t>2.2. Методи дослідження …………………………………………………</w:t>
            </w:r>
          </w:p>
        </w:tc>
        <w:tc>
          <w:tcPr>
            <w:tcW w:w="664" w:type="dxa"/>
          </w:tcPr>
          <w:p w:rsidR="00CB47CF" w:rsidRPr="008E4F0A" w:rsidRDefault="00CB47CF" w:rsidP="00CD746B">
            <w:pPr>
              <w:spacing w:line="360" w:lineRule="auto"/>
              <w:jc w:val="center"/>
              <w:rPr>
                <w:sz w:val="28"/>
                <w:szCs w:val="28"/>
                <w:lang w:val="uk-UA"/>
              </w:rPr>
            </w:pPr>
            <w:r>
              <w:rPr>
                <w:sz w:val="28"/>
                <w:szCs w:val="28"/>
                <w:lang w:val="uk-UA"/>
              </w:rPr>
              <w:t>39</w:t>
            </w:r>
          </w:p>
        </w:tc>
      </w:tr>
      <w:tr w:rsidR="00CB47CF" w:rsidRPr="008E4F0A" w:rsidTr="00CD746B">
        <w:tblPrEx>
          <w:tblCellMar>
            <w:top w:w="0" w:type="dxa"/>
            <w:bottom w:w="0" w:type="dxa"/>
          </w:tblCellMar>
        </w:tblPrEx>
        <w:trPr>
          <w:cantSplit/>
        </w:trPr>
        <w:tc>
          <w:tcPr>
            <w:tcW w:w="9164" w:type="dxa"/>
            <w:vMerge w:val="restart"/>
          </w:tcPr>
          <w:p w:rsidR="00CB47CF" w:rsidRPr="008E4F0A" w:rsidRDefault="00CB47CF" w:rsidP="00CD746B">
            <w:pPr>
              <w:spacing w:line="360" w:lineRule="auto"/>
              <w:rPr>
                <w:sz w:val="28"/>
                <w:szCs w:val="28"/>
                <w:lang w:val="uk-UA"/>
              </w:rPr>
            </w:pPr>
            <w:r w:rsidRPr="008E4F0A">
              <w:rPr>
                <w:sz w:val="28"/>
                <w:szCs w:val="28"/>
                <w:lang w:val="uk-UA"/>
              </w:rPr>
              <w:t xml:space="preserve">РОЗДІЛ 3. ФУНКЦІОНАЛЬНИЙ СТАН ПЕЧІНКИ У ВАГІТНИХ З </w:t>
            </w:r>
          </w:p>
          <w:p w:rsidR="00CB47CF" w:rsidRPr="008E4F0A" w:rsidRDefault="00CB47CF" w:rsidP="00CD746B">
            <w:pPr>
              <w:spacing w:line="360" w:lineRule="auto"/>
              <w:ind w:firstLine="540"/>
              <w:rPr>
                <w:sz w:val="28"/>
                <w:szCs w:val="28"/>
                <w:lang w:val="uk-UA"/>
              </w:rPr>
            </w:pPr>
            <w:r w:rsidRPr="008E4F0A">
              <w:rPr>
                <w:sz w:val="28"/>
                <w:szCs w:val="28"/>
                <w:lang w:val="uk-UA"/>
              </w:rPr>
              <w:t>ЦУКРОВИМ ДІАБЕТОМ</w:t>
            </w:r>
            <w:r>
              <w:rPr>
                <w:sz w:val="28"/>
                <w:szCs w:val="28"/>
                <w:lang w:val="uk-UA"/>
              </w:rPr>
              <w:t>.................</w:t>
            </w:r>
            <w:r w:rsidRPr="008E4F0A">
              <w:rPr>
                <w:sz w:val="28"/>
                <w:szCs w:val="28"/>
                <w:lang w:val="uk-UA"/>
              </w:rPr>
              <w:t>..........................................................</w:t>
            </w:r>
          </w:p>
        </w:tc>
        <w:tc>
          <w:tcPr>
            <w:tcW w:w="664" w:type="dxa"/>
          </w:tcPr>
          <w:p w:rsidR="00CB47CF" w:rsidRPr="008E4F0A" w:rsidRDefault="00CB47CF" w:rsidP="00CD746B">
            <w:pPr>
              <w:spacing w:line="360" w:lineRule="auto"/>
              <w:jc w:val="center"/>
              <w:rPr>
                <w:sz w:val="28"/>
                <w:szCs w:val="28"/>
                <w:lang w:val="uk-UA"/>
              </w:rPr>
            </w:pPr>
          </w:p>
        </w:tc>
      </w:tr>
      <w:tr w:rsidR="00CB47CF" w:rsidRPr="008E4F0A" w:rsidTr="00CD746B">
        <w:tblPrEx>
          <w:tblCellMar>
            <w:top w:w="0" w:type="dxa"/>
            <w:bottom w:w="0" w:type="dxa"/>
          </w:tblCellMar>
        </w:tblPrEx>
        <w:trPr>
          <w:cantSplit/>
        </w:trPr>
        <w:tc>
          <w:tcPr>
            <w:tcW w:w="9164" w:type="dxa"/>
            <w:vMerge/>
          </w:tcPr>
          <w:p w:rsidR="00CB47CF" w:rsidRPr="008E4F0A" w:rsidRDefault="00CB47CF" w:rsidP="00CD746B">
            <w:pPr>
              <w:spacing w:line="360" w:lineRule="auto"/>
              <w:jc w:val="both"/>
              <w:rPr>
                <w:sz w:val="28"/>
                <w:szCs w:val="28"/>
                <w:lang w:val="uk-UA"/>
              </w:rPr>
            </w:pPr>
          </w:p>
        </w:tc>
        <w:tc>
          <w:tcPr>
            <w:tcW w:w="664" w:type="dxa"/>
          </w:tcPr>
          <w:p w:rsidR="00CB47CF" w:rsidRPr="008E4F0A" w:rsidRDefault="00CB47CF" w:rsidP="00CD746B">
            <w:pPr>
              <w:spacing w:line="360" w:lineRule="auto"/>
              <w:jc w:val="center"/>
              <w:rPr>
                <w:sz w:val="28"/>
                <w:szCs w:val="28"/>
                <w:lang w:val="uk-UA"/>
              </w:rPr>
            </w:pPr>
            <w:r w:rsidRPr="008E4F0A">
              <w:rPr>
                <w:sz w:val="28"/>
                <w:szCs w:val="28"/>
                <w:lang w:val="uk-UA"/>
              </w:rPr>
              <w:t>4</w:t>
            </w:r>
            <w:r>
              <w:rPr>
                <w:sz w:val="28"/>
                <w:szCs w:val="28"/>
                <w:lang w:val="uk-UA"/>
              </w:rPr>
              <w:t>4</w:t>
            </w:r>
          </w:p>
        </w:tc>
      </w:tr>
      <w:tr w:rsidR="00CB47CF" w:rsidRPr="008E4F0A" w:rsidTr="00CD746B">
        <w:tblPrEx>
          <w:tblCellMar>
            <w:top w:w="0" w:type="dxa"/>
            <w:bottom w:w="0" w:type="dxa"/>
          </w:tblCellMar>
        </w:tblPrEx>
        <w:tc>
          <w:tcPr>
            <w:tcW w:w="9164" w:type="dxa"/>
          </w:tcPr>
          <w:p w:rsidR="00CB47CF" w:rsidRPr="008E4F0A" w:rsidRDefault="00CB47CF" w:rsidP="00CD746B">
            <w:pPr>
              <w:tabs>
                <w:tab w:val="left" w:pos="720"/>
              </w:tabs>
              <w:spacing w:line="360" w:lineRule="auto"/>
              <w:rPr>
                <w:sz w:val="28"/>
                <w:szCs w:val="28"/>
                <w:lang w:val="uk-UA"/>
              </w:rPr>
            </w:pPr>
            <w:r w:rsidRPr="008E4F0A">
              <w:rPr>
                <w:sz w:val="28"/>
                <w:szCs w:val="28"/>
                <w:lang w:val="uk-UA"/>
              </w:rPr>
              <w:t xml:space="preserve">РОЗДІЛ 4. РЕГІОНАРНА ГЕМОДИНАМІКА ПЕЧІНКИ У ВАГІТНИХ, </w:t>
            </w:r>
          </w:p>
          <w:p w:rsidR="00CB47CF" w:rsidRPr="008E4F0A" w:rsidRDefault="00CB47CF" w:rsidP="00CD746B">
            <w:pPr>
              <w:tabs>
                <w:tab w:val="left" w:pos="540"/>
                <w:tab w:val="left" w:pos="720"/>
              </w:tabs>
              <w:spacing w:line="360" w:lineRule="auto"/>
              <w:rPr>
                <w:sz w:val="28"/>
                <w:szCs w:val="28"/>
                <w:lang w:val="uk-UA"/>
              </w:rPr>
            </w:pPr>
            <w:r w:rsidRPr="008E4F0A">
              <w:rPr>
                <w:sz w:val="28"/>
                <w:szCs w:val="28"/>
                <w:lang w:val="uk-UA"/>
              </w:rPr>
              <w:t xml:space="preserve">       ХВОРИХ НА ЦУКРОВИЙ ДІАБЕТ В ДИНАМІЦІ ВАГІТНОСТІ ........</w:t>
            </w:r>
          </w:p>
        </w:tc>
        <w:tc>
          <w:tcPr>
            <w:tcW w:w="664" w:type="dxa"/>
          </w:tcPr>
          <w:p w:rsidR="00CB47CF" w:rsidRPr="008E4F0A" w:rsidRDefault="00CB47CF" w:rsidP="00CD746B">
            <w:pPr>
              <w:spacing w:line="360" w:lineRule="auto"/>
              <w:jc w:val="center"/>
              <w:rPr>
                <w:sz w:val="28"/>
                <w:szCs w:val="28"/>
                <w:lang w:val="uk-UA"/>
              </w:rPr>
            </w:pPr>
          </w:p>
          <w:p w:rsidR="00CB47CF" w:rsidRPr="008E4F0A" w:rsidRDefault="00CB47CF" w:rsidP="00CD746B">
            <w:pPr>
              <w:spacing w:line="360" w:lineRule="auto"/>
              <w:jc w:val="center"/>
              <w:rPr>
                <w:sz w:val="28"/>
                <w:szCs w:val="28"/>
                <w:lang w:val="uk-UA"/>
              </w:rPr>
            </w:pPr>
            <w:r w:rsidRPr="008E4F0A">
              <w:rPr>
                <w:sz w:val="28"/>
                <w:szCs w:val="28"/>
                <w:lang w:val="uk-UA"/>
              </w:rPr>
              <w:t>5</w:t>
            </w:r>
            <w:r>
              <w:rPr>
                <w:sz w:val="28"/>
                <w:szCs w:val="28"/>
                <w:lang w:val="uk-UA"/>
              </w:rPr>
              <w:t>2</w:t>
            </w:r>
          </w:p>
        </w:tc>
      </w:tr>
      <w:tr w:rsidR="00CB47CF" w:rsidRPr="008E4F0A" w:rsidTr="00CD746B">
        <w:tblPrEx>
          <w:tblCellMar>
            <w:top w:w="0" w:type="dxa"/>
            <w:bottom w:w="0" w:type="dxa"/>
          </w:tblCellMar>
        </w:tblPrEx>
        <w:trPr>
          <w:cantSplit/>
          <w:trHeight w:val="2771"/>
        </w:trPr>
        <w:tc>
          <w:tcPr>
            <w:tcW w:w="9164" w:type="dxa"/>
          </w:tcPr>
          <w:p w:rsidR="00CB47CF" w:rsidRPr="008E4F0A" w:rsidRDefault="00CB47CF" w:rsidP="00CD746B">
            <w:pPr>
              <w:spacing w:line="360" w:lineRule="auto"/>
              <w:ind w:right="-139"/>
              <w:rPr>
                <w:sz w:val="28"/>
                <w:szCs w:val="28"/>
                <w:lang w:val="uk-UA"/>
              </w:rPr>
            </w:pPr>
            <w:r w:rsidRPr="008E4F0A">
              <w:rPr>
                <w:sz w:val="28"/>
                <w:szCs w:val="28"/>
                <w:lang w:val="uk-UA"/>
              </w:rPr>
              <w:t>РОЗДІЛ 5. КЛІНІЧНЕ ЗНАЧЕННЯ ЦИРКУЛЯТОРНО-МЕТАБОЛІЧНИХ</w:t>
            </w:r>
          </w:p>
          <w:p w:rsidR="00CB47CF" w:rsidRPr="008E4F0A" w:rsidRDefault="00CB47CF" w:rsidP="00CD746B">
            <w:pPr>
              <w:spacing w:line="360" w:lineRule="auto"/>
              <w:ind w:right="-139"/>
              <w:rPr>
                <w:sz w:val="28"/>
                <w:szCs w:val="28"/>
                <w:lang w:val="uk-UA"/>
              </w:rPr>
            </w:pPr>
            <w:r w:rsidRPr="008E4F0A">
              <w:rPr>
                <w:sz w:val="28"/>
                <w:szCs w:val="28"/>
                <w:lang w:val="uk-UA"/>
              </w:rPr>
              <w:t xml:space="preserve">       ПОРУШЕНЬ ПЕЧІНКИ ДЛЯ НАСЛІДКІВ ВАГІТНОСТІ У ХВОРИХ </w:t>
            </w:r>
          </w:p>
          <w:p w:rsidR="00CB47CF" w:rsidRPr="008E4F0A" w:rsidRDefault="00CB47CF" w:rsidP="00CD746B">
            <w:pPr>
              <w:spacing w:line="360" w:lineRule="auto"/>
              <w:ind w:right="-139"/>
              <w:rPr>
                <w:sz w:val="28"/>
                <w:szCs w:val="28"/>
                <w:lang w:val="uk-UA"/>
              </w:rPr>
            </w:pPr>
            <w:r w:rsidRPr="008E4F0A">
              <w:rPr>
                <w:sz w:val="28"/>
                <w:szCs w:val="28"/>
                <w:lang w:val="uk-UA"/>
              </w:rPr>
              <w:t xml:space="preserve">       НА </w:t>
            </w:r>
            <w:r>
              <w:rPr>
                <w:sz w:val="28"/>
                <w:szCs w:val="28"/>
                <w:lang w:val="uk-UA"/>
              </w:rPr>
              <w:t>ЦУКРОВИЙ ДІАБЕТ ............................................................................</w:t>
            </w:r>
          </w:p>
          <w:p w:rsidR="00CB47CF" w:rsidRPr="008E4F0A" w:rsidRDefault="00CB47CF" w:rsidP="00CD746B">
            <w:pPr>
              <w:spacing w:line="360" w:lineRule="auto"/>
              <w:rPr>
                <w:sz w:val="28"/>
                <w:szCs w:val="28"/>
                <w:lang w:val="uk-UA"/>
              </w:rPr>
            </w:pPr>
            <w:r w:rsidRPr="008E4F0A">
              <w:rPr>
                <w:sz w:val="28"/>
                <w:szCs w:val="28"/>
                <w:lang w:val="uk-UA"/>
              </w:rPr>
              <w:t>РОЗДІЛ 6. ГОРМОНАЛЬНА  ФУНКЦІЯ  ФЕТОПЛАЦЕНТАРНОГО</w:t>
            </w:r>
          </w:p>
          <w:p w:rsidR="00CB47CF" w:rsidRPr="008E4F0A" w:rsidRDefault="00CB47CF" w:rsidP="00CD746B">
            <w:pPr>
              <w:spacing w:line="360" w:lineRule="auto"/>
              <w:rPr>
                <w:sz w:val="28"/>
                <w:szCs w:val="28"/>
                <w:lang w:val="uk-UA"/>
              </w:rPr>
            </w:pPr>
            <w:r w:rsidRPr="008E4F0A">
              <w:rPr>
                <w:sz w:val="28"/>
                <w:szCs w:val="28"/>
                <w:lang w:val="uk-UA"/>
              </w:rPr>
              <w:t xml:space="preserve">       КОМПЛЕКСУ У ХВОРИХ НА ЦУКРОВИЙ ДІАБЕТ ЗАЛЕЖНО ВІД</w:t>
            </w:r>
          </w:p>
          <w:p w:rsidR="00CB47CF" w:rsidRPr="008E4F0A" w:rsidRDefault="00CB47CF" w:rsidP="00CD746B">
            <w:pPr>
              <w:spacing w:line="360" w:lineRule="auto"/>
              <w:rPr>
                <w:sz w:val="28"/>
                <w:szCs w:val="28"/>
                <w:lang w:val="uk-UA"/>
              </w:rPr>
            </w:pPr>
            <w:r w:rsidRPr="008E4F0A">
              <w:rPr>
                <w:sz w:val="28"/>
                <w:szCs w:val="28"/>
                <w:lang w:val="uk-UA"/>
              </w:rPr>
              <w:t xml:space="preserve">       ЦИРКУЛЯТОРНО-МЕТАБОЛІЧНИХ ПОРУШЕНЬ ПЕЧІНКИ ............</w:t>
            </w:r>
          </w:p>
        </w:tc>
        <w:tc>
          <w:tcPr>
            <w:tcW w:w="664" w:type="dxa"/>
          </w:tcPr>
          <w:p w:rsidR="00CB47CF" w:rsidRPr="008E4F0A" w:rsidRDefault="00CB47CF" w:rsidP="00CD746B">
            <w:pPr>
              <w:spacing w:line="360" w:lineRule="auto"/>
              <w:jc w:val="center"/>
              <w:rPr>
                <w:sz w:val="28"/>
                <w:szCs w:val="28"/>
                <w:lang w:val="uk-UA"/>
              </w:rPr>
            </w:pPr>
          </w:p>
          <w:p w:rsidR="00CB47CF" w:rsidRPr="008E4F0A" w:rsidRDefault="00CB47CF" w:rsidP="00CD746B">
            <w:pPr>
              <w:spacing w:line="360" w:lineRule="auto"/>
              <w:jc w:val="center"/>
              <w:rPr>
                <w:sz w:val="28"/>
                <w:szCs w:val="28"/>
                <w:lang w:val="uk-UA"/>
              </w:rPr>
            </w:pPr>
          </w:p>
          <w:p w:rsidR="00CB47CF" w:rsidRPr="008E4F0A" w:rsidRDefault="00CB47CF" w:rsidP="00CD746B">
            <w:pPr>
              <w:spacing w:line="360" w:lineRule="auto"/>
              <w:jc w:val="center"/>
              <w:rPr>
                <w:sz w:val="28"/>
                <w:szCs w:val="28"/>
                <w:lang w:val="uk-UA"/>
              </w:rPr>
            </w:pPr>
            <w:r w:rsidRPr="008E4F0A">
              <w:rPr>
                <w:sz w:val="28"/>
                <w:szCs w:val="28"/>
                <w:lang w:val="uk-UA"/>
              </w:rPr>
              <w:t>6</w:t>
            </w:r>
            <w:r>
              <w:rPr>
                <w:sz w:val="28"/>
                <w:szCs w:val="28"/>
                <w:lang w:val="uk-UA"/>
              </w:rPr>
              <w:t>0</w:t>
            </w:r>
          </w:p>
          <w:p w:rsidR="00CB47CF" w:rsidRPr="008E4F0A" w:rsidRDefault="00CB47CF" w:rsidP="00CD746B">
            <w:pPr>
              <w:spacing w:line="360" w:lineRule="auto"/>
              <w:jc w:val="center"/>
              <w:rPr>
                <w:sz w:val="28"/>
                <w:szCs w:val="28"/>
                <w:lang w:val="uk-UA"/>
              </w:rPr>
            </w:pPr>
          </w:p>
          <w:p w:rsidR="00CB47CF" w:rsidRPr="008E4F0A" w:rsidRDefault="00CB47CF" w:rsidP="00CD746B">
            <w:pPr>
              <w:spacing w:line="360" w:lineRule="auto"/>
              <w:jc w:val="center"/>
              <w:rPr>
                <w:sz w:val="28"/>
                <w:szCs w:val="28"/>
                <w:lang w:val="uk-UA"/>
              </w:rPr>
            </w:pPr>
          </w:p>
          <w:p w:rsidR="00CB47CF" w:rsidRPr="008E4F0A" w:rsidRDefault="00CB47CF" w:rsidP="00CD746B">
            <w:pPr>
              <w:spacing w:line="360" w:lineRule="auto"/>
              <w:jc w:val="center"/>
              <w:rPr>
                <w:sz w:val="28"/>
                <w:szCs w:val="28"/>
                <w:lang w:val="uk-UA"/>
              </w:rPr>
            </w:pPr>
            <w:r w:rsidRPr="008E4F0A">
              <w:rPr>
                <w:sz w:val="28"/>
                <w:szCs w:val="28"/>
                <w:lang w:val="uk-UA"/>
              </w:rPr>
              <w:t>6</w:t>
            </w:r>
            <w:r>
              <w:rPr>
                <w:sz w:val="28"/>
                <w:szCs w:val="28"/>
                <w:lang w:val="uk-UA"/>
              </w:rPr>
              <w:t>8</w:t>
            </w:r>
          </w:p>
        </w:tc>
      </w:tr>
      <w:tr w:rsidR="00CB47CF" w:rsidRPr="008E4F0A" w:rsidTr="00CD746B">
        <w:tblPrEx>
          <w:tblCellMar>
            <w:top w:w="0" w:type="dxa"/>
            <w:bottom w:w="0" w:type="dxa"/>
          </w:tblCellMar>
        </w:tblPrEx>
        <w:tc>
          <w:tcPr>
            <w:tcW w:w="9164" w:type="dxa"/>
          </w:tcPr>
          <w:p w:rsidR="00CB47CF" w:rsidRPr="008E4F0A" w:rsidRDefault="00CB47CF" w:rsidP="00CD746B">
            <w:pPr>
              <w:spacing w:line="360" w:lineRule="auto"/>
              <w:rPr>
                <w:sz w:val="28"/>
                <w:szCs w:val="28"/>
                <w:lang w:val="uk-UA"/>
              </w:rPr>
            </w:pPr>
            <w:r w:rsidRPr="008E4F0A">
              <w:rPr>
                <w:sz w:val="28"/>
                <w:szCs w:val="28"/>
                <w:lang w:val="uk-UA"/>
              </w:rPr>
              <w:t xml:space="preserve">РОЗДІЛ 7. КОМПЛЕКС ЛІКУВАЛЬНО-ПРОФІЛАКТИЧНИХ ЗАХОДІВ </w:t>
            </w:r>
          </w:p>
          <w:p w:rsidR="00CB47CF" w:rsidRPr="008E4F0A" w:rsidRDefault="00CB47CF" w:rsidP="00CD746B">
            <w:pPr>
              <w:spacing w:line="360" w:lineRule="auto"/>
              <w:rPr>
                <w:sz w:val="28"/>
                <w:szCs w:val="28"/>
                <w:lang w:val="uk-UA"/>
              </w:rPr>
            </w:pPr>
            <w:r w:rsidRPr="008E4F0A">
              <w:rPr>
                <w:sz w:val="28"/>
                <w:szCs w:val="28"/>
                <w:lang w:val="uk-UA"/>
              </w:rPr>
              <w:t xml:space="preserve">       ДЛЯ ВАГІТНИХ З ЦУКРОВИМ ДІАБЕТОМ 1 ТИПУ............................ </w:t>
            </w:r>
          </w:p>
        </w:tc>
        <w:tc>
          <w:tcPr>
            <w:tcW w:w="664" w:type="dxa"/>
          </w:tcPr>
          <w:p w:rsidR="00CB47CF" w:rsidRPr="008E4F0A" w:rsidRDefault="00CB47CF" w:rsidP="00CD746B">
            <w:pPr>
              <w:spacing w:line="360" w:lineRule="auto"/>
              <w:jc w:val="center"/>
              <w:rPr>
                <w:sz w:val="28"/>
                <w:szCs w:val="28"/>
                <w:lang w:val="uk-UA"/>
              </w:rPr>
            </w:pPr>
          </w:p>
          <w:p w:rsidR="00CB47CF" w:rsidRPr="008E4F0A" w:rsidRDefault="00CB47CF" w:rsidP="00CD746B">
            <w:pPr>
              <w:spacing w:line="360" w:lineRule="auto"/>
              <w:jc w:val="center"/>
              <w:rPr>
                <w:sz w:val="28"/>
                <w:szCs w:val="28"/>
                <w:lang w:val="uk-UA"/>
              </w:rPr>
            </w:pPr>
            <w:r w:rsidRPr="008E4F0A">
              <w:rPr>
                <w:sz w:val="28"/>
                <w:szCs w:val="28"/>
                <w:lang w:val="uk-UA"/>
              </w:rPr>
              <w:t>7</w:t>
            </w:r>
            <w:r>
              <w:rPr>
                <w:sz w:val="28"/>
                <w:szCs w:val="28"/>
                <w:lang w:val="uk-UA"/>
              </w:rPr>
              <w:t>7</w:t>
            </w:r>
          </w:p>
        </w:tc>
      </w:tr>
      <w:tr w:rsidR="00CB47CF" w:rsidRPr="008E4F0A" w:rsidTr="00CD746B">
        <w:tblPrEx>
          <w:tblCellMar>
            <w:top w:w="0" w:type="dxa"/>
            <w:bottom w:w="0" w:type="dxa"/>
          </w:tblCellMar>
        </w:tblPrEx>
        <w:tc>
          <w:tcPr>
            <w:tcW w:w="9164" w:type="dxa"/>
          </w:tcPr>
          <w:p w:rsidR="00CB47CF" w:rsidRPr="008E4F0A" w:rsidRDefault="00CB47CF" w:rsidP="00CD746B">
            <w:pPr>
              <w:spacing w:line="360" w:lineRule="auto"/>
              <w:ind w:left="1080" w:hanging="540"/>
              <w:rPr>
                <w:sz w:val="28"/>
                <w:szCs w:val="28"/>
                <w:lang w:val="uk-UA"/>
              </w:rPr>
            </w:pPr>
            <w:r w:rsidRPr="008E4F0A">
              <w:rPr>
                <w:color w:val="000000"/>
                <w:sz w:val="28"/>
                <w:szCs w:val="28"/>
                <w:lang w:val="uk-UA"/>
              </w:rPr>
              <w:lastRenderedPageBreak/>
              <w:t>7.1. Патогенетичне обґрунтування і розробка способу лікування вагітних з циркуляторно-метаболічними порушеннями печінки ...</w:t>
            </w:r>
          </w:p>
        </w:tc>
        <w:tc>
          <w:tcPr>
            <w:tcW w:w="664" w:type="dxa"/>
          </w:tcPr>
          <w:p w:rsidR="00CB47CF" w:rsidRPr="008E4F0A" w:rsidRDefault="00CB47CF" w:rsidP="00CD746B">
            <w:pPr>
              <w:spacing w:line="360" w:lineRule="auto"/>
              <w:jc w:val="center"/>
              <w:rPr>
                <w:sz w:val="28"/>
                <w:szCs w:val="28"/>
                <w:lang w:val="uk-UA"/>
              </w:rPr>
            </w:pPr>
          </w:p>
          <w:p w:rsidR="00CB47CF" w:rsidRPr="008E4F0A" w:rsidRDefault="00CB47CF" w:rsidP="00CD746B">
            <w:pPr>
              <w:spacing w:line="360" w:lineRule="auto"/>
              <w:jc w:val="center"/>
              <w:rPr>
                <w:sz w:val="28"/>
                <w:szCs w:val="28"/>
                <w:lang w:val="uk-UA"/>
              </w:rPr>
            </w:pPr>
            <w:r w:rsidRPr="008E4F0A">
              <w:rPr>
                <w:sz w:val="28"/>
                <w:szCs w:val="28"/>
                <w:lang w:val="uk-UA"/>
              </w:rPr>
              <w:t>7</w:t>
            </w:r>
            <w:r>
              <w:rPr>
                <w:sz w:val="28"/>
                <w:szCs w:val="28"/>
                <w:lang w:val="uk-UA"/>
              </w:rPr>
              <w:t>7</w:t>
            </w:r>
          </w:p>
        </w:tc>
      </w:tr>
      <w:tr w:rsidR="00CB47CF" w:rsidRPr="008E4F0A" w:rsidTr="00CD746B">
        <w:tblPrEx>
          <w:tblCellMar>
            <w:top w:w="0" w:type="dxa"/>
            <w:bottom w:w="0" w:type="dxa"/>
          </w:tblCellMar>
        </w:tblPrEx>
        <w:tc>
          <w:tcPr>
            <w:tcW w:w="9164" w:type="dxa"/>
          </w:tcPr>
          <w:p w:rsidR="00CB47CF" w:rsidRPr="008E4F0A" w:rsidRDefault="00CB47CF" w:rsidP="00CD746B">
            <w:pPr>
              <w:spacing w:line="360" w:lineRule="auto"/>
              <w:ind w:left="1080" w:hanging="540"/>
              <w:rPr>
                <w:sz w:val="28"/>
                <w:szCs w:val="28"/>
                <w:lang w:val="uk-UA"/>
              </w:rPr>
            </w:pPr>
            <w:r w:rsidRPr="008E4F0A">
              <w:rPr>
                <w:sz w:val="28"/>
                <w:szCs w:val="28"/>
                <w:lang w:val="uk-UA"/>
              </w:rPr>
              <w:t xml:space="preserve">7.2. </w:t>
            </w:r>
            <w:r w:rsidRPr="008E4F0A">
              <w:rPr>
                <w:bCs/>
                <w:sz w:val="28"/>
                <w:szCs w:val="28"/>
                <w:lang w:val="uk-UA"/>
              </w:rPr>
              <w:t xml:space="preserve">Ефективність лікування вагітних з </w:t>
            </w:r>
            <w:r w:rsidRPr="008E4F0A">
              <w:rPr>
                <w:color w:val="000000"/>
                <w:sz w:val="28"/>
                <w:szCs w:val="28"/>
                <w:lang w:val="uk-UA"/>
              </w:rPr>
              <w:t xml:space="preserve">циркуляторно-метаболічними порушеннями печінки </w:t>
            </w:r>
            <w:r w:rsidRPr="008E4F0A">
              <w:rPr>
                <w:sz w:val="28"/>
                <w:szCs w:val="28"/>
                <w:lang w:val="uk-UA"/>
              </w:rPr>
              <w:t>.....................................................................</w:t>
            </w:r>
            <w:r>
              <w:rPr>
                <w:sz w:val="28"/>
                <w:szCs w:val="28"/>
                <w:lang w:val="uk-UA"/>
              </w:rPr>
              <w:t>.</w:t>
            </w:r>
            <w:r w:rsidRPr="008E4F0A">
              <w:rPr>
                <w:sz w:val="28"/>
                <w:szCs w:val="28"/>
                <w:lang w:val="uk-UA"/>
              </w:rPr>
              <w:t xml:space="preserve">... </w:t>
            </w:r>
          </w:p>
        </w:tc>
        <w:tc>
          <w:tcPr>
            <w:tcW w:w="664" w:type="dxa"/>
          </w:tcPr>
          <w:p w:rsidR="00CB47CF" w:rsidRPr="008E4F0A" w:rsidRDefault="00CB47CF" w:rsidP="00CD746B">
            <w:pPr>
              <w:spacing w:line="360" w:lineRule="auto"/>
              <w:jc w:val="center"/>
              <w:rPr>
                <w:sz w:val="28"/>
                <w:szCs w:val="28"/>
                <w:lang w:val="uk-UA"/>
              </w:rPr>
            </w:pPr>
          </w:p>
          <w:p w:rsidR="00CB47CF" w:rsidRPr="008E4F0A" w:rsidRDefault="00CB47CF" w:rsidP="00CD746B">
            <w:pPr>
              <w:spacing w:line="360" w:lineRule="auto"/>
              <w:jc w:val="center"/>
              <w:rPr>
                <w:sz w:val="28"/>
                <w:szCs w:val="28"/>
                <w:lang w:val="uk-UA"/>
              </w:rPr>
            </w:pPr>
            <w:r>
              <w:rPr>
                <w:sz w:val="28"/>
                <w:szCs w:val="28"/>
                <w:lang w:val="uk-UA"/>
              </w:rPr>
              <w:t>79</w:t>
            </w:r>
          </w:p>
        </w:tc>
      </w:tr>
      <w:tr w:rsidR="00CB47CF" w:rsidRPr="008E4F0A" w:rsidTr="00CD746B">
        <w:tblPrEx>
          <w:tblCellMar>
            <w:top w:w="0" w:type="dxa"/>
            <w:bottom w:w="0" w:type="dxa"/>
          </w:tblCellMar>
        </w:tblPrEx>
        <w:tc>
          <w:tcPr>
            <w:tcW w:w="9164" w:type="dxa"/>
          </w:tcPr>
          <w:p w:rsidR="00CB47CF" w:rsidRPr="008E4F0A" w:rsidRDefault="00CB47CF" w:rsidP="00CD746B">
            <w:pPr>
              <w:spacing w:line="360" w:lineRule="auto"/>
              <w:jc w:val="both"/>
              <w:rPr>
                <w:sz w:val="28"/>
                <w:szCs w:val="28"/>
                <w:lang w:val="uk-UA"/>
              </w:rPr>
            </w:pPr>
            <w:r w:rsidRPr="008E4F0A">
              <w:rPr>
                <w:sz w:val="28"/>
                <w:szCs w:val="28"/>
                <w:lang w:val="uk-UA"/>
              </w:rPr>
              <w:t>АНАЛІЗ ТА УЗАГАЛЬНЕННЯ РЕЗУЛЬТАТІВ ДОСЛІДЖЕНЬ …………..</w:t>
            </w:r>
          </w:p>
        </w:tc>
        <w:tc>
          <w:tcPr>
            <w:tcW w:w="664" w:type="dxa"/>
          </w:tcPr>
          <w:p w:rsidR="00CB47CF" w:rsidRPr="008E4F0A" w:rsidRDefault="00CB47CF" w:rsidP="00CD746B">
            <w:pPr>
              <w:spacing w:line="360" w:lineRule="auto"/>
              <w:jc w:val="center"/>
              <w:rPr>
                <w:sz w:val="28"/>
                <w:szCs w:val="28"/>
                <w:lang w:val="uk-UA"/>
              </w:rPr>
            </w:pPr>
            <w:r w:rsidRPr="008E4F0A">
              <w:rPr>
                <w:sz w:val="28"/>
                <w:szCs w:val="28"/>
                <w:lang w:val="uk-UA"/>
              </w:rPr>
              <w:t>90</w:t>
            </w:r>
          </w:p>
        </w:tc>
      </w:tr>
      <w:tr w:rsidR="00CB47CF" w:rsidRPr="008E4F0A" w:rsidTr="00CD746B">
        <w:tblPrEx>
          <w:tblCellMar>
            <w:top w:w="0" w:type="dxa"/>
            <w:bottom w:w="0" w:type="dxa"/>
          </w:tblCellMar>
        </w:tblPrEx>
        <w:tc>
          <w:tcPr>
            <w:tcW w:w="9164" w:type="dxa"/>
          </w:tcPr>
          <w:p w:rsidR="00CB47CF" w:rsidRPr="008E4F0A" w:rsidRDefault="00CB47CF" w:rsidP="00CD746B">
            <w:pPr>
              <w:spacing w:line="360" w:lineRule="auto"/>
              <w:jc w:val="both"/>
              <w:rPr>
                <w:sz w:val="28"/>
                <w:szCs w:val="28"/>
                <w:lang w:val="uk-UA"/>
              </w:rPr>
            </w:pPr>
            <w:r w:rsidRPr="008E4F0A">
              <w:rPr>
                <w:sz w:val="28"/>
                <w:szCs w:val="28"/>
                <w:lang w:val="uk-UA"/>
              </w:rPr>
              <w:t>ВИСНОВКИ ………………………………………………………………........</w:t>
            </w:r>
          </w:p>
          <w:p w:rsidR="00CB47CF" w:rsidRPr="008E4F0A" w:rsidRDefault="00CB47CF" w:rsidP="00CD746B">
            <w:pPr>
              <w:spacing w:line="360" w:lineRule="auto"/>
              <w:jc w:val="both"/>
              <w:rPr>
                <w:sz w:val="28"/>
                <w:szCs w:val="28"/>
                <w:lang w:val="uk-UA"/>
              </w:rPr>
            </w:pPr>
            <w:r w:rsidRPr="008E4F0A">
              <w:rPr>
                <w:sz w:val="28"/>
                <w:szCs w:val="28"/>
                <w:lang w:val="uk-UA"/>
              </w:rPr>
              <w:t>ПРАКТИЧНІ РЕКОМЕНДАЦІЇ …………………………………………........</w:t>
            </w:r>
          </w:p>
          <w:p w:rsidR="00CB47CF" w:rsidRPr="008E4F0A" w:rsidRDefault="00CB47CF" w:rsidP="00CD746B">
            <w:pPr>
              <w:spacing w:line="360" w:lineRule="auto"/>
              <w:jc w:val="both"/>
              <w:rPr>
                <w:sz w:val="28"/>
                <w:szCs w:val="28"/>
                <w:lang w:val="uk-UA"/>
              </w:rPr>
            </w:pPr>
            <w:r w:rsidRPr="008E4F0A">
              <w:rPr>
                <w:sz w:val="28"/>
                <w:szCs w:val="28"/>
                <w:lang w:val="uk-UA"/>
              </w:rPr>
              <w:t>СПИСОК ВИКОРИСТАНИХ ДЖЕРЕЛ ………………………………...........</w:t>
            </w:r>
          </w:p>
        </w:tc>
        <w:tc>
          <w:tcPr>
            <w:tcW w:w="664" w:type="dxa"/>
          </w:tcPr>
          <w:p w:rsidR="00CB47CF" w:rsidRPr="008E4F0A" w:rsidRDefault="00CB47CF" w:rsidP="00CD746B">
            <w:pPr>
              <w:spacing w:line="360" w:lineRule="auto"/>
              <w:jc w:val="center"/>
              <w:rPr>
                <w:sz w:val="28"/>
                <w:szCs w:val="28"/>
                <w:lang w:val="uk-UA"/>
              </w:rPr>
            </w:pPr>
            <w:r w:rsidRPr="008E4F0A">
              <w:rPr>
                <w:sz w:val="28"/>
                <w:szCs w:val="28"/>
                <w:lang w:val="uk-UA"/>
              </w:rPr>
              <w:t>11</w:t>
            </w:r>
            <w:r>
              <w:rPr>
                <w:sz w:val="28"/>
                <w:szCs w:val="28"/>
                <w:lang w:val="uk-UA"/>
              </w:rPr>
              <w:t>3</w:t>
            </w:r>
          </w:p>
          <w:p w:rsidR="00CB47CF" w:rsidRPr="008E4F0A" w:rsidRDefault="00CB47CF" w:rsidP="00CD746B">
            <w:pPr>
              <w:spacing w:line="360" w:lineRule="auto"/>
              <w:jc w:val="center"/>
              <w:rPr>
                <w:sz w:val="28"/>
                <w:szCs w:val="28"/>
                <w:lang w:val="uk-UA"/>
              </w:rPr>
            </w:pPr>
            <w:r w:rsidRPr="008E4F0A">
              <w:rPr>
                <w:sz w:val="28"/>
                <w:szCs w:val="28"/>
                <w:lang w:val="uk-UA"/>
              </w:rPr>
              <w:t>11</w:t>
            </w:r>
            <w:r>
              <w:rPr>
                <w:sz w:val="28"/>
                <w:szCs w:val="28"/>
                <w:lang w:val="uk-UA"/>
              </w:rPr>
              <w:t>6</w:t>
            </w:r>
          </w:p>
          <w:p w:rsidR="00CB47CF" w:rsidRPr="008E4F0A" w:rsidRDefault="00CB47CF" w:rsidP="00CD746B">
            <w:pPr>
              <w:spacing w:line="360" w:lineRule="auto"/>
              <w:jc w:val="center"/>
              <w:rPr>
                <w:sz w:val="28"/>
                <w:szCs w:val="28"/>
                <w:lang w:val="uk-UA"/>
              </w:rPr>
            </w:pPr>
            <w:r w:rsidRPr="008E4F0A">
              <w:rPr>
                <w:sz w:val="28"/>
                <w:szCs w:val="28"/>
                <w:lang w:val="uk-UA"/>
              </w:rPr>
              <w:t>11</w:t>
            </w:r>
            <w:r>
              <w:rPr>
                <w:sz w:val="28"/>
                <w:szCs w:val="28"/>
                <w:lang w:val="uk-UA"/>
              </w:rPr>
              <w:t>7</w:t>
            </w:r>
          </w:p>
        </w:tc>
      </w:tr>
    </w:tbl>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p>
    <w:p w:rsidR="00CB47CF" w:rsidRPr="008E4F0A" w:rsidRDefault="00CB47CF" w:rsidP="00CB47CF">
      <w:pPr>
        <w:tabs>
          <w:tab w:val="left" w:pos="5040"/>
        </w:tabs>
        <w:spacing w:line="360" w:lineRule="auto"/>
        <w:ind w:firstLine="720"/>
        <w:jc w:val="center"/>
        <w:rPr>
          <w:b/>
          <w:sz w:val="28"/>
          <w:szCs w:val="28"/>
          <w:lang w:val="uk-UA"/>
        </w:rPr>
      </w:pPr>
      <w:r w:rsidRPr="008E4F0A">
        <w:rPr>
          <w:b/>
          <w:sz w:val="28"/>
          <w:szCs w:val="28"/>
          <w:lang w:val="uk-UA"/>
        </w:rPr>
        <w:t>ПЕРЕЛІК УМОВНИХ  ПОЗНАЧЕНЬ, ОДИНИЦЬ,</w:t>
      </w:r>
    </w:p>
    <w:p w:rsidR="00CB47CF" w:rsidRPr="008E4F0A" w:rsidRDefault="00CB47CF" w:rsidP="00CB47CF">
      <w:pPr>
        <w:spacing w:line="360" w:lineRule="auto"/>
        <w:ind w:firstLine="720"/>
        <w:jc w:val="center"/>
        <w:rPr>
          <w:b/>
          <w:sz w:val="28"/>
          <w:szCs w:val="28"/>
          <w:lang w:val="uk-UA"/>
        </w:rPr>
      </w:pPr>
      <w:r w:rsidRPr="008E4F0A">
        <w:rPr>
          <w:b/>
          <w:sz w:val="28"/>
          <w:szCs w:val="28"/>
          <w:lang w:val="uk-UA"/>
        </w:rPr>
        <w:t>СКОРОЧЕНЬ І ТЕРМІНІВ</w:t>
      </w:r>
    </w:p>
    <w:p w:rsidR="00CB47CF" w:rsidRPr="008E4F0A" w:rsidRDefault="00CB47CF" w:rsidP="00CB47CF">
      <w:pPr>
        <w:spacing w:line="360" w:lineRule="auto"/>
        <w:ind w:firstLine="720"/>
        <w:jc w:val="both"/>
        <w:rPr>
          <w:b/>
          <w:sz w:val="28"/>
          <w:szCs w:val="28"/>
          <w:lang w:val="uk-UA"/>
        </w:rPr>
      </w:pPr>
    </w:p>
    <w:p w:rsidR="00CB47CF" w:rsidRPr="008E4F0A" w:rsidRDefault="00CB47CF" w:rsidP="00CB47CF">
      <w:pPr>
        <w:spacing w:line="360" w:lineRule="auto"/>
        <w:ind w:firstLine="720"/>
        <w:jc w:val="both"/>
        <w:rPr>
          <w:sz w:val="28"/>
          <w:szCs w:val="28"/>
          <w:lang w:val="uk-UA"/>
        </w:rPr>
      </w:pPr>
      <w:r>
        <w:rPr>
          <w:sz w:val="28"/>
          <w:szCs w:val="28"/>
          <w:lang w:val="uk-UA"/>
        </w:rPr>
        <w:t xml:space="preserve">А </w:t>
      </w:r>
      <w:r>
        <w:rPr>
          <w:sz w:val="28"/>
          <w:szCs w:val="28"/>
          <w:lang w:val="uk-UA"/>
        </w:rPr>
        <w:tab/>
      </w:r>
      <w:r>
        <w:rPr>
          <w:sz w:val="28"/>
          <w:szCs w:val="28"/>
          <w:lang w:val="uk-UA"/>
        </w:rPr>
        <w:tab/>
      </w:r>
      <w:r w:rsidRPr="008E4F0A">
        <w:rPr>
          <w:sz w:val="28"/>
          <w:szCs w:val="28"/>
          <w:lang w:val="uk-UA"/>
        </w:rPr>
        <w:t>– Альбумін</w:t>
      </w:r>
    </w:p>
    <w:p w:rsidR="00CB47CF" w:rsidRPr="008E4F0A" w:rsidRDefault="00CB47CF" w:rsidP="00CB47CF">
      <w:pPr>
        <w:spacing w:line="360" w:lineRule="auto"/>
        <w:ind w:firstLine="720"/>
        <w:jc w:val="both"/>
        <w:rPr>
          <w:sz w:val="28"/>
          <w:szCs w:val="28"/>
          <w:lang w:val="uk-UA"/>
        </w:rPr>
      </w:pPr>
      <w:r w:rsidRPr="008E4F0A">
        <w:rPr>
          <w:sz w:val="28"/>
          <w:szCs w:val="28"/>
          <w:lang w:val="uk-UA"/>
        </w:rPr>
        <w:t>Ал</w:t>
      </w:r>
      <w:r>
        <w:rPr>
          <w:sz w:val="28"/>
          <w:szCs w:val="28"/>
          <w:lang w:val="uk-UA"/>
        </w:rPr>
        <w:t xml:space="preserve">  </w:t>
      </w:r>
      <w:r>
        <w:rPr>
          <w:sz w:val="28"/>
          <w:szCs w:val="28"/>
          <w:lang w:val="uk-UA"/>
        </w:rPr>
        <w:tab/>
      </w:r>
      <w:r>
        <w:rPr>
          <w:sz w:val="28"/>
          <w:szCs w:val="28"/>
          <w:lang w:val="uk-UA"/>
        </w:rPr>
        <w:tab/>
      </w:r>
      <w:r w:rsidRPr="008E4F0A">
        <w:rPr>
          <w:sz w:val="28"/>
          <w:szCs w:val="28"/>
          <w:lang w:val="uk-UA"/>
        </w:rPr>
        <w:t xml:space="preserve">– Альдолаза </w:t>
      </w:r>
    </w:p>
    <w:p w:rsidR="00CB47CF" w:rsidRPr="008E4F0A" w:rsidRDefault="00CB47CF" w:rsidP="00CB47CF">
      <w:pPr>
        <w:pStyle w:val="1"/>
        <w:ind w:left="0" w:firstLine="720"/>
      </w:pPr>
      <w:r w:rsidRPr="008E4F0A">
        <w:t xml:space="preserve">АсАТ </w:t>
      </w:r>
      <w:r>
        <w:tab/>
      </w:r>
      <w:r w:rsidRPr="008E4F0A">
        <w:t xml:space="preserve">– Аспартатамінотрансфераза </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АлАТ </w:t>
      </w:r>
      <w:r>
        <w:rPr>
          <w:sz w:val="28"/>
          <w:szCs w:val="28"/>
          <w:lang w:val="uk-UA"/>
        </w:rPr>
        <w:tab/>
      </w:r>
      <w:r w:rsidRPr="008E4F0A">
        <w:rPr>
          <w:sz w:val="28"/>
          <w:szCs w:val="28"/>
          <w:lang w:val="uk-UA"/>
        </w:rPr>
        <w:t xml:space="preserve">– Аланінамінотрансфераза  </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Бн </w:t>
      </w:r>
      <w:r>
        <w:rPr>
          <w:sz w:val="28"/>
          <w:szCs w:val="28"/>
          <w:lang w:val="uk-UA"/>
        </w:rPr>
        <w:tab/>
      </w:r>
      <w:r>
        <w:rPr>
          <w:sz w:val="28"/>
          <w:szCs w:val="28"/>
          <w:lang w:val="uk-UA"/>
        </w:rPr>
        <w:tab/>
      </w:r>
      <w:r w:rsidRPr="008E4F0A">
        <w:rPr>
          <w:sz w:val="28"/>
          <w:szCs w:val="28"/>
          <w:lang w:val="uk-UA"/>
        </w:rPr>
        <w:t xml:space="preserve">– білірубін </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ГГТП </w:t>
      </w:r>
      <w:r>
        <w:rPr>
          <w:sz w:val="28"/>
          <w:szCs w:val="28"/>
          <w:lang w:val="uk-UA"/>
        </w:rPr>
        <w:tab/>
      </w:r>
      <w:r w:rsidRPr="008E4F0A">
        <w:rPr>
          <w:sz w:val="28"/>
          <w:szCs w:val="28"/>
          <w:lang w:val="uk-UA"/>
        </w:rPr>
        <w:t xml:space="preserve">– гамма -глутамілтранспептидаза </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ДГП </w:t>
      </w:r>
      <w:r>
        <w:rPr>
          <w:sz w:val="28"/>
          <w:szCs w:val="28"/>
          <w:lang w:val="uk-UA"/>
        </w:rPr>
        <w:tab/>
      </w:r>
      <w:r>
        <w:rPr>
          <w:sz w:val="28"/>
          <w:szCs w:val="28"/>
          <w:lang w:val="uk-UA"/>
        </w:rPr>
        <w:tab/>
      </w:r>
      <w:r w:rsidRPr="008E4F0A">
        <w:rPr>
          <w:sz w:val="28"/>
          <w:szCs w:val="28"/>
          <w:lang w:val="uk-UA"/>
        </w:rPr>
        <w:t xml:space="preserve">– діабетична гепатопатія </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ЗБ </w:t>
      </w:r>
      <w:r>
        <w:rPr>
          <w:sz w:val="28"/>
          <w:szCs w:val="28"/>
          <w:lang w:val="uk-UA"/>
        </w:rPr>
        <w:tab/>
      </w:r>
      <w:r>
        <w:rPr>
          <w:sz w:val="28"/>
          <w:szCs w:val="28"/>
          <w:lang w:val="uk-UA"/>
        </w:rPr>
        <w:tab/>
      </w:r>
      <w:r w:rsidRPr="008E4F0A">
        <w:rPr>
          <w:sz w:val="28"/>
          <w:szCs w:val="28"/>
          <w:lang w:val="uk-UA"/>
        </w:rPr>
        <w:t xml:space="preserve">– загальний білок </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ЛДГ </w:t>
      </w:r>
      <w:r>
        <w:rPr>
          <w:sz w:val="28"/>
          <w:szCs w:val="28"/>
          <w:lang w:val="uk-UA"/>
        </w:rPr>
        <w:tab/>
      </w:r>
      <w:r>
        <w:rPr>
          <w:sz w:val="28"/>
          <w:szCs w:val="28"/>
          <w:lang w:val="uk-UA"/>
        </w:rPr>
        <w:tab/>
      </w:r>
      <w:r w:rsidRPr="008E4F0A">
        <w:rPr>
          <w:sz w:val="28"/>
          <w:szCs w:val="28"/>
          <w:lang w:val="uk-UA"/>
        </w:rPr>
        <w:t xml:space="preserve">– лактатдегідрогеназа </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ЛФ </w:t>
      </w:r>
      <w:r>
        <w:rPr>
          <w:sz w:val="28"/>
          <w:szCs w:val="28"/>
          <w:lang w:val="uk-UA"/>
        </w:rPr>
        <w:tab/>
      </w:r>
      <w:r>
        <w:rPr>
          <w:sz w:val="28"/>
          <w:szCs w:val="28"/>
          <w:lang w:val="uk-UA"/>
        </w:rPr>
        <w:tab/>
      </w:r>
      <w:r w:rsidRPr="008E4F0A">
        <w:rPr>
          <w:sz w:val="28"/>
          <w:szCs w:val="28"/>
          <w:lang w:val="uk-UA"/>
        </w:rPr>
        <w:t xml:space="preserve">– лужна фосфатаза </w:t>
      </w:r>
    </w:p>
    <w:p w:rsidR="00CB47CF" w:rsidRDefault="00CB47CF" w:rsidP="00CB47CF">
      <w:pPr>
        <w:spacing w:line="360" w:lineRule="auto"/>
        <w:ind w:firstLine="720"/>
        <w:jc w:val="both"/>
        <w:rPr>
          <w:sz w:val="28"/>
          <w:szCs w:val="28"/>
          <w:lang w:val="uk-UA"/>
        </w:rPr>
      </w:pPr>
      <w:r w:rsidRPr="008E4F0A">
        <w:rPr>
          <w:sz w:val="28"/>
          <w:szCs w:val="28"/>
          <w:lang w:val="uk-UA"/>
        </w:rPr>
        <w:t xml:space="preserve">ЛПНГ </w:t>
      </w:r>
      <w:r>
        <w:rPr>
          <w:sz w:val="28"/>
          <w:szCs w:val="28"/>
          <w:lang w:val="uk-UA"/>
        </w:rPr>
        <w:tab/>
      </w:r>
      <w:r w:rsidRPr="008E4F0A">
        <w:rPr>
          <w:sz w:val="28"/>
          <w:szCs w:val="28"/>
          <w:lang w:val="uk-UA"/>
        </w:rPr>
        <w:t>– ліпопротеїни низької густини</w:t>
      </w:r>
    </w:p>
    <w:p w:rsidR="00CB47CF" w:rsidRDefault="00CB47CF" w:rsidP="00CB47CF">
      <w:pPr>
        <w:spacing w:line="360" w:lineRule="auto"/>
        <w:ind w:firstLine="720"/>
        <w:jc w:val="both"/>
        <w:rPr>
          <w:sz w:val="28"/>
          <w:szCs w:val="28"/>
          <w:lang w:val="uk-UA"/>
        </w:rPr>
      </w:pPr>
      <w:r w:rsidRPr="008E4F0A">
        <w:rPr>
          <w:sz w:val="28"/>
          <w:szCs w:val="28"/>
          <w:lang w:val="uk-UA"/>
        </w:rPr>
        <w:t>нЕ</w:t>
      </w:r>
      <w:r>
        <w:rPr>
          <w:rFonts w:ascii="Vrinda" w:hAnsi="Vrinda" w:cs="Vrinda"/>
          <w:sz w:val="28"/>
          <w:szCs w:val="28"/>
          <w:lang w:val="uk-UA"/>
        </w:rPr>
        <w:t>3</w:t>
      </w:r>
      <w:r>
        <w:rPr>
          <w:rFonts w:cs="Vrinda"/>
          <w:sz w:val="28"/>
          <w:szCs w:val="28"/>
          <w:lang w:val="uk-UA"/>
        </w:rPr>
        <w:t xml:space="preserve"> </w:t>
      </w:r>
      <w:r>
        <w:rPr>
          <w:rFonts w:cs="Vrinda"/>
          <w:sz w:val="28"/>
          <w:szCs w:val="28"/>
          <w:lang w:val="uk-UA"/>
        </w:rPr>
        <w:tab/>
      </w:r>
      <w:r>
        <w:rPr>
          <w:rFonts w:cs="Vrinda"/>
          <w:sz w:val="28"/>
          <w:szCs w:val="28"/>
          <w:lang w:val="uk-UA"/>
        </w:rPr>
        <w:tab/>
        <w:t xml:space="preserve">– </w:t>
      </w:r>
      <w:r w:rsidRPr="008E4F0A">
        <w:rPr>
          <w:sz w:val="28"/>
          <w:szCs w:val="28"/>
          <w:lang w:val="uk-UA"/>
        </w:rPr>
        <w:t>некон’югован</w:t>
      </w:r>
      <w:r>
        <w:rPr>
          <w:sz w:val="28"/>
          <w:szCs w:val="28"/>
          <w:lang w:val="uk-UA"/>
        </w:rPr>
        <w:t>ий</w:t>
      </w:r>
      <w:r w:rsidRPr="008E4F0A">
        <w:rPr>
          <w:sz w:val="28"/>
          <w:szCs w:val="28"/>
          <w:lang w:val="uk-UA"/>
        </w:rPr>
        <w:t xml:space="preserve"> естріол </w:t>
      </w:r>
    </w:p>
    <w:p w:rsidR="00CB47CF" w:rsidRPr="008E4F0A" w:rsidRDefault="00CB47CF" w:rsidP="00CB47CF">
      <w:pPr>
        <w:spacing w:line="360" w:lineRule="auto"/>
        <w:ind w:firstLine="720"/>
        <w:jc w:val="both"/>
        <w:rPr>
          <w:sz w:val="28"/>
          <w:szCs w:val="28"/>
          <w:lang w:val="uk-UA"/>
        </w:rPr>
      </w:pPr>
      <w:r>
        <w:rPr>
          <w:sz w:val="28"/>
          <w:szCs w:val="28"/>
          <w:lang w:val="uk-UA"/>
        </w:rPr>
        <w:t xml:space="preserve">ПЛ </w:t>
      </w:r>
      <w:r>
        <w:rPr>
          <w:sz w:val="28"/>
          <w:szCs w:val="28"/>
          <w:lang w:val="uk-UA"/>
        </w:rPr>
        <w:tab/>
      </w:r>
      <w:r>
        <w:rPr>
          <w:sz w:val="28"/>
          <w:szCs w:val="28"/>
          <w:lang w:val="uk-UA"/>
        </w:rPr>
        <w:tab/>
        <w:t>– плацентарний лактоген</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ПТІ </w:t>
      </w:r>
      <w:r>
        <w:rPr>
          <w:sz w:val="28"/>
          <w:szCs w:val="28"/>
          <w:lang w:val="uk-UA"/>
        </w:rPr>
        <w:tab/>
      </w:r>
      <w:r>
        <w:rPr>
          <w:sz w:val="28"/>
          <w:szCs w:val="28"/>
          <w:lang w:val="uk-UA"/>
        </w:rPr>
        <w:tab/>
      </w:r>
      <w:r w:rsidRPr="008E4F0A">
        <w:rPr>
          <w:sz w:val="28"/>
          <w:szCs w:val="28"/>
          <w:lang w:val="uk-UA"/>
        </w:rPr>
        <w:t>– протромбіновий індекс</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ТГ </w:t>
      </w:r>
      <w:r>
        <w:rPr>
          <w:sz w:val="28"/>
          <w:szCs w:val="28"/>
          <w:lang w:val="uk-UA"/>
        </w:rPr>
        <w:tab/>
      </w:r>
      <w:r>
        <w:rPr>
          <w:sz w:val="28"/>
          <w:szCs w:val="28"/>
          <w:lang w:val="uk-UA"/>
        </w:rPr>
        <w:tab/>
      </w:r>
      <w:r w:rsidRPr="008E4F0A">
        <w:rPr>
          <w:sz w:val="28"/>
          <w:szCs w:val="28"/>
          <w:lang w:val="uk-UA"/>
        </w:rPr>
        <w:t xml:space="preserve">– тригліцериди </w:t>
      </w:r>
    </w:p>
    <w:p w:rsidR="00CB47CF" w:rsidRPr="008E4F0A" w:rsidRDefault="00CB47CF" w:rsidP="00CB47CF">
      <w:pPr>
        <w:spacing w:line="360" w:lineRule="auto"/>
        <w:ind w:firstLine="720"/>
        <w:jc w:val="both"/>
        <w:rPr>
          <w:sz w:val="28"/>
          <w:szCs w:val="28"/>
          <w:lang w:val="uk-UA"/>
        </w:rPr>
      </w:pPr>
      <w:r w:rsidRPr="008E4F0A">
        <w:rPr>
          <w:sz w:val="28"/>
          <w:szCs w:val="28"/>
          <w:lang w:val="uk-UA"/>
        </w:rPr>
        <w:t>Ф-1,6-ФАл – фруктозо-1,6-фосфатальдолаза</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Ф </w:t>
      </w:r>
      <w:r>
        <w:rPr>
          <w:sz w:val="28"/>
          <w:szCs w:val="28"/>
          <w:lang w:val="uk-UA"/>
        </w:rPr>
        <w:tab/>
      </w:r>
      <w:r>
        <w:rPr>
          <w:sz w:val="28"/>
          <w:szCs w:val="28"/>
          <w:lang w:val="uk-UA"/>
        </w:rPr>
        <w:tab/>
      </w:r>
      <w:r w:rsidRPr="008E4F0A">
        <w:rPr>
          <w:sz w:val="28"/>
          <w:szCs w:val="28"/>
          <w:lang w:val="uk-UA"/>
        </w:rPr>
        <w:t xml:space="preserve">– фібриноген </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Фн </w:t>
      </w:r>
      <w:r>
        <w:rPr>
          <w:sz w:val="28"/>
          <w:szCs w:val="28"/>
          <w:lang w:val="uk-UA"/>
        </w:rPr>
        <w:tab/>
      </w:r>
      <w:r>
        <w:rPr>
          <w:sz w:val="28"/>
          <w:szCs w:val="28"/>
          <w:lang w:val="uk-UA"/>
        </w:rPr>
        <w:tab/>
      </w:r>
      <w:r w:rsidRPr="008E4F0A">
        <w:rPr>
          <w:sz w:val="28"/>
          <w:szCs w:val="28"/>
          <w:lang w:val="uk-UA"/>
        </w:rPr>
        <w:t xml:space="preserve">– фібронектин </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ХС </w:t>
      </w:r>
      <w:r>
        <w:rPr>
          <w:sz w:val="28"/>
          <w:szCs w:val="28"/>
          <w:lang w:val="uk-UA"/>
        </w:rPr>
        <w:tab/>
      </w:r>
      <w:r>
        <w:rPr>
          <w:sz w:val="28"/>
          <w:szCs w:val="28"/>
          <w:lang w:val="uk-UA"/>
        </w:rPr>
        <w:tab/>
      </w:r>
      <w:r w:rsidRPr="008E4F0A">
        <w:rPr>
          <w:sz w:val="28"/>
          <w:szCs w:val="28"/>
          <w:lang w:val="uk-UA"/>
        </w:rPr>
        <w:t xml:space="preserve">– холестерин  </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ЦД </w:t>
      </w:r>
      <w:r>
        <w:rPr>
          <w:sz w:val="28"/>
          <w:szCs w:val="28"/>
          <w:lang w:val="uk-UA"/>
        </w:rPr>
        <w:tab/>
      </w:r>
      <w:r>
        <w:rPr>
          <w:sz w:val="28"/>
          <w:szCs w:val="28"/>
          <w:lang w:val="uk-UA"/>
        </w:rPr>
        <w:tab/>
      </w:r>
      <w:r w:rsidRPr="008E4F0A">
        <w:rPr>
          <w:sz w:val="28"/>
          <w:szCs w:val="28"/>
          <w:lang w:val="uk-UA"/>
        </w:rPr>
        <w:t>–  цукровий діабет</w:t>
      </w:r>
    </w:p>
    <w:p w:rsidR="00CB47CF" w:rsidRPr="008E4F0A" w:rsidRDefault="00CB47CF" w:rsidP="00CB47CF">
      <w:pPr>
        <w:spacing w:line="360" w:lineRule="auto"/>
        <w:ind w:firstLine="720"/>
        <w:jc w:val="both"/>
        <w:rPr>
          <w:b/>
          <w:sz w:val="28"/>
          <w:szCs w:val="28"/>
          <w:lang w:val="uk-UA"/>
        </w:rPr>
      </w:pPr>
    </w:p>
    <w:p w:rsidR="00CB47CF" w:rsidRPr="008E4F0A" w:rsidRDefault="00CB47CF" w:rsidP="00CB47CF">
      <w:pPr>
        <w:spacing w:line="360" w:lineRule="auto"/>
        <w:ind w:firstLine="720"/>
        <w:jc w:val="both"/>
        <w:rPr>
          <w:b/>
          <w:sz w:val="28"/>
          <w:szCs w:val="28"/>
          <w:lang w:val="uk-UA"/>
        </w:rPr>
      </w:pPr>
    </w:p>
    <w:p w:rsidR="00CB47CF" w:rsidRPr="008E4F0A" w:rsidRDefault="00CB47CF" w:rsidP="00CB47CF">
      <w:pPr>
        <w:spacing w:line="360" w:lineRule="auto"/>
        <w:ind w:firstLine="720"/>
        <w:jc w:val="both"/>
        <w:rPr>
          <w:b/>
          <w:sz w:val="28"/>
          <w:szCs w:val="28"/>
          <w:lang w:val="uk-UA"/>
        </w:rPr>
      </w:pPr>
    </w:p>
    <w:p w:rsidR="00CB47CF" w:rsidRPr="008E4F0A" w:rsidRDefault="00CB47CF" w:rsidP="00CB47CF">
      <w:pPr>
        <w:spacing w:line="360" w:lineRule="auto"/>
        <w:ind w:firstLine="720"/>
        <w:jc w:val="both"/>
        <w:rPr>
          <w:b/>
          <w:sz w:val="28"/>
          <w:szCs w:val="28"/>
          <w:lang w:val="uk-UA"/>
        </w:rPr>
      </w:pPr>
    </w:p>
    <w:p w:rsidR="00CB47CF" w:rsidRPr="008E4F0A" w:rsidRDefault="00CB47CF" w:rsidP="00CB47CF">
      <w:pPr>
        <w:spacing w:line="360" w:lineRule="auto"/>
        <w:jc w:val="both"/>
        <w:rPr>
          <w:b/>
          <w:sz w:val="28"/>
          <w:szCs w:val="28"/>
          <w:lang w:val="uk-UA"/>
        </w:rPr>
      </w:pPr>
    </w:p>
    <w:p w:rsidR="00CB47CF" w:rsidRDefault="00CB47CF" w:rsidP="00CB47CF">
      <w:pPr>
        <w:tabs>
          <w:tab w:val="left" w:pos="4110"/>
        </w:tabs>
        <w:spacing w:line="360" w:lineRule="auto"/>
        <w:ind w:firstLine="720"/>
        <w:jc w:val="both"/>
        <w:rPr>
          <w:b/>
          <w:sz w:val="28"/>
          <w:szCs w:val="28"/>
          <w:lang w:val="uk-UA"/>
        </w:rPr>
      </w:pPr>
      <w:r w:rsidRPr="008E4F0A">
        <w:rPr>
          <w:b/>
          <w:sz w:val="28"/>
          <w:szCs w:val="28"/>
          <w:lang w:val="uk-UA"/>
        </w:rPr>
        <w:tab/>
      </w:r>
    </w:p>
    <w:p w:rsidR="00CB47CF" w:rsidRDefault="00CB47CF" w:rsidP="00CB47CF">
      <w:pPr>
        <w:tabs>
          <w:tab w:val="left" w:pos="4110"/>
        </w:tabs>
        <w:spacing w:line="360" w:lineRule="auto"/>
        <w:ind w:firstLine="720"/>
        <w:jc w:val="both"/>
        <w:rPr>
          <w:b/>
          <w:sz w:val="28"/>
          <w:szCs w:val="28"/>
          <w:lang w:val="uk-UA"/>
        </w:rPr>
      </w:pPr>
    </w:p>
    <w:p w:rsidR="00CB47CF" w:rsidRPr="00F7059C" w:rsidRDefault="00CB47CF" w:rsidP="00CB47CF">
      <w:pPr>
        <w:tabs>
          <w:tab w:val="left" w:pos="4110"/>
        </w:tabs>
        <w:spacing w:line="360" w:lineRule="auto"/>
        <w:ind w:firstLine="720"/>
        <w:jc w:val="both"/>
        <w:rPr>
          <w:b/>
          <w:bCs/>
          <w:sz w:val="28"/>
          <w:szCs w:val="28"/>
          <w:lang w:val="uk-UA"/>
        </w:rPr>
      </w:pPr>
      <w:r>
        <w:rPr>
          <w:b/>
          <w:sz w:val="28"/>
          <w:szCs w:val="28"/>
          <w:lang w:val="uk-UA"/>
        </w:rPr>
        <w:t xml:space="preserve">                                       </w:t>
      </w:r>
      <w:r w:rsidRPr="00F7059C">
        <w:rPr>
          <w:b/>
          <w:bCs/>
          <w:sz w:val="28"/>
          <w:szCs w:val="28"/>
          <w:lang w:val="uk-UA"/>
        </w:rPr>
        <w:t>ВСТУП</w:t>
      </w:r>
    </w:p>
    <w:p w:rsidR="00CB47CF" w:rsidRPr="008E4F0A" w:rsidRDefault="00CB47CF" w:rsidP="00CB47CF">
      <w:pPr>
        <w:tabs>
          <w:tab w:val="left" w:pos="4110"/>
        </w:tabs>
        <w:spacing w:line="360" w:lineRule="auto"/>
        <w:ind w:firstLine="720"/>
        <w:jc w:val="both"/>
        <w:rPr>
          <w:sz w:val="28"/>
          <w:szCs w:val="28"/>
          <w:lang w:val="uk-UA"/>
        </w:rPr>
      </w:pPr>
    </w:p>
    <w:p w:rsidR="00CB47CF" w:rsidRPr="008E4F0A" w:rsidRDefault="00CB47CF" w:rsidP="00CB47CF">
      <w:pPr>
        <w:spacing w:line="360" w:lineRule="auto"/>
        <w:ind w:firstLine="720"/>
        <w:jc w:val="both"/>
        <w:rPr>
          <w:b/>
          <w:sz w:val="28"/>
          <w:szCs w:val="28"/>
          <w:lang w:val="uk-UA"/>
        </w:rPr>
      </w:pPr>
      <w:r w:rsidRPr="008E4F0A">
        <w:rPr>
          <w:b/>
          <w:sz w:val="28"/>
          <w:szCs w:val="28"/>
          <w:lang w:val="uk-UA"/>
        </w:rPr>
        <w:t xml:space="preserve"> Актуальність теми.</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Цукровий діабет – одна з найважливіших медико-соціальних проблем сучасної медицини, що обумовлено, з одного боку неухильним зростанням поширеності хвороби, з іншого – раннім розвитком тяжких поліорганних    ускладнень,    інвалідізації   та   летальності    хворих    (М.І. Солонець  і  співавт.,  2000; М.И.  Балаболкин  і  співавт.,  2000;       М. Feldman, 2004). </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Особливої гостроти ця проблема набуває у жінок репродуктивного віку, оскільки перебіг </w:t>
      </w:r>
      <w:r>
        <w:rPr>
          <w:sz w:val="28"/>
          <w:szCs w:val="28"/>
          <w:lang w:val="uk-UA"/>
        </w:rPr>
        <w:t>цукрового діабету</w:t>
      </w:r>
      <w:r w:rsidRPr="008E4F0A">
        <w:rPr>
          <w:sz w:val="28"/>
          <w:szCs w:val="28"/>
          <w:lang w:val="uk-UA"/>
        </w:rPr>
        <w:t xml:space="preserve"> під час вагітності вирізняється лабільністю, схильністю до декомпенсації, прогресуванням судинних ускладнень, поглибленням метаболічних змін, що у свою чергу веде до глибокого порушення взаємин у системі мати – плацента – плід (О.М Лук'янова і співавт., 2000; В.І. Медведь, 2003, О.О. Данилків, 2004). Дотепер </w:t>
      </w:r>
      <w:r>
        <w:rPr>
          <w:sz w:val="28"/>
          <w:szCs w:val="28"/>
          <w:lang w:val="uk-UA"/>
        </w:rPr>
        <w:t>цукровий діабет</w:t>
      </w:r>
      <w:r w:rsidRPr="008E4F0A">
        <w:rPr>
          <w:sz w:val="28"/>
          <w:szCs w:val="28"/>
          <w:lang w:val="uk-UA"/>
        </w:rPr>
        <w:t xml:space="preserve"> залишається патологією з найвищим рівнем перинатальної захворюваності та смертності (Т.В. Авраменко, 2005).</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Останнім часом основна проблема діабетології – профілактика і лікування пізніх (хронічних) ускладнень цукрового діабету. Як відомо, провідну роль у розвитку порушень обміну речовин при </w:t>
      </w:r>
      <w:r>
        <w:rPr>
          <w:sz w:val="28"/>
          <w:szCs w:val="28"/>
          <w:lang w:val="uk-UA"/>
        </w:rPr>
        <w:t>цукровому діабеті</w:t>
      </w:r>
      <w:r w:rsidRPr="008E4F0A">
        <w:rPr>
          <w:sz w:val="28"/>
          <w:szCs w:val="28"/>
          <w:lang w:val="uk-UA"/>
        </w:rPr>
        <w:t xml:space="preserve"> відіграє печінка (П.Я Григорьев, 2002). Ураження гепатобіліарної системи виникає ще в доклінічні стадії </w:t>
      </w:r>
      <w:r>
        <w:rPr>
          <w:sz w:val="28"/>
          <w:szCs w:val="28"/>
          <w:lang w:val="uk-UA"/>
        </w:rPr>
        <w:t>цукрового діабету</w:t>
      </w:r>
      <w:r w:rsidRPr="008E4F0A">
        <w:rPr>
          <w:sz w:val="28"/>
          <w:szCs w:val="28"/>
          <w:lang w:val="uk-UA"/>
        </w:rPr>
        <w:t xml:space="preserve"> і поглиблюється з прогресуванням захворювання, супроводжуючись значними змінами функції гепатоцитів та печінкового кровотоку, розвитком синдрому діабетичної гепатопатії (А.С. Ефимов і співавт., 2002; Л.М. Пасиешвили, 2003). Поширеність її сягає   24 – 88 %, особливо за його </w:t>
      </w:r>
      <w:r w:rsidRPr="008E4F0A">
        <w:rPr>
          <w:sz w:val="28"/>
          <w:szCs w:val="28"/>
          <w:lang w:val="uk-UA"/>
        </w:rPr>
        <w:lastRenderedPageBreak/>
        <w:t xml:space="preserve">тривалого, тяжкого перебігу, незадовільній компенсації метаболічних порушень (Е.М. Хворостинка і співавт., 2002). </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Вагітність під час </w:t>
      </w:r>
      <w:r>
        <w:rPr>
          <w:sz w:val="28"/>
          <w:szCs w:val="28"/>
          <w:lang w:val="uk-UA"/>
        </w:rPr>
        <w:t xml:space="preserve">цукрового діабету </w:t>
      </w:r>
      <w:r w:rsidRPr="008E4F0A">
        <w:rPr>
          <w:sz w:val="28"/>
          <w:szCs w:val="28"/>
          <w:lang w:val="uk-UA"/>
        </w:rPr>
        <w:t xml:space="preserve">призводить до ще більш істотних розладів печінкової гемодинаміки та обмінних процесів, пов’язаних між собою, що, ймовірно негативно впливає на перебіг вагітності і пологів, стан плода та новонародженого (В.В. Коноплянко, 1991; В.І.  Медведь і співавт., 2002). Для того, щоб розірвати це хибне коло, необхідно встановити ранні ознаки порушень регіонарної гемодинаміки і пов’язаного з цим функціонального стану печінки у вагітних, хворих на </w:t>
      </w:r>
      <w:r>
        <w:rPr>
          <w:sz w:val="28"/>
          <w:szCs w:val="28"/>
          <w:lang w:val="uk-UA"/>
        </w:rPr>
        <w:t>цукровий діабет</w:t>
      </w:r>
      <w:r w:rsidRPr="008E4F0A">
        <w:rPr>
          <w:sz w:val="28"/>
          <w:szCs w:val="28"/>
          <w:lang w:val="uk-UA"/>
        </w:rPr>
        <w:t xml:space="preserve">, з метою вчасної корекції їх порушень. </w:t>
      </w:r>
    </w:p>
    <w:p w:rsidR="00CB47CF" w:rsidRPr="008E4F0A" w:rsidRDefault="00CB47CF" w:rsidP="00CB47CF">
      <w:pPr>
        <w:pStyle w:val="24"/>
      </w:pPr>
      <w:r w:rsidRPr="00CB47CF">
        <w:rPr>
          <w:lang w:val="uk-UA"/>
        </w:rPr>
        <w:t xml:space="preserve">Між тим, оцінка даних печінкового кровотоку навіть у здорових невагітних лишається нез’ясованою і протирічною через велику складність судинного русла печінки (П. Л.Алан, 2001; Ю. Р. Камалов и др., 1999; </w:t>
      </w:r>
      <w:r w:rsidRPr="008E4F0A">
        <w:t>K</w:t>
      </w:r>
      <w:r w:rsidRPr="00CB47CF">
        <w:rPr>
          <w:lang w:val="uk-UA"/>
        </w:rPr>
        <w:t>.</w:t>
      </w:r>
      <w:r w:rsidRPr="008E4F0A">
        <w:t>Carlisle</w:t>
      </w:r>
      <w:r w:rsidRPr="00CB47CF">
        <w:rPr>
          <w:lang w:val="uk-UA"/>
        </w:rPr>
        <w:t xml:space="preserve"> </w:t>
      </w:r>
      <w:r w:rsidRPr="008E4F0A">
        <w:t>et</w:t>
      </w:r>
      <w:r w:rsidRPr="00CB47CF">
        <w:rPr>
          <w:lang w:val="uk-UA"/>
        </w:rPr>
        <w:t xml:space="preserve"> </w:t>
      </w:r>
      <w:r w:rsidRPr="008E4F0A">
        <w:t>al</w:t>
      </w:r>
      <w:r w:rsidRPr="00CB47CF">
        <w:rPr>
          <w:lang w:val="uk-UA"/>
        </w:rPr>
        <w:t xml:space="preserve">., 1992; В. А. Сипливый и др., 2002). </w:t>
      </w:r>
      <w:r w:rsidRPr="008E4F0A">
        <w:t xml:space="preserve">Робіт же, присвячених </w:t>
      </w:r>
      <w:proofErr w:type="gramStart"/>
      <w:r w:rsidRPr="008E4F0A">
        <w:t>досл</w:t>
      </w:r>
      <w:proofErr w:type="gramEnd"/>
      <w:r w:rsidRPr="008E4F0A">
        <w:t xml:space="preserve">ідженню його у вагітних, хворих на цукровий діабет в літературі нами взагалі не знайдено. Серед показників функціонального стану печінки особливе, майже нез’ясоване, місце займає біологічно активна речовина – фібронектин. Це універсальний </w:t>
      </w:r>
      <w:proofErr w:type="gramStart"/>
      <w:r w:rsidRPr="008E4F0A">
        <w:t>білок</w:t>
      </w:r>
      <w:proofErr w:type="gramEnd"/>
      <w:r w:rsidRPr="008E4F0A">
        <w:t xml:space="preserve"> екстрацелюлярного (стромального) матриксу, елемент базальних мембран судин, що впливає на функціональний стан гепатоцитів (Simo Rafael, et al., 1999; І.В. Богадельніков та ін., 2001; В.Е. Маркевич та ін., 2003; К.В. Воронін та ін., ). Разом з тим, даних про його </w:t>
      </w:r>
      <w:proofErr w:type="gramStart"/>
      <w:r w:rsidRPr="008E4F0A">
        <w:t>досл</w:t>
      </w:r>
      <w:proofErr w:type="gramEnd"/>
      <w:r w:rsidRPr="008E4F0A">
        <w:t xml:space="preserve">ідження у вагітних з цукровим діабетом в літературі нами не знайдено. Тому </w:t>
      </w:r>
      <w:proofErr w:type="gramStart"/>
      <w:r w:rsidRPr="008E4F0A">
        <w:t>доц</w:t>
      </w:r>
      <w:proofErr w:type="gramEnd"/>
      <w:r w:rsidRPr="008E4F0A">
        <w:t>ільним і можливим уявляється вивчення його в динаміці вагітності у хворих на цукровий діабет і оцінка його ролі у розвитку діабетичної гепатопатії та пов’язаних з нею ускладнень вагітності та пренатальної захворюваності і смертності.</w:t>
      </w:r>
    </w:p>
    <w:p w:rsidR="00CB47CF" w:rsidRPr="008E4F0A" w:rsidRDefault="00CB47CF" w:rsidP="00CB47CF">
      <w:pPr>
        <w:widowControl w:val="0"/>
        <w:spacing w:line="360" w:lineRule="auto"/>
        <w:ind w:firstLine="720"/>
        <w:jc w:val="both"/>
        <w:outlineLvl w:val="0"/>
        <w:rPr>
          <w:sz w:val="28"/>
          <w:szCs w:val="28"/>
          <w:lang w:val="uk-UA"/>
        </w:rPr>
      </w:pPr>
      <w:r w:rsidRPr="008E4F0A">
        <w:rPr>
          <w:b/>
          <w:sz w:val="28"/>
          <w:szCs w:val="28"/>
          <w:lang w:val="uk-UA"/>
        </w:rPr>
        <w:lastRenderedPageBreak/>
        <w:t xml:space="preserve">Мета </w:t>
      </w:r>
      <w:r>
        <w:rPr>
          <w:b/>
          <w:sz w:val="28"/>
          <w:szCs w:val="28"/>
          <w:lang w:val="uk-UA"/>
        </w:rPr>
        <w:t>дослідження</w:t>
      </w:r>
      <w:r w:rsidRPr="008E4F0A">
        <w:rPr>
          <w:b/>
          <w:sz w:val="28"/>
          <w:szCs w:val="28"/>
          <w:lang w:val="uk-UA"/>
        </w:rPr>
        <w:t xml:space="preserve"> - </w:t>
      </w:r>
      <w:r w:rsidRPr="008E4F0A">
        <w:rPr>
          <w:sz w:val="28"/>
          <w:szCs w:val="28"/>
          <w:lang w:val="uk-UA"/>
        </w:rPr>
        <w:t xml:space="preserve">знизити частоту ускладнень вагітності та перинатальної патології при цукровому діабеті  типу 1 на основі вивчення регіонарної гемодинаміки і функціонального стану печінки, розробки методів запобігання та корекції їх порушень. </w:t>
      </w:r>
    </w:p>
    <w:p w:rsidR="00CB47CF" w:rsidRPr="008E4F0A" w:rsidRDefault="00CB47CF" w:rsidP="00CB47CF">
      <w:pPr>
        <w:pStyle w:val="affffffff6"/>
        <w:spacing w:after="0" w:line="360" w:lineRule="auto"/>
        <w:ind w:left="0" w:firstLine="720"/>
        <w:jc w:val="both"/>
        <w:rPr>
          <w:b/>
          <w:szCs w:val="28"/>
          <w:lang w:val="uk-UA"/>
        </w:rPr>
      </w:pPr>
      <w:r w:rsidRPr="008E4F0A">
        <w:rPr>
          <w:b/>
          <w:szCs w:val="28"/>
          <w:lang w:val="uk-UA"/>
        </w:rPr>
        <w:t>За</w:t>
      </w:r>
      <w:r>
        <w:rPr>
          <w:b/>
          <w:szCs w:val="28"/>
          <w:lang w:val="uk-UA"/>
        </w:rPr>
        <w:t>дачі</w:t>
      </w:r>
      <w:r w:rsidRPr="008E4F0A">
        <w:rPr>
          <w:b/>
          <w:szCs w:val="28"/>
          <w:lang w:val="uk-UA"/>
        </w:rPr>
        <w:t xml:space="preserve"> дослідження:</w:t>
      </w:r>
    </w:p>
    <w:p w:rsidR="00CB47CF" w:rsidRPr="008E4F0A" w:rsidRDefault="00CB47CF" w:rsidP="00CB47CF">
      <w:pPr>
        <w:spacing w:line="360" w:lineRule="auto"/>
        <w:ind w:firstLine="720"/>
        <w:jc w:val="both"/>
        <w:rPr>
          <w:sz w:val="28"/>
          <w:szCs w:val="28"/>
          <w:lang w:val="uk-UA"/>
        </w:rPr>
      </w:pPr>
      <w:r w:rsidRPr="008E4F0A">
        <w:rPr>
          <w:sz w:val="28"/>
          <w:szCs w:val="28"/>
          <w:lang w:val="uk-UA"/>
        </w:rPr>
        <w:t>1. Дослідити в динаміці вагітності показники функціонально-метаболічного стану печінки, які характеризують синдром діабетичної гепатопатії, визначити їх інформативність та клінічну значущість.</w:t>
      </w:r>
    </w:p>
    <w:p w:rsidR="00CB47CF" w:rsidRPr="008E4F0A" w:rsidRDefault="00CB47CF" w:rsidP="00CB47CF">
      <w:pPr>
        <w:spacing w:line="360" w:lineRule="auto"/>
        <w:ind w:firstLine="720"/>
        <w:jc w:val="both"/>
        <w:rPr>
          <w:sz w:val="28"/>
          <w:szCs w:val="28"/>
          <w:lang w:val="uk-UA"/>
        </w:rPr>
      </w:pPr>
      <w:r w:rsidRPr="008E4F0A">
        <w:rPr>
          <w:sz w:val="28"/>
          <w:szCs w:val="28"/>
          <w:lang w:val="uk-UA"/>
        </w:rPr>
        <w:t>2. Вивчити стан регіонарної гемодинаміки печінки у хворих на цукровий діабет упродовж вагітності і визначити критерії ранньої діагностики її порушень.</w:t>
      </w:r>
    </w:p>
    <w:p w:rsidR="00CB47CF" w:rsidRPr="008E4F0A" w:rsidRDefault="00CB47CF" w:rsidP="00CB47CF">
      <w:pPr>
        <w:spacing w:line="360" w:lineRule="auto"/>
        <w:ind w:firstLine="720"/>
        <w:jc w:val="both"/>
        <w:rPr>
          <w:sz w:val="28"/>
          <w:szCs w:val="28"/>
          <w:lang w:val="uk-UA"/>
        </w:rPr>
      </w:pPr>
      <w:r w:rsidRPr="008E4F0A">
        <w:rPr>
          <w:sz w:val="28"/>
          <w:szCs w:val="28"/>
          <w:lang w:val="uk-UA"/>
        </w:rPr>
        <w:t>3. Дати оцінку гормональної функції фетоплацентарного комплексу  у вагітних з цукровим діабетом і циркуляторно-метаболічними порушеннями печінки.</w:t>
      </w:r>
    </w:p>
    <w:p w:rsidR="00CB47CF" w:rsidRPr="008E4F0A" w:rsidRDefault="00CB47CF" w:rsidP="00CB47CF">
      <w:pPr>
        <w:spacing w:line="360" w:lineRule="auto"/>
        <w:ind w:firstLine="720"/>
        <w:jc w:val="both"/>
        <w:rPr>
          <w:sz w:val="28"/>
          <w:szCs w:val="28"/>
          <w:lang w:val="uk-UA"/>
        </w:rPr>
      </w:pPr>
      <w:r w:rsidRPr="008E4F0A">
        <w:rPr>
          <w:sz w:val="28"/>
          <w:szCs w:val="28"/>
          <w:lang w:val="uk-UA"/>
        </w:rPr>
        <w:t xml:space="preserve">4. Установити роль циркуляторно-функціональних порушень печінки у розвитку ускладнень вагітності та перинатальної патології у разі цукрового діабету. </w:t>
      </w:r>
    </w:p>
    <w:p w:rsidR="00CB47CF" w:rsidRPr="008E4F0A" w:rsidRDefault="00CB47CF" w:rsidP="00CB47CF">
      <w:pPr>
        <w:spacing w:line="360" w:lineRule="auto"/>
        <w:ind w:firstLine="720"/>
        <w:jc w:val="both"/>
        <w:rPr>
          <w:b/>
          <w:sz w:val="28"/>
          <w:szCs w:val="28"/>
          <w:u w:val="single"/>
          <w:lang w:val="uk-UA"/>
        </w:rPr>
      </w:pPr>
      <w:r w:rsidRPr="008E4F0A">
        <w:rPr>
          <w:sz w:val="28"/>
          <w:szCs w:val="28"/>
          <w:lang w:val="uk-UA"/>
        </w:rPr>
        <w:t>5. На підставі отриманих даних розробити патогенетично обґрунтований комплекс заходів, спрямованих на попередження та лікування ускладнень вагітності, порушень стану плода та новонародженого при цукровому діабеті, вивчити його клінічну ефективність.</w:t>
      </w:r>
    </w:p>
    <w:p w:rsidR="00CB47CF" w:rsidRPr="008E4F0A" w:rsidRDefault="00CB47CF" w:rsidP="00CB47CF">
      <w:pPr>
        <w:spacing w:line="360" w:lineRule="auto"/>
        <w:ind w:firstLine="720"/>
        <w:jc w:val="both"/>
        <w:rPr>
          <w:sz w:val="28"/>
          <w:szCs w:val="28"/>
          <w:lang w:val="uk-UA"/>
        </w:rPr>
      </w:pPr>
      <w:r w:rsidRPr="005705BF">
        <w:rPr>
          <w:b/>
          <w:bCs/>
          <w:i/>
          <w:sz w:val="28"/>
          <w:szCs w:val="28"/>
          <w:lang w:val="uk-UA"/>
        </w:rPr>
        <w:t>Об’єкт дослідження</w:t>
      </w:r>
      <w:r w:rsidRPr="008E4F0A">
        <w:rPr>
          <w:i/>
          <w:sz w:val="28"/>
          <w:szCs w:val="28"/>
          <w:lang w:val="uk-UA"/>
        </w:rPr>
        <w:t>:</w:t>
      </w:r>
      <w:r w:rsidRPr="008E4F0A">
        <w:rPr>
          <w:sz w:val="28"/>
          <w:szCs w:val="28"/>
          <w:lang w:val="uk-UA"/>
        </w:rPr>
        <w:t xml:space="preserve"> вагітність у хворих на цукровий діабет типу 1.</w:t>
      </w:r>
    </w:p>
    <w:p w:rsidR="00CB47CF" w:rsidRPr="008E4F0A" w:rsidRDefault="00CB47CF" w:rsidP="00CB47CF">
      <w:pPr>
        <w:spacing w:line="360" w:lineRule="auto"/>
        <w:ind w:firstLine="720"/>
        <w:jc w:val="both"/>
        <w:rPr>
          <w:b/>
          <w:sz w:val="28"/>
          <w:szCs w:val="28"/>
          <w:u w:val="single"/>
          <w:lang w:val="uk-UA"/>
        </w:rPr>
      </w:pPr>
      <w:r w:rsidRPr="005705BF">
        <w:rPr>
          <w:b/>
          <w:bCs/>
          <w:i/>
          <w:sz w:val="28"/>
          <w:szCs w:val="28"/>
          <w:lang w:val="uk-UA"/>
        </w:rPr>
        <w:t>Предмет дослідження</w:t>
      </w:r>
      <w:r w:rsidRPr="008E4F0A">
        <w:rPr>
          <w:i/>
          <w:sz w:val="28"/>
          <w:szCs w:val="28"/>
          <w:lang w:val="uk-UA"/>
        </w:rPr>
        <w:t>:</w:t>
      </w:r>
      <w:r w:rsidRPr="008E4F0A">
        <w:rPr>
          <w:b/>
          <w:sz w:val="28"/>
          <w:szCs w:val="28"/>
          <w:lang w:val="uk-UA"/>
        </w:rPr>
        <w:t xml:space="preserve"> </w:t>
      </w:r>
      <w:r w:rsidRPr="008E4F0A">
        <w:rPr>
          <w:sz w:val="28"/>
          <w:szCs w:val="28"/>
          <w:lang w:val="uk-UA"/>
        </w:rPr>
        <w:t>стан регіонарної гемодинаміки та метаболічних функцій печінки, гормональної функції плаценти, роль їх порушень у виникненні ускладнень вагітності та перинатальної патології при цукровому діабеті типу 1.</w:t>
      </w:r>
    </w:p>
    <w:p w:rsidR="00CB47CF" w:rsidRDefault="00CB47CF" w:rsidP="00CB47CF">
      <w:pPr>
        <w:spacing w:line="360" w:lineRule="auto"/>
        <w:ind w:firstLine="720"/>
        <w:jc w:val="both"/>
        <w:rPr>
          <w:bCs/>
          <w:sz w:val="28"/>
          <w:lang w:val="uk-UA"/>
        </w:rPr>
      </w:pPr>
      <w:r w:rsidRPr="005705BF">
        <w:rPr>
          <w:b/>
          <w:bCs/>
          <w:i/>
          <w:sz w:val="28"/>
          <w:szCs w:val="28"/>
          <w:lang w:val="uk-UA"/>
        </w:rPr>
        <w:t>Методи дослідження</w:t>
      </w:r>
      <w:r w:rsidRPr="008E4F0A">
        <w:rPr>
          <w:i/>
          <w:sz w:val="28"/>
          <w:szCs w:val="28"/>
          <w:lang w:val="uk-UA"/>
        </w:rPr>
        <w:t xml:space="preserve">: </w:t>
      </w:r>
      <w:r>
        <w:rPr>
          <w:bCs/>
          <w:sz w:val="28"/>
          <w:lang w:val="uk-UA"/>
        </w:rPr>
        <w:t xml:space="preserve">клініко-статистичний аналіз, ультразвукове дослідження, доплерометрія, імуноферментний аналіз, радіоімунологічні та біохімічні методи. </w:t>
      </w:r>
    </w:p>
    <w:p w:rsidR="00CB47CF" w:rsidRPr="008E4F0A" w:rsidRDefault="00CB47CF" w:rsidP="00CB47CF">
      <w:pPr>
        <w:spacing w:line="360" w:lineRule="auto"/>
        <w:ind w:firstLine="720"/>
        <w:jc w:val="both"/>
        <w:rPr>
          <w:b/>
          <w:sz w:val="28"/>
          <w:szCs w:val="28"/>
          <w:lang w:val="uk-UA"/>
        </w:rPr>
      </w:pPr>
      <w:r w:rsidRPr="008E4F0A">
        <w:rPr>
          <w:b/>
          <w:sz w:val="28"/>
          <w:szCs w:val="28"/>
          <w:lang w:val="uk-UA"/>
        </w:rPr>
        <w:t>Зв'язок роботи з науковими програмами, планами, темами.</w:t>
      </w:r>
    </w:p>
    <w:p w:rsidR="00CB47CF" w:rsidRPr="008E4F0A" w:rsidRDefault="00CB47CF" w:rsidP="00CB47CF">
      <w:pPr>
        <w:pStyle w:val="affffffff6"/>
        <w:spacing w:after="0" w:line="360" w:lineRule="auto"/>
        <w:ind w:left="0"/>
        <w:jc w:val="both"/>
        <w:rPr>
          <w:szCs w:val="28"/>
          <w:lang w:val="uk-UA"/>
        </w:rPr>
      </w:pPr>
      <w:r w:rsidRPr="008E4F0A">
        <w:rPr>
          <w:szCs w:val="28"/>
          <w:lang w:val="uk-UA"/>
        </w:rPr>
        <w:t xml:space="preserve">Дослідження, результати яких наведено в дисертації, є фрагментами комплексних  НДР “Удосконалити систему спеціалізованої медичної допомоги вагітним з ЦД та поліорганними гемодинамічними порушеннями” (№ державної реєстрації 01.02.U01066) та “Вивчити особливості функціонального стану печінки, нирок під </w:t>
      </w:r>
      <w:r w:rsidRPr="008E4F0A">
        <w:rPr>
          <w:szCs w:val="28"/>
          <w:lang w:val="uk-UA"/>
        </w:rPr>
        <w:lastRenderedPageBreak/>
        <w:t>час вагітності у хворих на цукровий діабет і розробити систему заходів з профілактики і лікування перинатальної патології” (№ державної реєстрації 01.05.U000306), виконаних відповідно до плану науково-дослідних робіт ДУ ”Інститут педіатрії, акушерства і гінекології АМН України”.</w:t>
      </w:r>
    </w:p>
    <w:p w:rsidR="00CB47CF" w:rsidRPr="008E4F0A" w:rsidRDefault="00CB47CF" w:rsidP="00CB47CF">
      <w:pPr>
        <w:spacing w:line="360" w:lineRule="auto"/>
        <w:ind w:firstLine="720"/>
        <w:jc w:val="both"/>
        <w:rPr>
          <w:b/>
          <w:sz w:val="28"/>
          <w:szCs w:val="28"/>
          <w:u w:val="single"/>
          <w:lang w:val="uk-UA"/>
        </w:rPr>
      </w:pPr>
      <w:r w:rsidRPr="008E4F0A">
        <w:rPr>
          <w:b/>
          <w:sz w:val="28"/>
          <w:szCs w:val="28"/>
          <w:lang w:val="uk-UA"/>
        </w:rPr>
        <w:t>Наукова новизна о</w:t>
      </w:r>
      <w:r>
        <w:rPr>
          <w:b/>
          <w:sz w:val="28"/>
          <w:szCs w:val="28"/>
          <w:lang w:val="uk-UA"/>
        </w:rPr>
        <w:t>держа</w:t>
      </w:r>
      <w:r w:rsidRPr="008E4F0A">
        <w:rPr>
          <w:b/>
          <w:sz w:val="28"/>
          <w:szCs w:val="28"/>
          <w:lang w:val="uk-UA"/>
        </w:rPr>
        <w:t>них результатів.</w:t>
      </w:r>
      <w:r w:rsidRPr="008E4F0A">
        <w:rPr>
          <w:sz w:val="28"/>
          <w:szCs w:val="28"/>
          <w:lang w:val="uk-UA"/>
        </w:rPr>
        <w:t xml:space="preserve"> Уперше у комплексному інструментально-лабораторному дослідженні встановлено, що у більш ніж половини вагітних жінок з цукровим діабетом типу 1 мають місце циркуляторно-функціональні порушення печінки. Вони проявляються істотними фазними змінами реґіонарної печінковоартеріальної та портальної гемодинаміки, підвищенням концентрації фібронектину, порушенням білоксинтетичної, ферментної, ліпідної функцій печінки. Доведено, що циркуляторно-функціональні порушення печінки відіграють роль у розвитку плацентарної дисфункції, ускладнень вагітності та перинатальної патології у разі цукрового діабету. Визначено новий напрям поліпшення наслідків вагітності у цього контингенту хворих, що полягає в корекції порушень печінкової гемодинаміки та нормалізації метаболічних функцій печінки.</w:t>
      </w:r>
    </w:p>
    <w:p w:rsidR="00CB47CF" w:rsidRPr="008E4F0A" w:rsidRDefault="00CB47CF" w:rsidP="00CB47CF">
      <w:pPr>
        <w:tabs>
          <w:tab w:val="left" w:pos="960"/>
        </w:tabs>
        <w:spacing w:line="360" w:lineRule="auto"/>
        <w:ind w:firstLine="720"/>
        <w:jc w:val="both"/>
        <w:rPr>
          <w:b/>
          <w:sz w:val="28"/>
          <w:szCs w:val="28"/>
          <w:u w:val="single"/>
          <w:lang w:val="uk-UA"/>
        </w:rPr>
      </w:pPr>
      <w:r w:rsidRPr="008E4F0A">
        <w:rPr>
          <w:b/>
          <w:sz w:val="28"/>
          <w:szCs w:val="28"/>
          <w:lang w:val="uk-UA"/>
        </w:rPr>
        <w:t>Практичне значення о</w:t>
      </w:r>
      <w:r>
        <w:rPr>
          <w:b/>
          <w:sz w:val="28"/>
          <w:szCs w:val="28"/>
          <w:lang w:val="uk-UA"/>
        </w:rPr>
        <w:t>держа</w:t>
      </w:r>
      <w:r w:rsidRPr="008E4F0A">
        <w:rPr>
          <w:b/>
          <w:sz w:val="28"/>
          <w:szCs w:val="28"/>
          <w:lang w:val="uk-UA"/>
        </w:rPr>
        <w:t xml:space="preserve">них результатів. </w:t>
      </w:r>
      <w:r w:rsidRPr="008E4F0A">
        <w:rPr>
          <w:sz w:val="28"/>
          <w:szCs w:val="28"/>
          <w:lang w:val="uk-UA"/>
        </w:rPr>
        <w:t>Для практики охорони здоров’я запропоновані ранні діагностичні ознаки порушення печінкового кровотоку при цукровому діабеті; додаткові критерії для прогнозу ускладнень вагітності та перинатальної патології; новий патогенетично обґрунтований спосіб лікування, спрямований на корекцію циркуляторно-метаболічних порушень печінки.</w:t>
      </w:r>
    </w:p>
    <w:p w:rsidR="00CB47CF" w:rsidRPr="00CB47CF" w:rsidRDefault="00CB47CF" w:rsidP="00CB47CF">
      <w:pPr>
        <w:pStyle w:val="2ffff9"/>
        <w:spacing w:line="360" w:lineRule="auto"/>
        <w:ind w:firstLine="720"/>
        <w:jc w:val="both"/>
        <w:rPr>
          <w:b/>
          <w:szCs w:val="28"/>
          <w:lang w:val="uk-UA"/>
        </w:rPr>
      </w:pPr>
      <w:r w:rsidRPr="00CB47CF">
        <w:rPr>
          <w:szCs w:val="28"/>
          <w:lang w:val="uk-UA"/>
        </w:rPr>
        <w:t xml:space="preserve">Особистий внесок здобувача. </w:t>
      </w:r>
      <w:r w:rsidRPr="00CB47CF">
        <w:rPr>
          <w:b/>
          <w:bCs/>
          <w:szCs w:val="28"/>
          <w:lang w:val="uk-UA"/>
        </w:rPr>
        <w:t>Особистий внесок здобувача</w:t>
      </w:r>
      <w:r w:rsidRPr="00CB47CF">
        <w:rPr>
          <w:b/>
          <w:szCs w:val="28"/>
          <w:lang w:val="uk-UA"/>
        </w:rPr>
        <w:t xml:space="preserve"> полягає у виборі та обґрунтуванні теми роботи; проведенні інформаційно-патентного пошуку, аналітичного огляду сучасної наукової літератури з проблеми цукрового діабету та патології печінки, клінічно-статистичного аналізу перебігу та закінчень вагітності, стану плода і новонародженого під час ЦД; формуванні груп хворих; статистичній обробці отриманих результатів, їх аналізі та узагальненні; патогенетичному обґрунтуванні та розробці комплексу заходів для вагітних з цукровим діабетом, вивчені його ефективності; формулюванні основних положень та висновків дисертації</w:t>
      </w:r>
    </w:p>
    <w:p w:rsidR="00CB47CF" w:rsidRPr="008E4F0A" w:rsidRDefault="00CB47CF" w:rsidP="00CB47CF">
      <w:pPr>
        <w:spacing w:line="360" w:lineRule="auto"/>
        <w:ind w:firstLine="720"/>
        <w:jc w:val="both"/>
        <w:rPr>
          <w:sz w:val="28"/>
          <w:szCs w:val="28"/>
          <w:lang w:val="uk-UA"/>
        </w:rPr>
      </w:pPr>
      <w:r w:rsidRPr="008E4F0A">
        <w:rPr>
          <w:b/>
          <w:sz w:val="28"/>
          <w:szCs w:val="28"/>
          <w:lang w:val="uk-UA"/>
        </w:rPr>
        <w:t xml:space="preserve">Апробація результатів дисертації. </w:t>
      </w:r>
      <w:r w:rsidRPr="008E4F0A">
        <w:rPr>
          <w:sz w:val="28"/>
          <w:szCs w:val="28"/>
          <w:lang w:val="uk-UA"/>
        </w:rPr>
        <w:t>Основні положення та результати дисертаційної роботи були представлені та обговорені на ХІІ з’їзді акушерів-</w:t>
      </w:r>
      <w:r w:rsidRPr="008E4F0A">
        <w:rPr>
          <w:sz w:val="28"/>
          <w:szCs w:val="28"/>
          <w:lang w:val="uk-UA"/>
        </w:rPr>
        <w:lastRenderedPageBreak/>
        <w:t>гінекологів України з міжнародною участю “Репродуктивне здоров’я в ХХІ столітті” (Донецьк, 2006); VІІ з’їзді ендокринологів України (Київ, 2007); науково-практичній конференції Асоціації акушерів-гінекологів України (Львів, 2005); V та VІІ Українській конференції молодих вчених, присвячених пам’яті академіка В.В. Фролькіса (Київ, 2004, 2006);.</w:t>
      </w:r>
    </w:p>
    <w:p w:rsidR="00CB47CF" w:rsidRPr="008E4F0A" w:rsidRDefault="00CB47CF" w:rsidP="00CB47CF">
      <w:pPr>
        <w:pStyle w:val="affffffff3"/>
        <w:jc w:val="both"/>
        <w:rPr>
          <w:b/>
          <w:bCs/>
          <w:sz w:val="28"/>
          <w:szCs w:val="28"/>
        </w:rPr>
      </w:pPr>
      <w:r w:rsidRPr="008E4F0A">
        <w:rPr>
          <w:bCs/>
          <w:sz w:val="28"/>
          <w:szCs w:val="28"/>
        </w:rPr>
        <w:t>Публікації.</w:t>
      </w:r>
      <w:r w:rsidRPr="008E4F0A">
        <w:rPr>
          <w:b/>
          <w:sz w:val="28"/>
          <w:szCs w:val="28"/>
        </w:rPr>
        <w:t xml:space="preserve"> </w:t>
      </w:r>
      <w:r w:rsidRPr="008E4F0A">
        <w:rPr>
          <w:b/>
          <w:bCs/>
          <w:sz w:val="28"/>
          <w:szCs w:val="28"/>
        </w:rPr>
        <w:t xml:space="preserve">За </w:t>
      </w:r>
      <w:r>
        <w:rPr>
          <w:b/>
          <w:bCs/>
          <w:sz w:val="28"/>
          <w:szCs w:val="28"/>
        </w:rPr>
        <w:t>темою</w:t>
      </w:r>
      <w:r w:rsidRPr="008E4F0A">
        <w:rPr>
          <w:b/>
          <w:bCs/>
          <w:sz w:val="28"/>
          <w:szCs w:val="28"/>
        </w:rPr>
        <w:t xml:space="preserve"> дисертації опубліковано 13 наукових праць, </w:t>
      </w:r>
      <w:proofErr w:type="gramStart"/>
      <w:r w:rsidRPr="008E4F0A">
        <w:rPr>
          <w:b/>
          <w:bCs/>
          <w:sz w:val="28"/>
          <w:szCs w:val="28"/>
        </w:rPr>
        <w:t>з</w:t>
      </w:r>
      <w:proofErr w:type="gramEnd"/>
      <w:r w:rsidRPr="008E4F0A">
        <w:rPr>
          <w:b/>
          <w:bCs/>
          <w:sz w:val="28"/>
          <w:szCs w:val="28"/>
        </w:rPr>
        <w:t xml:space="preserve"> них 8 статей у виданнях, </w:t>
      </w:r>
      <w:r>
        <w:rPr>
          <w:b/>
          <w:bCs/>
          <w:sz w:val="28"/>
          <w:szCs w:val="28"/>
        </w:rPr>
        <w:t>рекомендованих ВАК України.</w:t>
      </w:r>
      <w:r w:rsidRPr="008E4F0A">
        <w:rPr>
          <w:b/>
          <w:bCs/>
          <w:sz w:val="28"/>
          <w:szCs w:val="28"/>
        </w:rPr>
        <w:t xml:space="preserve"> За матеріалами роботи отримано патент на корисну модель № 24246. Бюл. № 9. 25.06.07 </w:t>
      </w:r>
      <w:r w:rsidRPr="008E4F0A">
        <w:rPr>
          <w:sz w:val="28"/>
          <w:szCs w:val="28"/>
        </w:rPr>
        <w:t>“</w:t>
      </w:r>
      <w:r w:rsidRPr="008E4F0A">
        <w:rPr>
          <w:b/>
          <w:bCs/>
          <w:sz w:val="28"/>
          <w:szCs w:val="28"/>
        </w:rPr>
        <w:t xml:space="preserve">Спосіб </w:t>
      </w:r>
      <w:proofErr w:type="gramStart"/>
      <w:r w:rsidRPr="008E4F0A">
        <w:rPr>
          <w:b/>
          <w:bCs/>
          <w:sz w:val="28"/>
          <w:szCs w:val="28"/>
        </w:rPr>
        <w:t>проф</w:t>
      </w:r>
      <w:proofErr w:type="gramEnd"/>
      <w:r w:rsidRPr="008E4F0A">
        <w:rPr>
          <w:b/>
          <w:bCs/>
          <w:sz w:val="28"/>
          <w:szCs w:val="28"/>
        </w:rPr>
        <w:t>ілактики порушень стану плода у вагітних, хворих на   цукровий  діабет 1 типу</w:t>
      </w:r>
      <w:r w:rsidRPr="008E4F0A">
        <w:rPr>
          <w:sz w:val="28"/>
          <w:szCs w:val="28"/>
        </w:rPr>
        <w:t>”</w:t>
      </w:r>
      <w:r w:rsidRPr="008E4F0A">
        <w:rPr>
          <w:b/>
          <w:bCs/>
          <w:sz w:val="28"/>
          <w:szCs w:val="28"/>
        </w:rPr>
        <w:t>.</w:t>
      </w:r>
    </w:p>
    <w:p w:rsidR="00CB47CF" w:rsidRPr="008E4F0A" w:rsidRDefault="00CB47CF" w:rsidP="00CB47CF">
      <w:pPr>
        <w:spacing w:line="360" w:lineRule="auto"/>
        <w:ind w:firstLine="720"/>
        <w:jc w:val="both"/>
        <w:rPr>
          <w:sz w:val="28"/>
          <w:szCs w:val="28"/>
          <w:lang w:val="uk-UA"/>
        </w:rPr>
      </w:pPr>
    </w:p>
    <w:p w:rsidR="00CB47CF" w:rsidRPr="008E4F0A" w:rsidRDefault="00CB47CF" w:rsidP="00CB47CF">
      <w:pPr>
        <w:spacing w:line="360" w:lineRule="auto"/>
        <w:ind w:firstLine="720"/>
        <w:jc w:val="both"/>
        <w:rPr>
          <w:sz w:val="28"/>
          <w:szCs w:val="28"/>
          <w:lang w:val="uk-UA"/>
        </w:rPr>
      </w:pPr>
    </w:p>
    <w:p w:rsidR="00CB47CF" w:rsidRPr="008E4F0A" w:rsidRDefault="00CB47CF" w:rsidP="00CB47CF">
      <w:pPr>
        <w:spacing w:line="360" w:lineRule="auto"/>
        <w:ind w:firstLine="720"/>
        <w:jc w:val="both"/>
        <w:rPr>
          <w:sz w:val="28"/>
          <w:szCs w:val="28"/>
          <w:lang w:val="uk-UA"/>
        </w:rPr>
      </w:pPr>
    </w:p>
    <w:p w:rsidR="00CB47CF" w:rsidRPr="008E4F0A" w:rsidRDefault="00CB47CF" w:rsidP="00CB47CF">
      <w:pPr>
        <w:spacing w:line="360" w:lineRule="auto"/>
        <w:ind w:firstLine="720"/>
        <w:jc w:val="both"/>
        <w:rPr>
          <w:sz w:val="28"/>
          <w:szCs w:val="28"/>
          <w:lang w:val="uk-UA"/>
        </w:rPr>
      </w:pPr>
    </w:p>
    <w:p w:rsidR="00CB47CF" w:rsidRPr="008E4F0A" w:rsidRDefault="00CB47CF" w:rsidP="00CB47CF">
      <w:pPr>
        <w:spacing w:line="360" w:lineRule="auto"/>
        <w:ind w:firstLine="720"/>
        <w:jc w:val="both"/>
        <w:rPr>
          <w:sz w:val="28"/>
          <w:szCs w:val="28"/>
          <w:lang w:val="uk-UA"/>
        </w:rPr>
      </w:pPr>
    </w:p>
    <w:p w:rsidR="00CB47CF" w:rsidRPr="008E4F0A" w:rsidRDefault="00CB47CF" w:rsidP="00CB47CF">
      <w:pPr>
        <w:spacing w:line="360" w:lineRule="auto"/>
        <w:ind w:firstLine="720"/>
        <w:jc w:val="both"/>
        <w:rPr>
          <w:sz w:val="28"/>
          <w:szCs w:val="28"/>
          <w:lang w:val="uk-UA"/>
        </w:rPr>
      </w:pPr>
    </w:p>
    <w:p w:rsidR="00CB47CF" w:rsidRPr="00CB47CF" w:rsidRDefault="00CB47CF" w:rsidP="00CB47CF">
      <w:pPr>
        <w:pStyle w:val="affffffff3"/>
        <w:rPr>
          <w:bCs/>
          <w:sz w:val="28"/>
          <w:szCs w:val="28"/>
          <w:lang w:val="uk-UA"/>
        </w:rPr>
      </w:pPr>
      <w:r w:rsidRPr="00CB47CF">
        <w:rPr>
          <w:bCs/>
          <w:sz w:val="28"/>
          <w:szCs w:val="28"/>
          <w:lang w:val="uk-UA"/>
        </w:rPr>
        <w:t>ВИСНОВКИ</w:t>
      </w:r>
    </w:p>
    <w:p w:rsidR="00CB47CF" w:rsidRPr="00CB47CF" w:rsidRDefault="00CB47CF" w:rsidP="00CB47CF">
      <w:pPr>
        <w:pStyle w:val="affffffff3"/>
        <w:rPr>
          <w:b/>
          <w:sz w:val="28"/>
          <w:szCs w:val="28"/>
          <w:lang w:val="uk-UA"/>
        </w:rPr>
      </w:pPr>
    </w:p>
    <w:p w:rsidR="00CB47CF" w:rsidRPr="008E4F0A" w:rsidRDefault="00CB47CF" w:rsidP="00CB47CF">
      <w:pPr>
        <w:pStyle w:val="affffffff"/>
        <w:spacing w:after="0" w:line="360" w:lineRule="auto"/>
        <w:ind w:firstLine="720"/>
        <w:jc w:val="both"/>
        <w:rPr>
          <w:szCs w:val="28"/>
          <w:lang w:val="uk-UA"/>
        </w:rPr>
      </w:pPr>
      <w:r w:rsidRPr="008E4F0A">
        <w:rPr>
          <w:szCs w:val="28"/>
          <w:lang w:val="uk-UA"/>
        </w:rPr>
        <w:t>У дисертації наведено теоретичне узагальнення і нове вирішення актуальної наукової задачі – зниження частоти ускладнень вагітності та перинатальної патології при цукровому діабеті типу 1 на підставі результатів вивчення циркуляторно-метаболічних порушень печінки, розробки методів їх запобігання та корекції.</w:t>
      </w:r>
    </w:p>
    <w:p w:rsidR="00CB47CF" w:rsidRPr="008E4F0A" w:rsidRDefault="00CB47CF" w:rsidP="00CB47CF">
      <w:pPr>
        <w:pStyle w:val="affffffff"/>
        <w:spacing w:after="0" w:line="360" w:lineRule="auto"/>
        <w:ind w:firstLine="720"/>
        <w:jc w:val="both"/>
        <w:rPr>
          <w:szCs w:val="28"/>
          <w:lang w:val="uk-UA"/>
        </w:rPr>
      </w:pPr>
      <w:r w:rsidRPr="008E4F0A">
        <w:rPr>
          <w:szCs w:val="28"/>
          <w:lang w:val="uk-UA"/>
        </w:rPr>
        <w:t>1. У вагітних, хворих на цукровий діабет типу 1, відбуваються значні порушення функціонального стану печінки, які проявляються суттєвим підвищенням концентрації у плазмі крові фібронектину, змінами білоксинтетичної (зниження кількості загального білка, альбумінів, зростання фібриногену та протромбіну), ліпідної (зростання тригліцеридів, холестерину та ліпопротеїнів низької густини), ферментативної (зростання активності фруктозо-1, 6-</w:t>
      </w:r>
      <w:r w:rsidRPr="008E4F0A">
        <w:rPr>
          <w:szCs w:val="28"/>
          <w:lang w:val="uk-UA"/>
        </w:rPr>
        <w:lastRenderedPageBreak/>
        <w:t>фосфатальдолази, альдолази) та пігментної (збільшення концентрації білірубіну) функцій.</w:t>
      </w:r>
    </w:p>
    <w:p w:rsidR="00CB47CF" w:rsidRPr="008E4F0A" w:rsidRDefault="00CB47CF" w:rsidP="00CB47CF">
      <w:pPr>
        <w:pStyle w:val="affffffff"/>
        <w:spacing w:after="0" w:line="360" w:lineRule="auto"/>
        <w:ind w:firstLine="720"/>
        <w:jc w:val="both"/>
        <w:rPr>
          <w:szCs w:val="28"/>
          <w:lang w:val="uk-UA"/>
        </w:rPr>
      </w:pPr>
      <w:r w:rsidRPr="008E4F0A">
        <w:rPr>
          <w:szCs w:val="28"/>
          <w:lang w:val="uk-UA"/>
        </w:rPr>
        <w:t>2. Найбільш інформативними та клінічно значущими показниками, які свідчать про метаболічні порушення печінки, є плазмовий фібронектин, тригліцериди, ліпопротеїни низької густини, альдолаза, загальний білок, альбумін. Вихід рівня будь-якого з цих показників у ІІІ триместрі вагітності за встановлені порогові значення вказує на метаболічні порушення печінки, які є предикторами розвитку ускладнень вагітності (прееклампсія, багатоводдя)  та порушення стану плода (дистрес)  під час цукрового діабету типу 1.</w:t>
      </w:r>
    </w:p>
    <w:p w:rsidR="00CB47CF" w:rsidRPr="008E4F0A" w:rsidRDefault="00CB47CF" w:rsidP="00CB47CF">
      <w:pPr>
        <w:pStyle w:val="affffffff"/>
        <w:spacing w:after="0" w:line="360" w:lineRule="auto"/>
        <w:ind w:firstLine="720"/>
        <w:jc w:val="both"/>
        <w:rPr>
          <w:szCs w:val="28"/>
          <w:lang w:val="uk-UA"/>
        </w:rPr>
      </w:pPr>
      <w:r w:rsidRPr="008E4F0A">
        <w:rPr>
          <w:szCs w:val="28"/>
          <w:lang w:val="uk-UA"/>
        </w:rPr>
        <w:t>3. Цукровий діабет негативно позначається на стані печінкової гемодинаміки у вагітних, про що свідчить суттєве зростання об’ємного кровотоку у портальній вені, зростання діаметру судин, пульсаційного та резистентного індексів, лінійних швидкостей кровотоку в портальній вені та артерії печінки, починаючи з ІІ триместру вагітності.</w:t>
      </w:r>
    </w:p>
    <w:p w:rsidR="00CB47CF" w:rsidRPr="008E4F0A" w:rsidRDefault="00CB47CF" w:rsidP="00CB47CF">
      <w:pPr>
        <w:pStyle w:val="affffffff"/>
        <w:spacing w:after="0" w:line="360" w:lineRule="auto"/>
        <w:ind w:firstLine="720"/>
        <w:jc w:val="both"/>
        <w:rPr>
          <w:szCs w:val="28"/>
          <w:lang w:val="uk-UA"/>
        </w:rPr>
      </w:pPr>
      <w:r w:rsidRPr="008E4F0A">
        <w:rPr>
          <w:szCs w:val="28"/>
          <w:lang w:val="uk-UA"/>
        </w:rPr>
        <w:t>4. Порушення печінкової гемодинаміки у хворих на цукровий діабет під час вагітності мають стадійний характер: початкові прояви характеризуються підвищенням об’ємного кровотоку портальної вени, максимальної та мінімальної швидкостей кровотоку печінкової артерії, пізні необоротні зміни – значним зниженням цих показників. Початкові порушення печінкової гемодинаміки свідчать про підвищений ризик виникнення ускладнень вагітності та порушень стану плода,  пізні асоціюються з розвитком тяжкої перинатальної патології.</w:t>
      </w:r>
    </w:p>
    <w:p w:rsidR="00CB47CF" w:rsidRPr="008E4F0A" w:rsidRDefault="00CB47CF" w:rsidP="00CB47CF">
      <w:pPr>
        <w:pStyle w:val="affffffff"/>
        <w:spacing w:after="0" w:line="360" w:lineRule="auto"/>
        <w:ind w:firstLine="720"/>
        <w:jc w:val="both"/>
        <w:rPr>
          <w:szCs w:val="28"/>
          <w:lang w:val="uk-UA"/>
        </w:rPr>
      </w:pPr>
      <w:r w:rsidRPr="008E4F0A">
        <w:rPr>
          <w:szCs w:val="28"/>
          <w:lang w:val="uk-UA"/>
        </w:rPr>
        <w:t>5. У хворих на цукровий діабет значною мірою порушується гормональна функція фетоплацентарного комплексу, про що свідчить неадекватне терміну вагітності підвищення концентрації плацентарного лактогену, особливо за наявності циркуляторно-метаболічних порушень печінки. Концентрація некон’югованого естріолу в крові хворих на цукровий діабет і діабетичним ураженням печінки не відображає об’єктивно стан плода і не може враховуватись під час вирішення питань акушерської тактики.</w:t>
      </w:r>
    </w:p>
    <w:p w:rsidR="00CB47CF" w:rsidRPr="008E4F0A" w:rsidRDefault="00CB47CF" w:rsidP="00CB47CF">
      <w:pPr>
        <w:pStyle w:val="affffffff"/>
        <w:spacing w:after="0" w:line="360" w:lineRule="auto"/>
        <w:ind w:firstLine="720"/>
        <w:jc w:val="both"/>
        <w:rPr>
          <w:szCs w:val="28"/>
          <w:lang w:val="uk-UA"/>
        </w:rPr>
      </w:pPr>
      <w:r w:rsidRPr="008E4F0A">
        <w:rPr>
          <w:szCs w:val="28"/>
          <w:lang w:val="uk-UA"/>
        </w:rPr>
        <w:t xml:space="preserve">6. Перебіг вагітності у хворих на цукровий діабет з суттєвими циркуляторно-метаболічними порушеннями печінки частіше ускладнюється раннім гестозом (43,7 % проти 25,0 % у хворих з нормальним станом печінки), багатоводдям (91,9 </w:t>
      </w:r>
      <w:r w:rsidRPr="008E4F0A">
        <w:rPr>
          <w:szCs w:val="28"/>
          <w:lang w:val="uk-UA"/>
        </w:rPr>
        <w:lastRenderedPageBreak/>
        <w:t>проти 44,6 %), загрозою передчасних пологів (37,1 проти 19,6 %),   прееклампсією (81,7 проти 51,8 %), хронічним дистресом плода (85,5 проти 51,8 %). Значні циркуляторно-метаболічні порушення печінки у хворих на цукровий діабет негативно впливають на стан новонароджених, про що свідчать вища частота тяжкої асфіксії (43,3 % проти 19,3 %), гіпоглікемії (65,0  проти 40,3 %), порушень ранньої неонатальної адаптації (85,0 проти 61,4 %), а також показник перинатальної смертності (48,4 ‰ проти 17,5 ‰).</w:t>
      </w:r>
    </w:p>
    <w:p w:rsidR="00CB47CF" w:rsidRPr="008E4F0A" w:rsidRDefault="00CB47CF" w:rsidP="00CB47CF">
      <w:pPr>
        <w:pStyle w:val="affffffff"/>
        <w:spacing w:after="0" w:line="360" w:lineRule="auto"/>
        <w:ind w:firstLine="720"/>
        <w:jc w:val="both"/>
        <w:rPr>
          <w:szCs w:val="28"/>
          <w:lang w:val="uk-UA"/>
        </w:rPr>
      </w:pPr>
      <w:r w:rsidRPr="008E4F0A">
        <w:rPr>
          <w:szCs w:val="28"/>
          <w:lang w:val="uk-UA"/>
        </w:rPr>
        <w:t>7. Істотні порушення стану печінки патогенетично обґрунтовують включення до комплексу лікувально-профілактичних заходів для вагітних з цукровим діабетом 1 типу нового ліпосомального гепатопротекторного засобу ліолів. Курс лікування препаратом ліолів покращує показники функціонального стану печінки (рівень фібронектину знизився на 32,5 %, лужної фосфатази – на 40,6%, активність альдолази на 50 %, фруктозо-1,6-</w:t>
      </w:r>
      <w:r>
        <w:rPr>
          <w:szCs w:val="28"/>
          <w:lang w:val="uk-UA"/>
        </w:rPr>
        <w:t xml:space="preserve">фосфатальдолази – на </w:t>
      </w:r>
      <w:r w:rsidRPr="008E4F0A">
        <w:rPr>
          <w:szCs w:val="28"/>
          <w:lang w:val="uk-UA"/>
        </w:rPr>
        <w:t xml:space="preserve">33,3 %) і позитивно впливає на перебіг вагітності (зниження частоти прееклампсії з 53,6 % до 35 % , багатоводдя з 75 до 60 %, хронічного дистресу плода з 71,4 до 50 %) та стан новонароджених (частота тяжкої асфіксії зменшилася з 18,5 до 10 %, ранньої неонатальної гіпоглікемії з 55,6 до 40 %, синдрому дихальних розладів з 33,3 до 20 %). </w:t>
      </w:r>
    </w:p>
    <w:p w:rsidR="00CB47CF" w:rsidRPr="008E4F0A" w:rsidRDefault="00CB47CF" w:rsidP="00CB47CF">
      <w:pPr>
        <w:pStyle w:val="affffffff"/>
        <w:spacing w:after="0" w:line="360" w:lineRule="auto"/>
        <w:ind w:firstLine="720"/>
        <w:jc w:val="both"/>
        <w:rPr>
          <w:szCs w:val="28"/>
          <w:lang w:val="uk-UA"/>
        </w:rPr>
      </w:pPr>
    </w:p>
    <w:p w:rsidR="00CB47CF" w:rsidRPr="008E4F0A" w:rsidRDefault="00CB47CF" w:rsidP="00CB47CF">
      <w:pPr>
        <w:pStyle w:val="affffffff"/>
        <w:spacing w:after="0" w:line="360" w:lineRule="auto"/>
        <w:ind w:firstLine="720"/>
        <w:jc w:val="center"/>
        <w:rPr>
          <w:szCs w:val="28"/>
          <w:lang w:val="uk-UA"/>
        </w:rPr>
      </w:pPr>
    </w:p>
    <w:p w:rsidR="00CB47CF" w:rsidRPr="008E4F0A" w:rsidRDefault="00CB47CF" w:rsidP="00CB47CF">
      <w:pPr>
        <w:pStyle w:val="affffffff"/>
        <w:spacing w:after="0" w:line="360" w:lineRule="auto"/>
        <w:ind w:firstLine="720"/>
        <w:jc w:val="center"/>
        <w:rPr>
          <w:szCs w:val="28"/>
          <w:lang w:val="uk-UA"/>
        </w:rPr>
      </w:pPr>
    </w:p>
    <w:p w:rsidR="00CB47CF" w:rsidRPr="008E4F0A" w:rsidRDefault="00CB47CF" w:rsidP="00CB47CF">
      <w:pPr>
        <w:pStyle w:val="affffffff"/>
        <w:spacing w:after="0" w:line="360" w:lineRule="auto"/>
        <w:ind w:firstLine="720"/>
        <w:jc w:val="center"/>
        <w:rPr>
          <w:szCs w:val="28"/>
          <w:lang w:val="uk-UA"/>
        </w:rPr>
      </w:pPr>
    </w:p>
    <w:p w:rsidR="00CB47CF" w:rsidRPr="008E4F0A" w:rsidRDefault="00CB47CF" w:rsidP="00CB47CF">
      <w:pPr>
        <w:pStyle w:val="affffffff"/>
        <w:spacing w:after="0" w:line="360" w:lineRule="auto"/>
        <w:ind w:firstLine="720"/>
        <w:jc w:val="center"/>
        <w:rPr>
          <w:szCs w:val="28"/>
          <w:lang w:val="uk-UA"/>
        </w:rPr>
      </w:pPr>
    </w:p>
    <w:p w:rsidR="00CB47CF" w:rsidRPr="008E4F0A" w:rsidRDefault="00CB47CF" w:rsidP="00CB47CF">
      <w:pPr>
        <w:pStyle w:val="affffffff"/>
        <w:spacing w:after="0" w:line="360" w:lineRule="auto"/>
        <w:ind w:firstLine="720"/>
        <w:jc w:val="center"/>
        <w:rPr>
          <w:szCs w:val="28"/>
          <w:lang w:val="uk-UA"/>
        </w:rPr>
      </w:pPr>
    </w:p>
    <w:p w:rsidR="00CB47CF" w:rsidRPr="008E4F0A" w:rsidRDefault="00CB47CF" w:rsidP="00CB47CF">
      <w:pPr>
        <w:pStyle w:val="affffffff"/>
        <w:spacing w:after="0" w:line="360" w:lineRule="auto"/>
        <w:ind w:firstLine="720"/>
        <w:jc w:val="center"/>
        <w:rPr>
          <w:szCs w:val="28"/>
          <w:lang w:val="uk-UA"/>
        </w:rPr>
      </w:pPr>
    </w:p>
    <w:p w:rsidR="00CB47CF" w:rsidRPr="008E4F0A" w:rsidRDefault="00CB47CF" w:rsidP="00CB47CF">
      <w:pPr>
        <w:pStyle w:val="affffffff"/>
        <w:spacing w:after="0" w:line="360" w:lineRule="auto"/>
        <w:ind w:firstLine="720"/>
        <w:jc w:val="center"/>
        <w:rPr>
          <w:szCs w:val="28"/>
          <w:lang w:val="uk-UA"/>
        </w:rPr>
      </w:pPr>
    </w:p>
    <w:p w:rsidR="00CB47CF" w:rsidRPr="008E4F0A" w:rsidRDefault="00CB47CF" w:rsidP="00CB47CF">
      <w:pPr>
        <w:pStyle w:val="affffffff"/>
        <w:spacing w:after="0" w:line="360" w:lineRule="auto"/>
        <w:ind w:firstLine="720"/>
        <w:jc w:val="center"/>
        <w:rPr>
          <w:szCs w:val="28"/>
          <w:lang w:val="uk-UA"/>
        </w:rPr>
      </w:pPr>
    </w:p>
    <w:p w:rsidR="00CB47CF" w:rsidRPr="008E4F0A" w:rsidRDefault="00CB47CF" w:rsidP="00CB47CF">
      <w:pPr>
        <w:pStyle w:val="affffffff"/>
        <w:spacing w:after="0" w:line="360" w:lineRule="auto"/>
        <w:ind w:firstLine="720"/>
        <w:jc w:val="center"/>
        <w:rPr>
          <w:szCs w:val="28"/>
          <w:lang w:val="uk-UA"/>
        </w:rPr>
      </w:pPr>
    </w:p>
    <w:p w:rsidR="00CB47CF" w:rsidRPr="008E4F0A" w:rsidRDefault="00CB47CF" w:rsidP="00CB47CF">
      <w:pPr>
        <w:pStyle w:val="affffffff"/>
        <w:spacing w:after="0" w:line="360" w:lineRule="auto"/>
        <w:ind w:firstLine="720"/>
        <w:jc w:val="center"/>
        <w:rPr>
          <w:szCs w:val="28"/>
          <w:lang w:val="uk-UA"/>
        </w:rPr>
      </w:pPr>
    </w:p>
    <w:p w:rsidR="00CB47CF" w:rsidRPr="008E4F0A" w:rsidRDefault="00CB47CF" w:rsidP="00CB47CF">
      <w:pPr>
        <w:pStyle w:val="affffffff"/>
        <w:spacing w:after="0" w:line="360" w:lineRule="auto"/>
        <w:ind w:firstLine="720"/>
        <w:jc w:val="center"/>
        <w:rPr>
          <w:szCs w:val="28"/>
          <w:lang w:val="uk-UA"/>
        </w:rPr>
      </w:pPr>
    </w:p>
    <w:p w:rsidR="00CB47CF" w:rsidRPr="008E4F0A" w:rsidRDefault="00CB47CF" w:rsidP="00CB47CF">
      <w:pPr>
        <w:pStyle w:val="affffffff"/>
        <w:spacing w:after="0" w:line="360" w:lineRule="auto"/>
        <w:ind w:firstLine="720"/>
        <w:jc w:val="center"/>
        <w:rPr>
          <w:szCs w:val="28"/>
          <w:lang w:val="uk-UA"/>
        </w:rPr>
      </w:pPr>
    </w:p>
    <w:p w:rsidR="00CB47CF" w:rsidRPr="008E4F0A" w:rsidRDefault="00CB47CF" w:rsidP="00CB47CF">
      <w:pPr>
        <w:pStyle w:val="affffffff"/>
        <w:spacing w:after="0" w:line="360" w:lineRule="auto"/>
        <w:ind w:firstLine="720"/>
        <w:jc w:val="center"/>
        <w:rPr>
          <w:szCs w:val="28"/>
          <w:lang w:val="uk-UA"/>
        </w:rPr>
      </w:pPr>
    </w:p>
    <w:p w:rsidR="00CB47CF" w:rsidRPr="008E4F0A" w:rsidRDefault="00CB47CF" w:rsidP="00CB47CF">
      <w:pPr>
        <w:pStyle w:val="affffffff"/>
        <w:spacing w:after="0" w:line="360" w:lineRule="auto"/>
        <w:ind w:firstLine="720"/>
        <w:jc w:val="center"/>
        <w:rPr>
          <w:szCs w:val="28"/>
          <w:lang w:val="uk-UA"/>
        </w:rPr>
      </w:pPr>
    </w:p>
    <w:p w:rsidR="00CB47CF" w:rsidRPr="008E4F0A" w:rsidRDefault="00CB47CF" w:rsidP="00CB47CF">
      <w:pPr>
        <w:pStyle w:val="affffffff"/>
        <w:spacing w:after="0" w:line="360" w:lineRule="auto"/>
        <w:ind w:firstLine="720"/>
        <w:jc w:val="center"/>
        <w:rPr>
          <w:szCs w:val="28"/>
          <w:lang w:val="uk-UA"/>
        </w:rPr>
      </w:pPr>
    </w:p>
    <w:p w:rsidR="00CB47CF" w:rsidRDefault="00CB47CF" w:rsidP="00CB47CF">
      <w:pPr>
        <w:pStyle w:val="affffffff"/>
        <w:spacing w:after="0" w:line="360" w:lineRule="auto"/>
        <w:rPr>
          <w:szCs w:val="28"/>
          <w:lang w:val="uk-UA"/>
        </w:rPr>
      </w:pPr>
    </w:p>
    <w:p w:rsidR="00CB47CF" w:rsidRDefault="00CB47CF" w:rsidP="00CB47CF">
      <w:pPr>
        <w:pStyle w:val="affffffff"/>
        <w:spacing w:after="0" w:line="360" w:lineRule="auto"/>
        <w:ind w:firstLine="720"/>
        <w:jc w:val="center"/>
        <w:rPr>
          <w:szCs w:val="28"/>
          <w:lang w:val="uk-UA"/>
        </w:rPr>
      </w:pPr>
    </w:p>
    <w:p w:rsidR="00CB47CF" w:rsidRDefault="00CB47CF" w:rsidP="00CB47CF">
      <w:pPr>
        <w:pStyle w:val="affffffff"/>
        <w:spacing w:after="0" w:line="360" w:lineRule="auto"/>
        <w:ind w:firstLine="720"/>
        <w:jc w:val="center"/>
        <w:rPr>
          <w:szCs w:val="28"/>
          <w:lang w:val="uk-UA"/>
        </w:rPr>
      </w:pPr>
    </w:p>
    <w:p w:rsidR="00CB47CF" w:rsidRDefault="00CB47CF" w:rsidP="00CB47CF">
      <w:pPr>
        <w:pStyle w:val="affffffff"/>
        <w:spacing w:after="0" w:line="360" w:lineRule="auto"/>
        <w:ind w:firstLine="720"/>
        <w:jc w:val="center"/>
        <w:rPr>
          <w:szCs w:val="28"/>
          <w:lang w:val="uk-UA"/>
        </w:rPr>
      </w:pPr>
    </w:p>
    <w:p w:rsidR="00CB47CF" w:rsidRDefault="00CB47CF" w:rsidP="00CB47CF">
      <w:pPr>
        <w:pStyle w:val="affffffff"/>
        <w:spacing w:after="0" w:line="360" w:lineRule="auto"/>
        <w:ind w:firstLine="720"/>
        <w:jc w:val="center"/>
        <w:rPr>
          <w:szCs w:val="28"/>
          <w:lang w:val="uk-UA"/>
        </w:rPr>
      </w:pPr>
    </w:p>
    <w:p w:rsidR="00CB47CF" w:rsidRDefault="00CB47CF" w:rsidP="00CB47CF">
      <w:pPr>
        <w:pStyle w:val="affffffff"/>
        <w:spacing w:after="0" w:line="360" w:lineRule="auto"/>
        <w:ind w:firstLine="720"/>
        <w:jc w:val="center"/>
        <w:rPr>
          <w:szCs w:val="28"/>
          <w:lang w:val="uk-UA"/>
        </w:rPr>
      </w:pPr>
    </w:p>
    <w:p w:rsidR="00CB47CF" w:rsidRDefault="00CB47CF" w:rsidP="00CB47CF">
      <w:pPr>
        <w:pStyle w:val="affffffff"/>
        <w:spacing w:after="0" w:line="360" w:lineRule="auto"/>
        <w:ind w:firstLine="720"/>
        <w:jc w:val="center"/>
        <w:rPr>
          <w:szCs w:val="28"/>
          <w:lang w:val="uk-UA"/>
        </w:rPr>
      </w:pPr>
    </w:p>
    <w:p w:rsidR="00CB47CF" w:rsidRDefault="00CB47CF" w:rsidP="00CB47CF">
      <w:pPr>
        <w:pStyle w:val="affffffff"/>
        <w:spacing w:after="0" w:line="360" w:lineRule="auto"/>
        <w:ind w:firstLine="720"/>
        <w:jc w:val="center"/>
        <w:rPr>
          <w:szCs w:val="28"/>
          <w:lang w:val="uk-UA"/>
        </w:rPr>
      </w:pPr>
    </w:p>
    <w:p w:rsidR="00CB47CF" w:rsidRDefault="00CB47CF" w:rsidP="00CB47CF">
      <w:pPr>
        <w:pStyle w:val="affffffff"/>
        <w:spacing w:after="0" w:line="360" w:lineRule="auto"/>
        <w:ind w:firstLine="720"/>
        <w:jc w:val="center"/>
        <w:rPr>
          <w:szCs w:val="28"/>
          <w:lang w:val="uk-UA"/>
        </w:rPr>
      </w:pPr>
    </w:p>
    <w:p w:rsidR="00CB47CF" w:rsidRPr="004F2C90" w:rsidRDefault="00CB47CF" w:rsidP="00CB47CF">
      <w:pPr>
        <w:pStyle w:val="affffffff"/>
        <w:spacing w:after="0" w:line="360" w:lineRule="auto"/>
        <w:ind w:firstLine="720"/>
        <w:jc w:val="center"/>
        <w:rPr>
          <w:b/>
          <w:bCs/>
          <w:szCs w:val="28"/>
          <w:lang w:val="uk-UA"/>
        </w:rPr>
      </w:pPr>
      <w:r w:rsidRPr="004F2C90">
        <w:rPr>
          <w:b/>
          <w:bCs/>
          <w:szCs w:val="28"/>
          <w:lang w:val="uk-UA"/>
        </w:rPr>
        <w:t>ПРАКТИЧНІ РЕКОМЕНДАЦІЇ</w:t>
      </w:r>
    </w:p>
    <w:p w:rsidR="00CB47CF" w:rsidRPr="008E4F0A" w:rsidRDefault="00CB47CF" w:rsidP="00CB47CF">
      <w:pPr>
        <w:pStyle w:val="affffffff"/>
        <w:spacing w:after="0" w:line="360" w:lineRule="auto"/>
        <w:ind w:firstLine="720"/>
        <w:jc w:val="both"/>
        <w:rPr>
          <w:szCs w:val="28"/>
          <w:lang w:val="uk-UA"/>
        </w:rPr>
      </w:pPr>
    </w:p>
    <w:p w:rsidR="00CB47CF" w:rsidRPr="008E4F0A" w:rsidRDefault="00CB47CF" w:rsidP="00CB47CF">
      <w:pPr>
        <w:pStyle w:val="affffffff"/>
        <w:spacing w:after="0" w:line="360" w:lineRule="auto"/>
        <w:ind w:firstLine="720"/>
        <w:jc w:val="both"/>
        <w:rPr>
          <w:szCs w:val="28"/>
          <w:lang w:val="uk-UA"/>
        </w:rPr>
      </w:pPr>
      <w:r w:rsidRPr="008E4F0A">
        <w:rPr>
          <w:szCs w:val="28"/>
          <w:lang w:val="uk-UA"/>
        </w:rPr>
        <w:t>У вагітних, хворих на цукровий діабет типу 1 слід досліджувати функціональний стан печінки і, по можливості, стан печінкової гемодинаміки.</w:t>
      </w:r>
    </w:p>
    <w:p w:rsidR="00CB47CF" w:rsidRPr="008E4F0A" w:rsidRDefault="00CB47CF" w:rsidP="00CB47CF">
      <w:pPr>
        <w:pStyle w:val="affffffff"/>
        <w:spacing w:after="0" w:line="360" w:lineRule="auto"/>
        <w:ind w:firstLine="720"/>
        <w:jc w:val="both"/>
        <w:rPr>
          <w:szCs w:val="28"/>
          <w:lang w:val="uk-UA"/>
        </w:rPr>
      </w:pPr>
      <w:r w:rsidRPr="008E4F0A">
        <w:rPr>
          <w:szCs w:val="28"/>
          <w:lang w:val="uk-UA"/>
        </w:rPr>
        <w:t xml:space="preserve">Плазмовий фібронектин </w:t>
      </w:r>
      <w:r w:rsidRPr="008E4F0A">
        <w:rPr>
          <w:szCs w:val="28"/>
          <w:lang w:val="uk-UA"/>
        </w:rPr>
        <w:sym w:font="Symbol" w:char="F0B3"/>
      </w:r>
      <w:r w:rsidRPr="008E4F0A">
        <w:rPr>
          <w:szCs w:val="28"/>
          <w:lang w:val="uk-UA"/>
        </w:rPr>
        <w:t xml:space="preserve"> 400 мкмоль/л, тригліцериди </w:t>
      </w:r>
      <w:r w:rsidRPr="008E4F0A">
        <w:rPr>
          <w:szCs w:val="28"/>
          <w:lang w:val="uk-UA"/>
        </w:rPr>
        <w:sym w:font="Symbol" w:char="F0B3"/>
      </w:r>
      <w:r w:rsidRPr="008E4F0A">
        <w:rPr>
          <w:szCs w:val="28"/>
          <w:lang w:val="uk-UA"/>
        </w:rPr>
        <w:t xml:space="preserve"> 3 ммоль/л, ліпопротеїни низької густини </w:t>
      </w:r>
      <w:r w:rsidRPr="008E4F0A">
        <w:rPr>
          <w:szCs w:val="28"/>
          <w:lang w:val="uk-UA"/>
        </w:rPr>
        <w:sym w:font="Symbol" w:char="F0B3"/>
      </w:r>
      <w:r w:rsidRPr="008E4F0A">
        <w:rPr>
          <w:szCs w:val="28"/>
          <w:lang w:val="uk-UA"/>
        </w:rPr>
        <w:t xml:space="preserve"> 60 ум од., альдолаза </w:t>
      </w:r>
      <w:r w:rsidRPr="008E4F0A">
        <w:rPr>
          <w:szCs w:val="28"/>
          <w:lang w:val="uk-UA"/>
        </w:rPr>
        <w:sym w:font="Symbol" w:char="F0B3"/>
      </w:r>
      <w:r w:rsidRPr="008E4F0A">
        <w:rPr>
          <w:szCs w:val="28"/>
          <w:lang w:val="uk-UA"/>
        </w:rPr>
        <w:t xml:space="preserve"> 3,0 од/л, загальний білок </w:t>
      </w:r>
      <w:r w:rsidRPr="008E4F0A">
        <w:rPr>
          <w:szCs w:val="28"/>
          <w:lang w:val="uk-UA"/>
        </w:rPr>
        <w:sym w:font="Symbol" w:char="F0A3"/>
      </w:r>
      <w:r w:rsidRPr="008E4F0A">
        <w:rPr>
          <w:szCs w:val="28"/>
          <w:lang w:val="uk-UA"/>
        </w:rPr>
        <w:t xml:space="preserve"> 58 г/л, альбумін </w:t>
      </w:r>
      <w:r w:rsidRPr="008E4F0A">
        <w:rPr>
          <w:szCs w:val="28"/>
          <w:lang w:val="uk-UA"/>
        </w:rPr>
        <w:sym w:font="Symbol" w:char="F0A3"/>
      </w:r>
      <w:r w:rsidRPr="008E4F0A">
        <w:rPr>
          <w:szCs w:val="28"/>
          <w:lang w:val="uk-UA"/>
        </w:rPr>
        <w:t xml:space="preserve"> 35 г/л вказують на такі метаболічні порушення печінки, як: об’ємний кровоток портальної вени ≥ 20 мл/с, максимальна швидкість кровотоку в печінковій артерії ≥ 0,75  м/с; мінімальна швидкість кровотоку в печінковій артерії ≥ 0,20 м/с – на такі порушення її гемодинаміки, які асоціюються з ускладненнями вагітності (прееклампсія, багатоводдя)  та порушеннями стану плода і новонародженого.</w:t>
      </w:r>
    </w:p>
    <w:p w:rsidR="00CB47CF" w:rsidRPr="008E4F0A" w:rsidRDefault="00CB47CF" w:rsidP="00CB47CF">
      <w:pPr>
        <w:pStyle w:val="affffffff"/>
        <w:spacing w:after="0" w:line="360" w:lineRule="auto"/>
        <w:ind w:firstLine="720"/>
        <w:jc w:val="both"/>
        <w:rPr>
          <w:szCs w:val="28"/>
          <w:lang w:val="uk-UA"/>
        </w:rPr>
      </w:pPr>
      <w:r w:rsidRPr="008E4F0A">
        <w:rPr>
          <w:szCs w:val="28"/>
          <w:lang w:val="uk-UA"/>
        </w:rPr>
        <w:t>За наявності ознак, що вказують на значні циркуляторно-метаболічні порушення печінки, до комплексу лікувально-профілактичних заходів для таких вагітних слід включати курсове застосування препарату ліолів, який вводять шляхом внутрішньовенної краплинної інфузії по 2 пляшки (фосфатидилхолін есенціальний 0,64 г + антраль 0,0084 г) одночасно упродовж 10 днів.</w:t>
      </w:r>
    </w:p>
    <w:p w:rsidR="00CB47CF" w:rsidRPr="00CB47CF" w:rsidRDefault="00CB47CF" w:rsidP="00CB47CF">
      <w:pPr>
        <w:pStyle w:val="affffffff3"/>
        <w:widowControl w:val="0"/>
        <w:jc w:val="left"/>
        <w:rPr>
          <w:b/>
          <w:sz w:val="28"/>
          <w:szCs w:val="28"/>
          <w:lang w:val="uk-UA"/>
        </w:rPr>
      </w:pPr>
    </w:p>
    <w:p w:rsidR="00CB47CF" w:rsidRPr="00CB47CF" w:rsidRDefault="00CB47CF" w:rsidP="00CB47CF">
      <w:pPr>
        <w:pStyle w:val="affffffff3"/>
        <w:widowControl w:val="0"/>
        <w:rPr>
          <w:b/>
          <w:sz w:val="28"/>
          <w:szCs w:val="28"/>
          <w:lang w:val="uk-UA"/>
        </w:rPr>
      </w:pPr>
    </w:p>
    <w:p w:rsidR="00CB47CF" w:rsidRPr="00CB47CF" w:rsidRDefault="00CB47CF" w:rsidP="00CB47CF">
      <w:pPr>
        <w:pStyle w:val="affffffff3"/>
        <w:widowControl w:val="0"/>
        <w:rPr>
          <w:b/>
          <w:sz w:val="28"/>
          <w:szCs w:val="28"/>
          <w:lang w:val="uk-UA"/>
        </w:rPr>
      </w:pPr>
    </w:p>
    <w:p w:rsidR="00CB47CF" w:rsidRPr="00CB47CF" w:rsidRDefault="00CB47CF" w:rsidP="00CB47CF">
      <w:pPr>
        <w:pStyle w:val="affffffff3"/>
        <w:widowControl w:val="0"/>
        <w:rPr>
          <w:b/>
          <w:sz w:val="28"/>
          <w:szCs w:val="28"/>
          <w:lang w:val="uk-UA"/>
        </w:rPr>
      </w:pPr>
    </w:p>
    <w:p w:rsidR="00CB47CF" w:rsidRPr="00CB47CF" w:rsidRDefault="00CB47CF" w:rsidP="00CB47CF">
      <w:pPr>
        <w:pStyle w:val="affffffff3"/>
        <w:widowControl w:val="0"/>
        <w:rPr>
          <w:b/>
          <w:sz w:val="28"/>
          <w:szCs w:val="28"/>
          <w:lang w:val="uk-UA"/>
        </w:rPr>
      </w:pPr>
    </w:p>
    <w:p w:rsidR="00CB47CF" w:rsidRPr="00CB47CF" w:rsidRDefault="00CB47CF" w:rsidP="00CB47CF">
      <w:pPr>
        <w:pStyle w:val="affffffff3"/>
        <w:widowControl w:val="0"/>
        <w:rPr>
          <w:b/>
          <w:sz w:val="28"/>
          <w:szCs w:val="28"/>
          <w:lang w:val="uk-UA"/>
        </w:rPr>
      </w:pPr>
    </w:p>
    <w:p w:rsidR="00CB47CF" w:rsidRPr="00CB47CF" w:rsidRDefault="00CB47CF" w:rsidP="00CB47CF">
      <w:pPr>
        <w:pStyle w:val="affffffff3"/>
        <w:widowControl w:val="0"/>
        <w:rPr>
          <w:b/>
          <w:sz w:val="28"/>
          <w:szCs w:val="28"/>
          <w:lang w:val="uk-UA"/>
        </w:rPr>
      </w:pPr>
    </w:p>
    <w:p w:rsidR="00CB47CF" w:rsidRPr="00CB47CF" w:rsidRDefault="00CB47CF" w:rsidP="00CB47CF">
      <w:pPr>
        <w:pStyle w:val="affffffff3"/>
        <w:widowControl w:val="0"/>
        <w:rPr>
          <w:b/>
          <w:sz w:val="28"/>
          <w:szCs w:val="28"/>
          <w:lang w:val="uk-UA"/>
        </w:rPr>
      </w:pPr>
    </w:p>
    <w:p w:rsidR="00CB47CF" w:rsidRPr="00CB47CF" w:rsidRDefault="00CB47CF" w:rsidP="00CB47CF">
      <w:pPr>
        <w:pStyle w:val="affffffff3"/>
        <w:widowControl w:val="0"/>
        <w:rPr>
          <w:b/>
          <w:sz w:val="28"/>
          <w:szCs w:val="28"/>
          <w:lang w:val="uk-UA"/>
        </w:rPr>
      </w:pPr>
    </w:p>
    <w:p w:rsidR="00CB47CF" w:rsidRPr="00CB47CF" w:rsidRDefault="00CB47CF" w:rsidP="00CB47CF">
      <w:pPr>
        <w:pStyle w:val="affffffff3"/>
        <w:widowControl w:val="0"/>
        <w:rPr>
          <w:b/>
          <w:sz w:val="28"/>
          <w:szCs w:val="28"/>
          <w:lang w:val="uk-UA"/>
        </w:rPr>
      </w:pPr>
    </w:p>
    <w:p w:rsidR="00CB47CF" w:rsidRPr="00CB47CF" w:rsidRDefault="00CB47CF" w:rsidP="00CB47CF">
      <w:pPr>
        <w:pStyle w:val="affffffff3"/>
        <w:widowControl w:val="0"/>
        <w:rPr>
          <w:b/>
          <w:sz w:val="28"/>
          <w:szCs w:val="28"/>
          <w:lang w:val="uk-UA"/>
        </w:rPr>
      </w:pPr>
    </w:p>
    <w:p w:rsidR="00CB47CF" w:rsidRPr="004F2C90" w:rsidRDefault="00CB47CF" w:rsidP="00CB47CF">
      <w:pPr>
        <w:pStyle w:val="affffffff3"/>
        <w:widowControl w:val="0"/>
        <w:rPr>
          <w:bCs/>
          <w:sz w:val="28"/>
          <w:szCs w:val="28"/>
        </w:rPr>
      </w:pPr>
      <w:r w:rsidRPr="004F2C90">
        <w:rPr>
          <w:bCs/>
          <w:sz w:val="28"/>
          <w:szCs w:val="28"/>
        </w:rPr>
        <w:t>СПИСОК ВИКОРИСТАНИХ ДЖЕРЕЛ</w:t>
      </w:r>
    </w:p>
    <w:p w:rsidR="00CB47CF" w:rsidRPr="008E4F0A" w:rsidRDefault="00CB47CF" w:rsidP="00CB47CF">
      <w:pPr>
        <w:pStyle w:val="affffffff3"/>
        <w:widowControl w:val="0"/>
        <w:rPr>
          <w:sz w:val="28"/>
          <w:szCs w:val="28"/>
        </w:rPr>
      </w:pP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Абрамченко В.В. Активное ведение родов: Руководство для врачей. – СПб.: Спец. лит., 1999. – С-173-185.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Авраменко Т.В. Перинатальна патологія у вагітних, хворих на цукровий діабет (патогенез, клініка, прогнозування, удосконалення системи профілактики та лікування): Автореф. дис. … д-ра мед. наук: 14.00.01 / укр. НДІ ПАГ. – К., 2005. – 39 с.</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Айламазян Э.К. Антенатальная диагностика и коррекция нарушений развития пл</w:t>
      </w:r>
      <w:r w:rsidRPr="008E4F0A">
        <w:rPr>
          <w:szCs w:val="28"/>
          <w:lang w:val="uk-UA"/>
        </w:rPr>
        <w:t>о</w:t>
      </w:r>
      <w:r w:rsidRPr="008E4F0A">
        <w:rPr>
          <w:szCs w:val="28"/>
          <w:lang w:val="uk-UA"/>
        </w:rPr>
        <w:t xml:space="preserve">да // Рос.вестн.перинатол. и педиатрии. – 1999. - № 3. – С.6-11.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Айламазян Э.К., Павлов О.В., Сельков С.А. Роль иммунной системы фетоплацентарного комплекса в механизмах преждевременного прерывания беременности // Акушерство и гинекол</w:t>
      </w:r>
      <w:r w:rsidRPr="008E4F0A">
        <w:rPr>
          <w:szCs w:val="28"/>
          <w:lang w:val="uk-UA"/>
        </w:rPr>
        <w:t>о</w:t>
      </w:r>
      <w:r w:rsidRPr="008E4F0A">
        <w:rPr>
          <w:szCs w:val="28"/>
          <w:lang w:val="uk-UA"/>
        </w:rPr>
        <w:t>гия. – 2004. - № 2. – С.9-11.</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Алан П. Л. Клінічна допплерівська ультрасонографія. – Л.: Медицина світу. – 2001. – 293 с.</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Алтынник Н.А., Блинов А.Ю., Бондаренко Н.Н. Ультразвуковая фетометрия: спр</w:t>
      </w:r>
      <w:r w:rsidRPr="008E4F0A">
        <w:rPr>
          <w:szCs w:val="28"/>
          <w:lang w:val="uk-UA"/>
        </w:rPr>
        <w:t>а</w:t>
      </w:r>
      <w:r w:rsidRPr="008E4F0A">
        <w:rPr>
          <w:szCs w:val="28"/>
          <w:lang w:val="uk-UA"/>
        </w:rPr>
        <w:t>вочные таблицы и номограммы: 2-е изд. / Под ред. М.В.Mедведева. – М.: РАВУЗДПГ, Реальное время, 2002. – 80 с.</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Арбатская И.Ю. Сахарный диабет 1 типа и беременность // Фармат</w:t>
      </w:r>
      <w:r w:rsidRPr="008E4F0A">
        <w:rPr>
          <w:szCs w:val="28"/>
          <w:lang w:val="uk-UA"/>
        </w:rPr>
        <w:t>е</w:t>
      </w:r>
      <w:r w:rsidRPr="008E4F0A">
        <w:rPr>
          <w:szCs w:val="28"/>
          <w:lang w:val="uk-UA"/>
        </w:rPr>
        <w:t xml:space="preserve">ка. – 2002. – № 5. – С.30-36.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lastRenderedPageBreak/>
        <w:t>Архипенко И.В., Невзорова В.А., Гельцер Б.И. Современные представления о липосомах и перспективы их использования в пульмонологии // Терапевтический а</w:t>
      </w:r>
      <w:r w:rsidRPr="008E4F0A">
        <w:rPr>
          <w:szCs w:val="28"/>
          <w:lang w:val="uk-UA"/>
        </w:rPr>
        <w:t>р</w:t>
      </w:r>
      <w:r w:rsidRPr="008E4F0A">
        <w:rPr>
          <w:szCs w:val="28"/>
          <w:lang w:val="uk-UA"/>
        </w:rPr>
        <w:t xml:space="preserve">хив. – 1998. – № 3. – С.78-81.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Ахмедеева Э.Н., Мухамедиева М.В., Саматова З.А. Иммунологич</w:t>
      </w:r>
      <w:r w:rsidRPr="008E4F0A">
        <w:rPr>
          <w:szCs w:val="28"/>
          <w:lang w:val="uk-UA"/>
        </w:rPr>
        <w:t>е</w:t>
      </w:r>
      <w:r w:rsidRPr="008E4F0A">
        <w:rPr>
          <w:szCs w:val="28"/>
          <w:lang w:val="uk-UA"/>
        </w:rPr>
        <w:t>ские и гормональные критерии оценки состояния плода и прогнозирования здоровья н</w:t>
      </w:r>
      <w:r w:rsidRPr="008E4F0A">
        <w:rPr>
          <w:szCs w:val="28"/>
          <w:lang w:val="uk-UA"/>
        </w:rPr>
        <w:t>о</w:t>
      </w:r>
      <w:r w:rsidRPr="008E4F0A">
        <w:rPr>
          <w:szCs w:val="28"/>
          <w:lang w:val="uk-UA"/>
        </w:rPr>
        <w:t xml:space="preserve">ворожденных / Метод.рекомендации. – Уфа, 1998. – 14 с.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Балаболкин М.И. Диабетология. – М.: Медицина, 2000. – 672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Балаболкин М.И., Клебанова Е.М., Креминская В.М. Дифференци</w:t>
      </w:r>
      <w:r w:rsidRPr="008E4F0A">
        <w:rPr>
          <w:szCs w:val="28"/>
          <w:lang w:val="uk-UA"/>
        </w:rPr>
        <w:t>а</w:t>
      </w:r>
      <w:r w:rsidRPr="008E4F0A">
        <w:rPr>
          <w:szCs w:val="28"/>
          <w:lang w:val="uk-UA"/>
        </w:rPr>
        <w:t>льная диагностика и лечение эндокринных заболеваний (Руководство). – М.: "Медиц</w:t>
      </w:r>
      <w:r w:rsidRPr="008E4F0A">
        <w:rPr>
          <w:szCs w:val="28"/>
          <w:lang w:val="uk-UA"/>
        </w:rPr>
        <w:t>и</w:t>
      </w:r>
      <w:r w:rsidRPr="008E4F0A">
        <w:rPr>
          <w:szCs w:val="28"/>
          <w:lang w:val="uk-UA"/>
        </w:rPr>
        <w:t>на", 2002. – 751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Балаболкин М.И., Клебанова Е.М., Креминская В.М. Новая классиф</w:t>
      </w:r>
      <w:r w:rsidRPr="008E4F0A">
        <w:rPr>
          <w:szCs w:val="28"/>
          <w:lang w:val="uk-UA"/>
        </w:rPr>
        <w:t>и</w:t>
      </w:r>
      <w:r w:rsidRPr="008E4F0A">
        <w:rPr>
          <w:szCs w:val="28"/>
          <w:lang w:val="uk-UA"/>
        </w:rPr>
        <w:t>кация, критерии диагностики и показатели компенсации сахарного ди</w:t>
      </w:r>
      <w:r w:rsidRPr="008E4F0A">
        <w:rPr>
          <w:szCs w:val="28"/>
          <w:lang w:val="uk-UA"/>
        </w:rPr>
        <w:t>а</w:t>
      </w:r>
      <w:r w:rsidRPr="008E4F0A">
        <w:rPr>
          <w:szCs w:val="28"/>
          <w:lang w:val="uk-UA"/>
        </w:rPr>
        <w:t xml:space="preserve">бета // Тер. архив. – 2000. – № 10. – С.5-10. </w:t>
      </w:r>
    </w:p>
    <w:p w:rsidR="00CB47CF" w:rsidRPr="008E4F0A" w:rsidRDefault="00CB47CF" w:rsidP="001B3712">
      <w:pPr>
        <w:numPr>
          <w:ilvl w:val="0"/>
          <w:numId w:val="59"/>
        </w:numPr>
        <w:tabs>
          <w:tab w:val="clear" w:pos="720"/>
          <w:tab w:val="num" w:pos="900"/>
          <w:tab w:val="left" w:pos="1080"/>
        </w:tabs>
        <w:suppressAutoHyphens w:val="0"/>
        <w:spacing w:line="360" w:lineRule="auto"/>
        <w:jc w:val="both"/>
        <w:rPr>
          <w:sz w:val="28"/>
          <w:szCs w:val="28"/>
          <w:lang w:val="uk-UA"/>
        </w:rPr>
      </w:pPr>
      <w:r w:rsidRPr="008E4F0A">
        <w:rPr>
          <w:sz w:val="28"/>
          <w:szCs w:val="28"/>
          <w:lang w:val="uk-UA"/>
        </w:rPr>
        <w:t xml:space="preserve"> Беременность у больных сахарным диабетом: Всеукраинский мониторинг течения и исходов / В.И.Медведь, Т.В.Авраменко, Е.Н.Шкабаровская, В.И.Кравченко, Я.Б.Кульчинская //Міжнародний ендокринологічний журнал. – 2006. – №3 (5). – С. 89-94.</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Биологический эффект липосом при гипоксических состояниях различной этиол</w:t>
      </w:r>
      <w:r w:rsidRPr="008E4F0A">
        <w:rPr>
          <w:szCs w:val="28"/>
          <w:lang w:val="uk-UA"/>
        </w:rPr>
        <w:t>о</w:t>
      </w:r>
      <w:r w:rsidRPr="008E4F0A">
        <w:rPr>
          <w:szCs w:val="28"/>
          <w:lang w:val="uk-UA"/>
        </w:rPr>
        <w:t>гии / А.В.Стефанов, В.П.Пожаров, Т.Д.Миняйленко. и др. // Вестн. АМН СССР. – 1990. – № 4. – С.47-51.</w:t>
      </w:r>
    </w:p>
    <w:p w:rsidR="00CB47CF" w:rsidRPr="008E4F0A" w:rsidRDefault="00CB47CF" w:rsidP="001B3712">
      <w:pPr>
        <w:numPr>
          <w:ilvl w:val="0"/>
          <w:numId w:val="59"/>
        </w:numPr>
        <w:tabs>
          <w:tab w:val="clear" w:pos="720"/>
          <w:tab w:val="num" w:pos="900"/>
          <w:tab w:val="left" w:pos="1080"/>
        </w:tabs>
        <w:suppressAutoHyphens w:val="0"/>
        <w:spacing w:line="360" w:lineRule="auto"/>
        <w:ind w:right="567"/>
        <w:jc w:val="both"/>
        <w:rPr>
          <w:sz w:val="28"/>
          <w:szCs w:val="28"/>
          <w:lang w:val="uk-UA"/>
        </w:rPr>
      </w:pPr>
      <w:r w:rsidRPr="008E4F0A">
        <w:rPr>
          <w:sz w:val="28"/>
          <w:szCs w:val="28"/>
          <w:lang w:val="uk-UA"/>
        </w:rPr>
        <w:t xml:space="preserve"> Богадельников І.В., Римаренко Н.В. Роль фібронектину у фізіологічних і патологічних процесах та методи його корекції в плазмі крові //Педіатрія, акушерство та гінекологія. – 2001. – № 6. – С. 45-48.</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Бондаренко Н.Н. Региональные нормативы фетометрических показателей // Пренатальная д</w:t>
      </w:r>
      <w:r w:rsidRPr="008E4F0A">
        <w:rPr>
          <w:szCs w:val="28"/>
          <w:lang w:val="uk-UA"/>
        </w:rPr>
        <w:t>и</w:t>
      </w:r>
      <w:r w:rsidRPr="008E4F0A">
        <w:rPr>
          <w:szCs w:val="28"/>
          <w:lang w:val="uk-UA"/>
        </w:rPr>
        <w:t>агностика. – 2003. – Т.2, № 1. – С.7-9.</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Бондарь И. А., Климонтов В. В. Изоферментный спектр лактатдегидрогеназы сыворотки крови у больных с диабетическим гепатозом. // Нов мет диагност., лечения заболев. и упр. в мед. – 1999. – С. 79 – 80.</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lastRenderedPageBreak/>
        <w:t>Бычков В.И., Образцова Е.Е., Шамарин С.В. Диагностика и лечение хронической фетоплацентарной недостаточности // Акушерство и гинекология. – 1999. – № 6. – С.3-6.</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Вдовиченко Ю.П., Шадлун Д.Р. Прогнозирование и профилактика перинатал</w:t>
      </w:r>
      <w:r w:rsidRPr="008E4F0A">
        <w:rPr>
          <w:szCs w:val="28"/>
          <w:lang w:val="uk-UA"/>
        </w:rPr>
        <w:t>ь</w:t>
      </w:r>
      <w:r w:rsidRPr="008E4F0A">
        <w:rPr>
          <w:szCs w:val="28"/>
          <w:lang w:val="uk-UA"/>
        </w:rPr>
        <w:t xml:space="preserve">ных потерь // Междунар.мед.журнал. – 2002. – № 4. – С.96-99.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Ведення вагітності та пологів при пізніх гестозах, їх прогнозування, діагност</w:t>
      </w:r>
      <w:r w:rsidRPr="008E4F0A">
        <w:rPr>
          <w:szCs w:val="28"/>
          <w:lang w:val="uk-UA"/>
        </w:rPr>
        <w:t>и</w:t>
      </w:r>
      <w:r w:rsidRPr="008E4F0A">
        <w:rPr>
          <w:szCs w:val="28"/>
          <w:lang w:val="uk-UA"/>
        </w:rPr>
        <w:t>ка, лікування і профілактика / Р.В.Богатирьова, Б.М.Венцківський, В.С.Шашкевич та ін.: Метод. рекоменд.  – К., 1999. – 42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Вернигородский В.С., Вдовиченко Н.Н. Современные проблемы сахарного диабета и беременности. – Винница, 2003. – 128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Воронін К.В., Дзюба Ю.М. Клініко-біохімічні аспекти дослідження фібронектину при вагітності. // Педіатрія, акушерство та гінекологія. – 1994. – № 5. – С. 56-57.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Выбор оптимальной технологии родоразрешения при гипоксии пл</w:t>
      </w:r>
      <w:r w:rsidRPr="008E4F0A">
        <w:rPr>
          <w:szCs w:val="28"/>
          <w:lang w:val="uk-UA"/>
        </w:rPr>
        <w:t>о</w:t>
      </w:r>
      <w:r w:rsidRPr="008E4F0A">
        <w:rPr>
          <w:szCs w:val="28"/>
          <w:lang w:val="uk-UA"/>
        </w:rPr>
        <w:t>да /С.В.Новикова, Л.С.Логутова, Л.И.Титченко, В.А.Бабаев // Рос. вестн. акушера-гинеколога. – 2002. – № 1. – С.62-64.</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Геллер Л. И., Грязнова М. В. Состояние печени у больных сахарным диабетом. // Успехи гепатологии. – 1984. - №11. – С. 256-263.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Герасимович Г.И. Плацентарная недостаточность // Здравоохран</w:t>
      </w:r>
      <w:r w:rsidRPr="008E4F0A">
        <w:rPr>
          <w:szCs w:val="28"/>
          <w:lang w:val="uk-UA"/>
        </w:rPr>
        <w:t>е</w:t>
      </w:r>
      <w:r w:rsidRPr="008E4F0A">
        <w:rPr>
          <w:szCs w:val="28"/>
          <w:lang w:val="uk-UA"/>
        </w:rPr>
        <w:t xml:space="preserve">ние. – 1999. – № 9. – С.12-17.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Гойда Н.Г. Наукове обгрунтування та розробка системи медико-санітарної допомоги жі</w:t>
      </w:r>
      <w:r w:rsidRPr="008E4F0A">
        <w:rPr>
          <w:szCs w:val="28"/>
          <w:lang w:val="uk-UA"/>
        </w:rPr>
        <w:t>н</w:t>
      </w:r>
      <w:r w:rsidRPr="008E4F0A">
        <w:rPr>
          <w:szCs w:val="28"/>
          <w:lang w:val="uk-UA"/>
        </w:rPr>
        <w:t>кам з екстрагенітальною патологією: Автореф. дис . … д-ра мед. н</w:t>
      </w:r>
      <w:r w:rsidRPr="008E4F0A">
        <w:rPr>
          <w:szCs w:val="28"/>
          <w:lang w:val="uk-UA"/>
        </w:rPr>
        <w:t>а</w:t>
      </w:r>
      <w:r w:rsidRPr="008E4F0A">
        <w:rPr>
          <w:szCs w:val="28"/>
          <w:lang w:val="uk-UA"/>
        </w:rPr>
        <w:t xml:space="preserve">ук. – К., 2000. – 34 с.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Грязнова И.М., Второва В.Г. Сахарный диабет и беременность. – М.: Медиц</w:t>
      </w:r>
      <w:r w:rsidRPr="008E4F0A">
        <w:rPr>
          <w:szCs w:val="28"/>
          <w:lang w:val="uk-UA"/>
        </w:rPr>
        <w:t>и</w:t>
      </w:r>
      <w:r w:rsidRPr="008E4F0A">
        <w:rPr>
          <w:szCs w:val="28"/>
          <w:lang w:val="uk-UA"/>
        </w:rPr>
        <w:t xml:space="preserve">на, 1985. – 208 с.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Губський Ю.І. Біологічна хімія. – Київ-Тернопіль: Укрмедкнига, 2000. – 508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Гурковский С. М., Никитенко В. В., Яковлев А. Я. Функциональное состояние печени у больных сахарным диабетом. // Гемодинамика, структура и функция печени при первичных и вторичных её поражениях. – 1985. – С. 56-59.</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lastRenderedPageBreak/>
        <w:t xml:space="preserve">Гурьева В.М. Особенности плацентарной недостаточности у беременных с 1 типом сахарного диабета и возможности ее коррекции: Автореф. дис. … канд. мед. наук. – М., 2000. – 24 с.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Гутман Л.Б., Дашкевич В.Е., Солонец Н.И. Новые подходы к организ</w:t>
      </w:r>
      <w:r w:rsidRPr="008E4F0A">
        <w:rPr>
          <w:szCs w:val="28"/>
          <w:lang w:val="uk-UA"/>
        </w:rPr>
        <w:t>а</w:t>
      </w:r>
      <w:r w:rsidRPr="008E4F0A">
        <w:rPr>
          <w:szCs w:val="28"/>
          <w:lang w:val="uk-UA"/>
        </w:rPr>
        <w:t>ции медицинской помощи беременным, страдающим сахарным диабетом // Сахарный диабет и беременность. – СПб. – 1991. – С.31-34.</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Давидович Н Я. Клініко-морфологічні зміни печінки у хворих на цукровий діабет I типу та їх корекція неоселеном i етимізолом: Автореф. дис. …канд. мед. наук. – Івано-Франківськ, 2001. – 20с. </w:t>
      </w:r>
      <w:r w:rsidRPr="008E4F0A">
        <w:rPr>
          <w:szCs w:val="28"/>
          <w:lang w:val="uk-UA"/>
        </w:rPr>
        <w:tab/>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Данилків О.О. Перебіг вагітності, стан плода і кардіо-респіраторна система у хворих на цукровий діабет: Автореф. дис. …канд. мед. наук. – К, 2003. – 18с.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Данилко В.О. Перебіг вагітності, стан плода і тиреоїдний гомеостаз у вагітних з цукровим діабетом 1 типу: Автореф. дис. …канд. мед. наук. – К, 2005. – 20с.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Дедов И.И., Шестакова М.В. Сахарный диабет. – М.: Универсум Паблишинг, 2003. – 455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Древаль А. В. Сахарный диабет как первичная генерализованная патология активного трансмембранного транспорта глюкозы (новая концепция ). // Акушерство и гинекология. – 1991. – № 3. – С. 4-10.</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Древаль А. В., Покровский В. Б. Эссенциальные жирные кислоты в профилактике и лечении сосудистых осложнений сахарного диабета. // Акушерство и г</w:t>
      </w:r>
      <w:r w:rsidRPr="008E4F0A">
        <w:rPr>
          <w:szCs w:val="28"/>
          <w:lang w:val="uk-UA"/>
        </w:rPr>
        <w:t>и</w:t>
      </w:r>
      <w:r w:rsidRPr="008E4F0A">
        <w:rPr>
          <w:szCs w:val="28"/>
          <w:lang w:val="uk-UA"/>
        </w:rPr>
        <w:t>некология. – 1992. – № 4. – С. 6-12.</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Древаль А.В. Сахарный диабет и другие эндокринопатии поджелудочной жел</w:t>
      </w:r>
      <w:r w:rsidRPr="008E4F0A">
        <w:rPr>
          <w:szCs w:val="28"/>
          <w:lang w:val="uk-UA"/>
        </w:rPr>
        <w:t>е</w:t>
      </w:r>
      <w:r w:rsidRPr="008E4F0A">
        <w:rPr>
          <w:szCs w:val="28"/>
          <w:lang w:val="uk-UA"/>
        </w:rPr>
        <w:t xml:space="preserve">зы. Ч.1. // Рос.мед.журнал. – 2000. – № 3. – С.31-34.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Дуданова О.П. Диагностическое значение белков экстрацеллюлярного матрикса при хроническом гепатите и циррозе печени. // Клиническая медицина. – 2000. – № 9. – С. 40-43.</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Ена Я.М., Коноплева Л.Т. Клиническая ценность определения фибронектина при внутренних болезнях. // Клиническая медицина. – 2000. – № 9. – С. 40-43.</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lastRenderedPageBreak/>
        <w:t xml:space="preserve"> Ефимов А. С., Скробонская Н. А. Клиническая диабетология. – К.: Здоров’я. – 1998. – 318 с. </w:t>
      </w:r>
      <w:r w:rsidRPr="008E4F0A">
        <w:rPr>
          <w:szCs w:val="28"/>
          <w:lang w:val="uk-UA"/>
        </w:rPr>
        <w:tab/>
      </w:r>
      <w:r w:rsidRPr="008E4F0A">
        <w:rPr>
          <w:szCs w:val="28"/>
          <w:lang w:val="uk-UA"/>
        </w:rPr>
        <w:tab/>
      </w:r>
      <w:r w:rsidRPr="008E4F0A">
        <w:rPr>
          <w:szCs w:val="28"/>
          <w:lang w:val="uk-UA"/>
        </w:rPr>
        <w:tab/>
      </w:r>
      <w:r w:rsidRPr="008E4F0A">
        <w:rPr>
          <w:szCs w:val="28"/>
          <w:lang w:val="uk-UA"/>
        </w:rPr>
        <w:tab/>
      </w:r>
      <w:r w:rsidRPr="008E4F0A">
        <w:rPr>
          <w:szCs w:val="28"/>
          <w:lang w:val="uk-UA"/>
        </w:rPr>
        <w:tab/>
      </w:r>
      <w:r w:rsidRPr="008E4F0A">
        <w:rPr>
          <w:szCs w:val="28"/>
          <w:lang w:val="uk-UA"/>
        </w:rPr>
        <w:tab/>
      </w:r>
      <w:r w:rsidRPr="008E4F0A">
        <w:rPr>
          <w:szCs w:val="28"/>
          <w:lang w:val="uk-UA"/>
        </w:rPr>
        <w:tab/>
      </w:r>
      <w:r w:rsidRPr="008E4F0A">
        <w:rPr>
          <w:szCs w:val="28"/>
          <w:lang w:val="uk-UA"/>
        </w:rPr>
        <w:tab/>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Ефимов А. С., Щербак А. В. Диабетические поражения внутренних органов. Поражение пищеварительного канала, гепатобилиарной системы и мочевыдел</w:t>
      </w:r>
      <w:r w:rsidRPr="008E4F0A">
        <w:rPr>
          <w:szCs w:val="28"/>
          <w:lang w:val="uk-UA"/>
        </w:rPr>
        <w:t>и</w:t>
      </w:r>
      <w:r w:rsidRPr="008E4F0A">
        <w:rPr>
          <w:szCs w:val="28"/>
          <w:lang w:val="uk-UA"/>
        </w:rPr>
        <w:t>тельной системы. // Врачебное дело. – 1994. – № 9-12. – С. 7-15.</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Запорожан В.М., Аряев М.Л. Перинатологія. – О., 2000. – 301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Запорожан В.М., Даниленко Л.І., Макулькін Р.Ф. Плацентарна недоста</w:t>
      </w:r>
      <w:r w:rsidRPr="008E4F0A">
        <w:rPr>
          <w:szCs w:val="28"/>
          <w:lang w:val="uk-UA"/>
        </w:rPr>
        <w:t>т</w:t>
      </w:r>
      <w:r w:rsidRPr="008E4F0A">
        <w:rPr>
          <w:szCs w:val="28"/>
          <w:lang w:val="uk-UA"/>
        </w:rPr>
        <w:t xml:space="preserve">ність та її вплив на плід // Одеський мед.журнал. – 1999. –  № 4. – С.82-84.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Запорожан В.М., Нізова Н.М. Вагітність високого ризику при цукровому діабеті. – Од</w:t>
      </w:r>
      <w:r w:rsidRPr="008E4F0A">
        <w:rPr>
          <w:szCs w:val="28"/>
          <w:lang w:val="uk-UA"/>
        </w:rPr>
        <w:t>е</w:t>
      </w:r>
      <w:r w:rsidRPr="008E4F0A">
        <w:rPr>
          <w:szCs w:val="28"/>
          <w:lang w:val="uk-UA"/>
        </w:rPr>
        <w:t xml:space="preserve">са: Одес.мед.ун-т, 2001. – 178 с.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Иванишина Н.С. Ультразвуковая и радионуклидная семиотика поражения печени при сахарном диабете: Автореф. канд. мед. наук. – М., 1994. –  24с.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Иммунология / В.А.Алешкин, О.В. Макаров и др. –– М., 2000. – 458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Исход беременности и родов в зависимости от клинического течения сахарного диабета / Т.В.Галина, И.Н Костин, И.Н.Левантовская, О.А.Кузнецова // Вестн.Рос.ассоц.акушеров-гинекологов. – 1999. – № 1. – С.87-91.</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Іванюта Л.І. Сучасне трактування патогенезу гестозів // Зб. наук.праць Асоціації акуш</w:t>
      </w:r>
      <w:r w:rsidRPr="008E4F0A">
        <w:rPr>
          <w:szCs w:val="28"/>
          <w:lang w:val="uk-UA"/>
        </w:rPr>
        <w:t>е</w:t>
      </w:r>
      <w:r w:rsidRPr="008E4F0A">
        <w:rPr>
          <w:szCs w:val="28"/>
          <w:lang w:val="uk-UA"/>
        </w:rPr>
        <w:t>рів-гінекологів України. – К.: Абрис, 2000. – С.119-122.</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Климов А.Н., Никульчева Н.Г. Обмен липидов и липопротеидов и его нарушение. – СПБ.: "П</w:t>
      </w:r>
      <w:r w:rsidRPr="008E4F0A">
        <w:rPr>
          <w:szCs w:val="28"/>
          <w:lang w:val="uk-UA"/>
        </w:rPr>
        <w:t>и</w:t>
      </w:r>
      <w:r w:rsidRPr="008E4F0A">
        <w:rPr>
          <w:szCs w:val="28"/>
          <w:lang w:val="uk-UA"/>
        </w:rPr>
        <w:t>тер", 2001.– 504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Коваленко Т.С. Беременность и инсулинзависимый сахарный диабет: прогн</w:t>
      </w:r>
      <w:r w:rsidRPr="008E4F0A">
        <w:rPr>
          <w:szCs w:val="28"/>
          <w:lang w:val="uk-UA"/>
        </w:rPr>
        <w:t>о</w:t>
      </w:r>
      <w:r w:rsidRPr="008E4F0A">
        <w:rPr>
          <w:szCs w:val="28"/>
          <w:lang w:val="uk-UA"/>
        </w:rPr>
        <w:t xml:space="preserve">стические критерии гестоза и исход для плода: Автореф. дис. … канд. мед.наук. – М., 2000. – 25 с.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Коноплянко В.В. Функциональное состояние печени у беременных с сахарным диаб</w:t>
      </w:r>
      <w:r w:rsidRPr="008E4F0A">
        <w:rPr>
          <w:szCs w:val="28"/>
          <w:lang w:val="uk-UA"/>
        </w:rPr>
        <w:t>е</w:t>
      </w:r>
      <w:r w:rsidRPr="008E4F0A">
        <w:rPr>
          <w:szCs w:val="28"/>
          <w:lang w:val="uk-UA"/>
        </w:rPr>
        <w:t xml:space="preserve">том // Сахарный диабет и беременность. – СПб., 1991. – С.55-56.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Кошелева Н.Г. Особенности течения и ведения беременности при сахарном диабете // Саха</w:t>
      </w:r>
      <w:r w:rsidRPr="008E4F0A">
        <w:rPr>
          <w:szCs w:val="28"/>
          <w:lang w:val="uk-UA"/>
        </w:rPr>
        <w:t>р</w:t>
      </w:r>
      <w:r w:rsidRPr="008E4F0A">
        <w:rPr>
          <w:szCs w:val="28"/>
          <w:lang w:val="uk-UA"/>
        </w:rPr>
        <w:t>ный диабет и беременность. – СПб., 1991. – С.57-61.</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lastRenderedPageBreak/>
        <w:t>Краснопольский В.И., Федорова М.В., Левашова И.Н. Оптимизация тактики ведения беременности и родов при сахарном диабете // Сахарный диабет и бер</w:t>
      </w:r>
      <w:r w:rsidRPr="008E4F0A">
        <w:rPr>
          <w:szCs w:val="28"/>
          <w:lang w:val="uk-UA"/>
        </w:rPr>
        <w:t>е</w:t>
      </w:r>
      <w:r w:rsidRPr="008E4F0A">
        <w:rPr>
          <w:szCs w:val="28"/>
          <w:lang w:val="uk-UA"/>
        </w:rPr>
        <w:t xml:space="preserve">менность. – СПб., 1991. – С.61-63.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Кунцевич Г. И., Белоноженко Е. А. Цветовое допплеровское картирование и импульсная допплерография абдоминальных сосудов. – Ультразвуковая допплеровская диагностика сосудистой патологии. – М.: Видар. – 1998. – С. 297-330.</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Кэттайл В.М., Арки Р.А. Патофизиология эндокринной системы. Пер. с англ. – СПб.-М.: "Не</w:t>
      </w:r>
      <w:r w:rsidRPr="008E4F0A">
        <w:rPr>
          <w:szCs w:val="28"/>
          <w:lang w:val="uk-UA"/>
        </w:rPr>
        <w:t>в</w:t>
      </w:r>
      <w:r w:rsidRPr="008E4F0A">
        <w:rPr>
          <w:szCs w:val="28"/>
          <w:lang w:val="uk-UA"/>
        </w:rPr>
        <w:t>ский Диалект" – "Издательство Бином", 2001. – 336с.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Лиир Генрих. Важная триада: печень, жёлчные пути, поджелудочная железа. – М., 2003. – 222с.</w:t>
      </w:r>
      <w:r w:rsidRPr="008E4F0A">
        <w:rPr>
          <w:szCs w:val="28"/>
          <w:lang w:val="uk-UA"/>
        </w:rPr>
        <w:tab/>
      </w:r>
      <w:r w:rsidRPr="008E4F0A">
        <w:rPr>
          <w:szCs w:val="28"/>
          <w:lang w:val="uk-UA"/>
        </w:rPr>
        <w:tab/>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Лікування та вивчення діабету в Європі: програма дій за Сент-Вінсентською декларацією: Пер. с англ./За ред.. Г.М. Кранса, М. Порто, Г. Кіна. – Київ, 1994. – 97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Маркевич В.Е., Романюк О.К., Пилипець І.В. Фібронектин – важливий фактор неспецифічного захисту організму // Лікарська справа. – 2003. – № 1. – С. 13-17.</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Медведь В.И. Экстрагенитальная патология беременных: попытка количественной оценки значимости //Вісн. Асоц. акуш.-гінекол. України. – 1999. – №2. – С. 45-50.</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Медведь В.И., Авраменко Т.В. Сахарный диабет беременных //Доктор. – 2003. – №5. – С. 42-45.</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Медведь В.І. Цукровий діабет у вагітних: особливості проблеми в Україні //Ендокринологія. – 2003. – Т.8, №1. – С. 4-9.</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Медведь В.І., Солонець М.І. Діабетичні ангіопатії та пізній гестоз вагітних: спільні механізми розвитку, взаємо посилюючий вплив (огляд літератури)// Журн. АМН України. – 2002. – Т.8, № 3. – С.507-521. </w:t>
      </w:r>
      <w:r w:rsidRPr="008E4F0A">
        <w:rPr>
          <w:szCs w:val="28"/>
          <w:lang w:val="uk-UA"/>
        </w:rPr>
        <w:tab/>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Митьков В.В. Клиническое руководство по ультразвуковой диагностике. – М.: Видар. – 1997. – т 1. – С. 27-93.</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Морозова А. М. Системное и печеночное кровообращение при сахарном диабете : Автореф. канд. мед. наук. – Владивосток. – 1992. - 19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lastRenderedPageBreak/>
        <w:t>Мохорт Т.В., Карлович Н.В., Гармаев Д.Н. Сахарный диабет 1 типа: эпидемиология, современные подходы к ранней диагностике // Пробл. эндокринної пат</w:t>
      </w:r>
      <w:r w:rsidRPr="008E4F0A">
        <w:rPr>
          <w:szCs w:val="28"/>
          <w:lang w:val="uk-UA"/>
        </w:rPr>
        <w:t>о</w:t>
      </w:r>
      <w:r w:rsidRPr="008E4F0A">
        <w:rPr>
          <w:szCs w:val="28"/>
          <w:lang w:val="uk-UA"/>
        </w:rPr>
        <w:t xml:space="preserve">логії. – 2002. – № 2. – С.3-10. </w:t>
      </w:r>
      <w:r w:rsidRPr="008E4F0A">
        <w:rPr>
          <w:szCs w:val="28"/>
          <w:lang w:val="uk-UA"/>
        </w:rPr>
        <w:tab/>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Низова Н.М. Функціонально-метаболічні передумови розвитку преекла</w:t>
      </w:r>
      <w:r w:rsidRPr="008E4F0A">
        <w:rPr>
          <w:szCs w:val="28"/>
          <w:lang w:val="uk-UA"/>
        </w:rPr>
        <w:t>м</w:t>
      </w:r>
      <w:r w:rsidRPr="008E4F0A">
        <w:rPr>
          <w:szCs w:val="28"/>
          <w:lang w:val="uk-UA"/>
        </w:rPr>
        <w:t>псій у вагітних з цукровим діабетом // Зб. наук. праць Асоціації акушерів-гінекологів У</w:t>
      </w:r>
      <w:r w:rsidRPr="008E4F0A">
        <w:rPr>
          <w:szCs w:val="28"/>
          <w:lang w:val="uk-UA"/>
        </w:rPr>
        <w:t>к</w:t>
      </w:r>
      <w:r w:rsidRPr="008E4F0A">
        <w:rPr>
          <w:szCs w:val="28"/>
          <w:lang w:val="uk-UA"/>
        </w:rPr>
        <w:t>раїни. – К.: Абрис, 2000. – С.244-246.</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Оптимизация тактики ведения беременных, страдающих сахарным диабетом /М.В.Федорова, Ю.А.Князев, В.А..Петрухин и др. // Рос. вестник акуш</w:t>
      </w:r>
      <w:r w:rsidRPr="008E4F0A">
        <w:rPr>
          <w:szCs w:val="28"/>
          <w:lang w:val="uk-UA"/>
        </w:rPr>
        <w:t>е</w:t>
      </w:r>
      <w:r w:rsidRPr="008E4F0A">
        <w:rPr>
          <w:szCs w:val="28"/>
          <w:lang w:val="uk-UA"/>
        </w:rPr>
        <w:t xml:space="preserve">ра-гинеколога. – 2002. – № 3. – С.69-72.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Ордынский В.Ф., Постникова Н.А. Особенности кровотока в системе мать-плацента-плод у беременных с сахарным диабетом в Ш триместре беременн</w:t>
      </w:r>
      <w:r w:rsidRPr="008E4F0A">
        <w:rPr>
          <w:szCs w:val="28"/>
          <w:lang w:val="uk-UA"/>
        </w:rPr>
        <w:t>о</w:t>
      </w:r>
      <w:r w:rsidRPr="008E4F0A">
        <w:rPr>
          <w:szCs w:val="28"/>
          <w:lang w:val="uk-UA"/>
        </w:rPr>
        <w:t>сти // Мед. научный и учеб.-метод. журнал. – 2003. – №12. – С.67-78.</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Пасиешвили Л. М. Варианты поражения гепатобиллиарной системы у больных сахарным диабетом // Врачебная практика. – 2002. – № 1. – С. 36 – 38.</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Петрухин В.А. Диабетическая фетопатия, механизмы развития и профилактика: Авт</w:t>
      </w:r>
      <w:r w:rsidRPr="008E4F0A">
        <w:rPr>
          <w:szCs w:val="28"/>
          <w:lang w:val="uk-UA"/>
        </w:rPr>
        <w:t>о</w:t>
      </w:r>
      <w:r w:rsidRPr="008E4F0A">
        <w:rPr>
          <w:szCs w:val="28"/>
          <w:lang w:val="uk-UA"/>
        </w:rPr>
        <w:t xml:space="preserve">реф. дис. … д-ра мед. наук. – М., 1998. – 35 с.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Резніченко Ю.Г., Резніченко Г.І. Хронічна плацентарна недостатність. – Зап</w:t>
      </w:r>
      <w:r w:rsidRPr="008E4F0A">
        <w:rPr>
          <w:szCs w:val="28"/>
          <w:lang w:val="uk-UA"/>
        </w:rPr>
        <w:t>о</w:t>
      </w:r>
      <w:r w:rsidRPr="008E4F0A">
        <w:rPr>
          <w:szCs w:val="28"/>
          <w:lang w:val="uk-UA"/>
        </w:rPr>
        <w:t xml:space="preserve">ріжжя, 2000. – 143 с.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Сипливый В. А., Скорый Д. И. Определение объёмной скорости портального кровотока по данным ультразвуковой допплерографии у больных с диффузными з</w:t>
      </w:r>
      <w:r w:rsidRPr="008E4F0A">
        <w:rPr>
          <w:szCs w:val="28"/>
          <w:lang w:val="uk-UA"/>
        </w:rPr>
        <w:t>а</w:t>
      </w:r>
      <w:r w:rsidRPr="008E4F0A">
        <w:rPr>
          <w:szCs w:val="28"/>
          <w:lang w:val="uk-UA"/>
        </w:rPr>
        <w:t>болеваниями печени.//Експериментальна і клінічна медицина. –2002. - №1. – С. 119-120.</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Солонец Н.И. Пути снижения перинатальных поражений плода при сахарном диабете у беременных // Материнство и детство. – 1992. - № 4-5. – С.20-23.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Солонець М.І. Оцінка стану плода і новонародженого у хворих на цукр</w:t>
      </w:r>
      <w:r w:rsidRPr="008E4F0A">
        <w:rPr>
          <w:szCs w:val="28"/>
          <w:lang w:val="uk-UA"/>
        </w:rPr>
        <w:t>о</w:t>
      </w:r>
      <w:r w:rsidRPr="008E4F0A">
        <w:rPr>
          <w:szCs w:val="28"/>
          <w:lang w:val="uk-UA"/>
        </w:rPr>
        <w:t>вний діабет при різних методах розродження // Педіатрія, акушерство і гінек</w:t>
      </w:r>
      <w:r w:rsidRPr="008E4F0A">
        <w:rPr>
          <w:szCs w:val="28"/>
          <w:lang w:val="uk-UA"/>
        </w:rPr>
        <w:t>о</w:t>
      </w:r>
      <w:r w:rsidRPr="008E4F0A">
        <w:rPr>
          <w:szCs w:val="28"/>
          <w:lang w:val="uk-UA"/>
        </w:rPr>
        <w:t>логія. – 1991. – № 4. – С.33-33.</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lastRenderedPageBreak/>
        <w:t>Солонець М.І. Цукровий діабет і вагітність (прогнозування ускладнень, профілактика та лік</w:t>
      </w:r>
      <w:r w:rsidRPr="008E4F0A">
        <w:rPr>
          <w:szCs w:val="28"/>
          <w:lang w:val="uk-UA"/>
        </w:rPr>
        <w:t>у</w:t>
      </w:r>
      <w:r w:rsidRPr="008E4F0A">
        <w:rPr>
          <w:szCs w:val="28"/>
          <w:lang w:val="uk-UA"/>
        </w:rPr>
        <w:t>вання): Автореф. дис. … д-ра мед. наук: 14.00.01 / укр. НДІ ПАГ. – К., 1993. – 35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Степанківська Г.К., Тітов А. Стан плода при цукровому діабеті // Л</w:t>
      </w:r>
      <w:r w:rsidRPr="008E4F0A">
        <w:rPr>
          <w:szCs w:val="28"/>
          <w:lang w:val="uk-UA"/>
        </w:rPr>
        <w:t>і</w:t>
      </w:r>
      <w:r w:rsidRPr="008E4F0A">
        <w:rPr>
          <w:szCs w:val="28"/>
          <w:lang w:val="uk-UA"/>
        </w:rPr>
        <w:t xml:space="preserve">ки України. – 1999. – №7-8. – С.34-35.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ind w:left="714" w:hanging="357"/>
        <w:jc w:val="both"/>
        <w:rPr>
          <w:szCs w:val="28"/>
          <w:lang w:val="uk-UA"/>
        </w:rPr>
      </w:pPr>
      <w:r w:rsidRPr="008E4F0A">
        <w:rPr>
          <w:szCs w:val="28"/>
          <w:lang w:val="uk-UA"/>
        </w:rPr>
        <w:t xml:space="preserve"> Субботина Т. Н. Изменение активности некоторых ферментов плазмы крови как показатель функциональных нарушений печени у детей и подростков с инсулинзависимым сахарным диабетом //Фундаментальные и прикладные проблемы совр</w:t>
      </w:r>
      <w:r w:rsidRPr="008E4F0A">
        <w:rPr>
          <w:szCs w:val="28"/>
          <w:lang w:val="uk-UA"/>
        </w:rPr>
        <w:t>е</w:t>
      </w:r>
      <w:r w:rsidRPr="008E4F0A">
        <w:rPr>
          <w:szCs w:val="28"/>
          <w:lang w:val="uk-UA"/>
        </w:rPr>
        <w:t>менной медицины.-Новосибирск. – 2000. – С. 112-113.</w:t>
      </w:r>
    </w:p>
    <w:p w:rsidR="00CB47CF" w:rsidRPr="008E4F0A" w:rsidRDefault="00CB47CF" w:rsidP="001B3712">
      <w:pPr>
        <w:numPr>
          <w:ilvl w:val="0"/>
          <w:numId w:val="59"/>
        </w:numPr>
        <w:suppressAutoHyphens w:val="0"/>
        <w:spacing w:line="360" w:lineRule="auto"/>
        <w:ind w:left="714" w:right="284" w:hanging="357"/>
        <w:jc w:val="both"/>
        <w:rPr>
          <w:sz w:val="28"/>
          <w:szCs w:val="28"/>
          <w:lang w:val="uk-UA"/>
        </w:rPr>
      </w:pPr>
      <w:r w:rsidRPr="008E4F0A">
        <w:rPr>
          <w:sz w:val="28"/>
          <w:szCs w:val="28"/>
          <w:lang w:val="uk-UA"/>
        </w:rPr>
        <w:t>Сухолитка О.М. Зміни функціонального стану печінки при цукровому діабеті//Вісник наукових досліджень. – 2004. – № 1. – С.30-31.</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Топчий Н. В., Федотов А. В., Малышева Г. Н. Концентрация плазменного фибронектина у больных хроническими заболеваниями печени. // Вестн. АМН ССР. – 1991. – №2. – С. 53-54.</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 xml:space="preserve"> Тронько М.Д., Єфімов А.С. Про хід наукових досліджень з реалізації комплексної програми "Цукровий діабет" // Ендокринологія. – 2002. – № 1. – С.7-12.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Туркина С.В. Состояние антиоксидантной системы при диабетическом поражении печени: Автореф канд мед наук. –Волгоград. – 1999. – 23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Ультразвуковая допплеровская оценка функционального резерва печени. / Э. И.Гальперин, Г. Г.Ахаладзе, Ф. Н.Насиров, А. Е. Аферьев // Хирургия. – №1. – 1992. – С. 18-22.</w:t>
      </w:r>
      <w:r w:rsidRPr="008E4F0A">
        <w:rPr>
          <w:szCs w:val="28"/>
          <w:lang w:val="uk-UA"/>
        </w:rPr>
        <w:tab/>
      </w:r>
      <w:r w:rsidRPr="008E4F0A">
        <w:rPr>
          <w:szCs w:val="28"/>
          <w:lang w:val="uk-UA"/>
        </w:rPr>
        <w:tab/>
      </w:r>
      <w:r w:rsidRPr="008E4F0A">
        <w:rPr>
          <w:szCs w:val="28"/>
          <w:lang w:val="uk-UA"/>
        </w:rPr>
        <w:tab/>
      </w:r>
      <w:r w:rsidRPr="008E4F0A">
        <w:rPr>
          <w:szCs w:val="28"/>
          <w:lang w:val="uk-UA"/>
        </w:rPr>
        <w:tab/>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Федорова М.В., Краснопольский В.И., Петрухин В.А. Сахарный диабет, беременность и ди</w:t>
      </w:r>
      <w:r w:rsidRPr="008E4F0A">
        <w:rPr>
          <w:szCs w:val="28"/>
          <w:lang w:val="uk-UA"/>
        </w:rPr>
        <w:t>а</w:t>
      </w:r>
      <w:r w:rsidRPr="008E4F0A">
        <w:rPr>
          <w:szCs w:val="28"/>
          <w:lang w:val="uk-UA"/>
        </w:rPr>
        <w:t>бетическая фетопатия. – М.: Медицина, 2001. – 288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Хворостинка В. Н. Влияние жировой дистрофии печени на течение инсулинзависимого сахарного диабета. // Врачебная практика. – 2001. – № 3. – С. 71 – 75.</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Хворостинка В. Н., Моисеенко Т. А., Москаленко О. И. Поражение печени при инсулинзависимом сахарном диабете. // Експериментальна і клінічна м</w:t>
      </w:r>
      <w:r w:rsidRPr="008E4F0A">
        <w:rPr>
          <w:szCs w:val="28"/>
          <w:lang w:val="uk-UA"/>
        </w:rPr>
        <w:t>е</w:t>
      </w:r>
      <w:r w:rsidRPr="008E4F0A">
        <w:rPr>
          <w:szCs w:val="28"/>
          <w:lang w:val="uk-UA"/>
        </w:rPr>
        <w:t>дицина. – 2001. – №4. – С. 35-37.</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lastRenderedPageBreak/>
        <w:t>Хворостинка Е. М., Моисеенко Т. А., Москаленко О. И. Диагностика диабетических гепатопатий. // Росс. журнал гастроэнтерологии, гепатологии, колопрокт</w:t>
      </w:r>
      <w:r w:rsidRPr="008E4F0A">
        <w:rPr>
          <w:szCs w:val="28"/>
          <w:lang w:val="uk-UA"/>
        </w:rPr>
        <w:t>о</w:t>
      </w:r>
      <w:r w:rsidRPr="008E4F0A">
        <w:rPr>
          <w:szCs w:val="28"/>
          <w:lang w:val="uk-UA"/>
        </w:rPr>
        <w:t xml:space="preserve">логии. – 2001. – № 1. – С. 43. </w:t>
      </w:r>
      <w:r w:rsidRPr="008E4F0A">
        <w:rPr>
          <w:szCs w:val="28"/>
          <w:lang w:val="uk-UA"/>
        </w:rPr>
        <w:tab/>
      </w:r>
      <w:r w:rsidRPr="008E4F0A">
        <w:rPr>
          <w:szCs w:val="28"/>
          <w:lang w:val="uk-UA"/>
        </w:rPr>
        <w:tab/>
      </w:r>
      <w:r w:rsidRPr="008E4F0A">
        <w:rPr>
          <w:szCs w:val="28"/>
          <w:lang w:val="uk-UA"/>
        </w:rPr>
        <w:tab/>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Хворостінка В.М., Власенко А.В. Ефективність патогенетичної терапії жирової дистрофії печінки у хворих на цукр</w:t>
      </w:r>
      <w:r w:rsidRPr="008E4F0A">
        <w:rPr>
          <w:szCs w:val="28"/>
          <w:lang w:val="uk-UA"/>
        </w:rPr>
        <w:t>о</w:t>
      </w:r>
      <w:r w:rsidRPr="008E4F0A">
        <w:rPr>
          <w:szCs w:val="28"/>
          <w:lang w:val="uk-UA"/>
        </w:rPr>
        <w:t>вий діабет.// Міжнародний ендокринологічний журнал. – 2007. – № 4(10). – С. 22-29.</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Хворостінка В. М. Патогенетичні аспекти уражень печінки к хворих на цукровий діабет.//Врачебная практика. – 2002. – №3. – С. 61-65.</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Цукровий діабет у вагітних як причина перинатальної патології та пор</w:t>
      </w:r>
      <w:r w:rsidRPr="008E4F0A">
        <w:rPr>
          <w:szCs w:val="28"/>
          <w:lang w:val="uk-UA"/>
        </w:rPr>
        <w:t>у</w:t>
      </w:r>
      <w:r w:rsidRPr="008E4F0A">
        <w:rPr>
          <w:szCs w:val="28"/>
          <w:lang w:val="uk-UA"/>
        </w:rPr>
        <w:t>шень здоров'я дітей / О.М.Лук'янова, Ю.Г.Антипкін, Л.Б. Гутман та ін. // Журн. АМН України. – 2000. – Т.6, №3. – С.496-507.</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Чайка В.К., Луцик В.В., Акимова И.К. Профилактика и лечение г</w:t>
      </w:r>
      <w:r w:rsidRPr="008E4F0A">
        <w:rPr>
          <w:szCs w:val="28"/>
          <w:lang w:val="uk-UA"/>
        </w:rPr>
        <w:t>и</w:t>
      </w:r>
      <w:r w:rsidRPr="008E4F0A">
        <w:rPr>
          <w:szCs w:val="28"/>
          <w:lang w:val="uk-UA"/>
        </w:rPr>
        <w:t>поксии у беременных с сахарным диабетом // Вісн. пробл. біології і медицини (Полт</w:t>
      </w:r>
      <w:r w:rsidRPr="008E4F0A">
        <w:rPr>
          <w:szCs w:val="28"/>
          <w:lang w:val="uk-UA"/>
        </w:rPr>
        <w:t>а</w:t>
      </w:r>
      <w:r w:rsidRPr="008E4F0A">
        <w:rPr>
          <w:szCs w:val="28"/>
          <w:lang w:val="uk-UA"/>
        </w:rPr>
        <w:t>ва). – 1999. – №14. – С.26-31.</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Шаповаленко С.А. Комплексная діагностика и лечение плацентарной недостаточности у беременных на разных стадіях гестации//Вестн. Росс. ассоц. акуш-гинекол. – 2001. – № 2. – С. 43-46.</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Шехтман М.М. Руководство по экстрагенитальной патологии у беременных. – М.: "Тр</w:t>
      </w:r>
      <w:r w:rsidRPr="008E4F0A">
        <w:rPr>
          <w:szCs w:val="28"/>
          <w:lang w:val="uk-UA"/>
        </w:rPr>
        <w:t>и</w:t>
      </w:r>
      <w:r w:rsidRPr="008E4F0A">
        <w:rPr>
          <w:szCs w:val="28"/>
          <w:lang w:val="uk-UA"/>
        </w:rPr>
        <w:t xml:space="preserve">ада", 1999. – 816 с. </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Шехтман М.М., Варламова Т.М., Бурдули Г.М. Заболевания эндокринной си</w:t>
      </w:r>
      <w:r w:rsidRPr="008E4F0A">
        <w:rPr>
          <w:szCs w:val="28"/>
          <w:lang w:val="uk-UA"/>
        </w:rPr>
        <w:t>с</w:t>
      </w:r>
      <w:r w:rsidRPr="008E4F0A">
        <w:rPr>
          <w:szCs w:val="28"/>
          <w:lang w:val="uk-UA"/>
        </w:rPr>
        <w:t>темы и обмена веществ у беременных. – М.: "Триада-Х", 2001. – 127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Шмагель К.В. Плацентарный лактоген: функции, клиническое значение //Акуш. и гинекол. – 2003. – № 3. – С. 9-12.</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Шмагель К.В., Черешнев В.А. Иммунитет беременной женщины. – М.: Медицина, 2003. – 225 с.</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Шостакович-Корецька Л.Р., Хайкін П.Л. Плазмений фібронектин як показник тяжкості гострого гепатиту у дітей.// Педіатрія, акушерство та гінекологія. – 1999. – № 4. – С. 46-47.</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t>Шостакович-Корецькая Л.Р., Хайкин П.Л., Маслак А.С. Фибронектин в составе циркулирующих имунных комплексов при остром вирусном гепатите В. // Лабораторная диагностика. – 2002. – № 2. – С 20-22.</w:t>
      </w:r>
    </w:p>
    <w:p w:rsidR="00CB47CF" w:rsidRPr="008E4F0A" w:rsidRDefault="00CB47CF" w:rsidP="001B3712">
      <w:pPr>
        <w:pStyle w:val="affffffff"/>
        <w:numPr>
          <w:ilvl w:val="0"/>
          <w:numId w:val="59"/>
        </w:numPr>
        <w:tabs>
          <w:tab w:val="clear" w:pos="720"/>
          <w:tab w:val="num" w:pos="900"/>
          <w:tab w:val="left" w:pos="1080"/>
        </w:tabs>
        <w:suppressAutoHyphens w:val="0"/>
        <w:spacing w:after="0" w:line="360" w:lineRule="auto"/>
        <w:jc w:val="both"/>
        <w:rPr>
          <w:szCs w:val="28"/>
          <w:lang w:val="uk-UA"/>
        </w:rPr>
      </w:pPr>
      <w:r w:rsidRPr="008E4F0A">
        <w:rPr>
          <w:szCs w:val="28"/>
          <w:lang w:val="uk-UA"/>
        </w:rPr>
        <w:lastRenderedPageBreak/>
        <w:t xml:space="preserve">Щеплягина Л.А., Нестеренко О.С. Беременность на фоне сахарного диабета и исходы для плода и новорожденного // Рос.педиатр.журнал. – 2000. – № 4. – С.45-47.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Эванс А., де Вециана М., Бенбарка М. Беременность и болезни эндокринных желез //Акушерство. Справочник Калифорнийского университета. Под ред. К. Нисвандера, А.Эванса; Пер. с англ. – М.: Практ</w:t>
      </w:r>
      <w:r w:rsidRPr="008E4F0A">
        <w:rPr>
          <w:szCs w:val="28"/>
          <w:lang w:val="uk-UA"/>
        </w:rPr>
        <w:t>и</w:t>
      </w:r>
      <w:r w:rsidRPr="008E4F0A">
        <w:rPr>
          <w:szCs w:val="28"/>
          <w:lang w:val="uk-UA"/>
        </w:rPr>
        <w:t xml:space="preserve">ка, 1999. – С.164-208.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Юдина Е.В. Допплерография: время подвести итоги // Пренатальная диагност</w:t>
      </w:r>
      <w:r w:rsidRPr="008E4F0A">
        <w:rPr>
          <w:szCs w:val="28"/>
          <w:lang w:val="uk-UA"/>
        </w:rPr>
        <w:t>и</w:t>
      </w:r>
      <w:r w:rsidRPr="008E4F0A">
        <w:rPr>
          <w:szCs w:val="28"/>
          <w:lang w:val="uk-UA"/>
        </w:rPr>
        <w:t>ка. – 2002. –Т.1, № 3. – С.171-179.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A comparison between a 75-g and 100-g oral glucose tolerance test in pregnant women / S. Soonthornpun, K. Soonthornpun, J. Aksonteing, A. Thamprasit //International Journal of Gynecology &amp; Obstetrics May 2003. – Vol. 81, № 2. –  P. 169-173.</w:t>
      </w:r>
    </w:p>
    <w:p w:rsidR="00CB47CF" w:rsidRPr="008E4F0A" w:rsidRDefault="00CB47CF" w:rsidP="001B3712">
      <w:pPr>
        <w:pStyle w:val="affffffff"/>
        <w:numPr>
          <w:ilvl w:val="0"/>
          <w:numId w:val="59"/>
        </w:numPr>
        <w:tabs>
          <w:tab w:val="left" w:pos="1080"/>
        </w:tabs>
        <w:suppressAutoHyphens w:val="0"/>
        <w:spacing w:after="0" w:line="360" w:lineRule="auto"/>
        <w:jc w:val="both"/>
        <w:rPr>
          <w:snapToGrid w:val="0"/>
          <w:szCs w:val="28"/>
          <w:lang w:val="uk-UA"/>
        </w:rPr>
      </w:pPr>
      <w:r w:rsidRPr="008E4F0A">
        <w:rPr>
          <w:snapToGrid w:val="0"/>
          <w:szCs w:val="28"/>
          <w:lang w:val="uk-UA"/>
        </w:rPr>
        <w:t xml:space="preserve">A focused preconceptional and early pregnancy program in women with type 1 diabetes reduces perinatal mortality and malformation rates to general population levels / S.S.McElvy, M.Miodovnik, B.Rosenn </w:t>
      </w:r>
      <w:r w:rsidRPr="008E4F0A">
        <w:rPr>
          <w:szCs w:val="28"/>
          <w:lang w:val="uk-UA"/>
        </w:rPr>
        <w:t xml:space="preserve">et al. </w:t>
      </w:r>
      <w:r w:rsidRPr="008E4F0A">
        <w:rPr>
          <w:snapToGrid w:val="0"/>
          <w:szCs w:val="28"/>
          <w:lang w:val="uk-UA"/>
        </w:rPr>
        <w:t xml:space="preserve">// J. Matern Fetal Med. – 2000. </w:t>
      </w:r>
      <w:r w:rsidRPr="008E4F0A">
        <w:rPr>
          <w:szCs w:val="28"/>
          <w:lang w:val="uk-UA"/>
        </w:rPr>
        <w:t>–</w:t>
      </w:r>
      <w:r w:rsidRPr="008E4F0A">
        <w:rPr>
          <w:snapToGrid w:val="0"/>
          <w:szCs w:val="28"/>
          <w:lang w:val="uk-UA"/>
        </w:rPr>
        <w:t xml:space="preserve">  Vol.9, </w:t>
      </w:r>
      <w:r w:rsidRPr="008E4F0A">
        <w:rPr>
          <w:szCs w:val="28"/>
          <w:lang w:val="uk-UA"/>
        </w:rPr>
        <w:t>№</w:t>
      </w:r>
      <w:r w:rsidRPr="008E4F0A">
        <w:rPr>
          <w:snapToGrid w:val="0"/>
          <w:szCs w:val="28"/>
          <w:lang w:val="uk-UA"/>
        </w:rPr>
        <w:t xml:space="preserve"> 1. – P.14-20.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Abul-Khoudoud H., Sadovsky R. Normal and abnormal hepatobiliary function //Clinics in Family Practice. – March, 2000. – Vol. 2, № 1. – P. 1-34.</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Activity of hepatic enzymes from week sixteen of pregnancy / A.Ruiz-Extremera, M. A. López-Garrido, E.Barranco, M. D.Quintero, A.Gila, J.Salmerón // American Journal of Obstetrics &amp; Gynecology. – 2005. – Vol. 193. – № 6. – P. 2010-2016.</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napToGrid w:val="0"/>
          <w:szCs w:val="28"/>
          <w:lang w:val="uk-UA"/>
        </w:rPr>
        <w:t>Apeland T.</w:t>
      </w:r>
      <w:r w:rsidRPr="008E4F0A">
        <w:rPr>
          <w:szCs w:val="28"/>
          <w:lang w:val="uk-UA"/>
        </w:rPr>
        <w:t>, Bergrem H., Berget M. Pregnant diabetics. A retrospective study of pregnancy and labor in women with type 1 diabetes in Sor-Rogaland 1982-90 // Tidsskr Nor Laegeforen. -  1992. – Vol.20, № 112(19). – P.2520-2523.</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Association between outcome of pregnancy and glycaemic control in early pregnancy in type 1 diabetes: population based study / R.Temple, V.Aldridge, R.Greenwood et al. // BMJ. – 2002. – № 325. – P.1275.</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Bailes Barbara K. Diabetes Mellitus and its Chronic Complications //AORN Journal August, 2002. – Vol. 76, № 2. –  P. 265-282.</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lastRenderedPageBreak/>
        <w:t xml:space="preserve">Bloomgarden Z.T. European association for the study of diabetes annual meeting. 1999. The β-cell, autoimmunity and insulin resistance. // Diabetes Care. - 2000. - Vol.23, №8. - P.1192-1196.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Bloomgarden Z.T. European Association for the Study of Diabetes Annual Meeting, Bru</w:t>
      </w:r>
      <w:r w:rsidRPr="008E4F0A">
        <w:rPr>
          <w:szCs w:val="28"/>
          <w:lang w:val="uk-UA"/>
        </w:rPr>
        <w:t>s</w:t>
      </w:r>
      <w:r w:rsidRPr="008E4F0A">
        <w:rPr>
          <w:szCs w:val="28"/>
          <w:lang w:val="uk-UA"/>
        </w:rPr>
        <w:t xml:space="preserve">sels, 1999. Report. / Diabetes Care. – 2000. – Vol.23, № 7.  – P.1012-1017.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Borum M. L.  Hepatobiliary diseases in women //Medical Clinics of North America. – 1998. – Vol. 82, № 1. –  P. 51-75.</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Bottalico J. N. Diabetes in pregnancy. //J. Am. Osteopath Assoc Feb. 2001. – Vol. 101, № 2 Suppl. – P.10-13.</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Chaudry R., Gilby P., Carroll P.V. Pre-existing (type 1 and type 2) diabetes in pregnancy //Obstetrics, Gynaecology and Reproductive Medicine December 2007. – Vol. 17, № 12. – P. 339-344.</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Chirayath H.H. Diabetes management in pregnancy //Reviews in Gynaecological and Perinatal Practice June 2006. – Vol. 6, № 1. – P. 106-114.</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Clinical and ultrasound prediction of macrosomia in diabetic pregnancy / F. D.Johnstone, R.J.Prescott, J.M. Steel et al. // Brit. J. Obstet. and Gyna</w:t>
      </w:r>
      <w:r w:rsidRPr="008E4F0A">
        <w:rPr>
          <w:szCs w:val="28"/>
          <w:lang w:val="uk-UA"/>
        </w:rPr>
        <w:t>e</w:t>
      </w:r>
      <w:r w:rsidRPr="008E4F0A">
        <w:rPr>
          <w:szCs w:val="28"/>
          <w:lang w:val="uk-UA"/>
        </w:rPr>
        <w:t>col. – 1996. - № 8. – Р. 747-754.</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Clinical outcomes of pregnancy in women with type 1 diabetes./ R.Ta</w:t>
      </w:r>
      <w:r w:rsidRPr="008E4F0A">
        <w:rPr>
          <w:szCs w:val="28"/>
          <w:lang w:val="uk-UA"/>
        </w:rPr>
        <w:t>y</w:t>
      </w:r>
      <w:r w:rsidRPr="008E4F0A">
        <w:rPr>
          <w:szCs w:val="28"/>
          <w:lang w:val="uk-UA"/>
        </w:rPr>
        <w:t xml:space="preserve">lor, C.Lee, D.Kyne-Grzebalski et al. // Obstet Gynecol. -   2002. – Vol.99, № 4. – P.537-541.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Comparison of alterations in insulin signalling pathway in adipocytes from Type II diabetic pregnant women and women with gestational diabetes mellitus. /M Tomazic, A Janez, A Sketelj, A Kocijancic, J Eckel, P M Sharma // Diabetologia,  Apr 2002. – Vol. 45, № 4. –  P. 502-508.</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Continuous subcutaneous insulin infusion аs intensive conventional insulin therapy in pregnant diabetic women: a systematic review and metaanalysis of randomized, controlled trials , 07 August 2007 / Asima Mukhopadhyay, Tom Farrell, Robert B. Fraser, Bolarinde Ola //Am. J. of Obstetrics &amp; Gynecology. –  November, 2007. – Vol. 197, № 5. –  P. 447-456.</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lastRenderedPageBreak/>
        <w:t xml:space="preserve">Diabete e gravidanza / C.Mami, A.Paolata, R.Manganaro  et al. // Minerva ginecol. - 2000. – Vol.52, №6. - P.235-241.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Diabetes in pregnancy / B.Bassaw, I.Ataullan, S.Roopnarinesinsh, A.Sirjusingh // Int.J.Gynaecol. O</w:t>
      </w:r>
      <w:r w:rsidRPr="008E4F0A">
        <w:rPr>
          <w:szCs w:val="28"/>
          <w:lang w:val="uk-UA"/>
        </w:rPr>
        <w:t>b</w:t>
      </w:r>
      <w:r w:rsidRPr="008E4F0A">
        <w:rPr>
          <w:szCs w:val="28"/>
          <w:lang w:val="uk-UA"/>
        </w:rPr>
        <w:t>stet. – 1995. – Vol.50. – P.5-9.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Dinneen Sean F. Management of type 1 diabetes //The Foundation Years August 2007. – Vol. 3, № 4. – P. 158-163.</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Does pregnancy increase the risk for development and progression of diabetic nephropathy? /Menachem Miodovnik, Barak M. Rosenn, Jane C. Khoury, Judith L. Grigsby, Tariq A. Siddiqi // American Journal of Obstetrics &amp; Gynecology April 1996. – Vol. 174, № 4. – P. 1180-1191.</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Ebert C. Gastrointestinal Complications of Diabetes Mellitus //Disease-A-Month. – 2005. – Vol. 51. – № 12. – P.620-663.</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Effect of oral and transdermal hormone therapy on hyaluronic acid in women with and without a history of intrahepatic cholestasis of pregnancy / P.Tuomikoski, K.Aittomäki, T. S. Mikkola, A.Ropponen, O.Ylikorkala //American Journal of Obstetrics &amp; Gynecology. – 2008. –  Vol. 198. – № 4. – P. 375.</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Effects of pioglitazone and metformin on intracellular lipid content in liver and skeletal muscle of individuals with type 2 diabetes mellitus / T.Teranishi, T. Ohara, K.Maeda, M.Zenibayashi, K.Kouyama, Y.Hirota, H.Kawamitsu //Metabolism - Clinical and Experimental. – 2007. – Vol. 56. – №10. – P. 1418-1424.</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Endothelial function is preserved in pregnant women with well-controlled type 1 diabetes / Christine Ang, Chris Hillier, Fiona Johnston, Alan Cameron, Ian Greer, Mary Ann Lumsden //BJOG. –  Jun., 2002. – Vol. 109, № 6. –  P. 699-707.</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Everson G. T. Liver problems in pregnancy: part 2--managing pre-existing and pregnancy-induced liver disease //Medscape Womens Health. – 1998. – Vol. 3. – № 2. – P. 2.</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Fery F. Role du regime alimentarie dans le traitement du diabete // Rev. med. Bruxelles. – 2000. – Vol.21, № 4. – P.347-352.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lastRenderedPageBreak/>
        <w:t>Follow-up the WHO multinational study of vascular disease in diabetes: general description and morbidity / E.T.See, H.Keen, P.H.Binnett, J.H. Fuller // Diabetol</w:t>
      </w:r>
      <w:r w:rsidRPr="008E4F0A">
        <w:rPr>
          <w:szCs w:val="28"/>
          <w:lang w:val="uk-UA"/>
        </w:rPr>
        <w:t>o</w:t>
      </w:r>
      <w:r w:rsidRPr="008E4F0A">
        <w:rPr>
          <w:szCs w:val="28"/>
          <w:lang w:val="uk-UA"/>
        </w:rPr>
        <w:t xml:space="preserve">gia. – 2001. – Vol.44, suppl.2.– P. 3-13.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Forsbach-Sánchez Gerardo, Tamez-Peréz Hector E., Vazquez-Lara Julia. Diabetes and Pregnancy //Archives of Medical Research. – May, 2005. –  Vol. 36, № 3. –  P. 291-299.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Fuglasang J., Lauszus F., Flyvbjerg A. Human Placental Growth hormone? Insulinlike growth factor I and II, and insulin requirements during pregnancy in type I diabets //J. Clin. Endocrinol. Metab. – 2003. –  № 88 - P. 4355-4361.</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Gabbe S.G. Pregnancy in diabetes: reducing the risks // Hosp. Pract. – 1995. – Vol.30, № 1. – P.67-70, 77-78.</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Gerardo Forsbach-Sánchez, Hector E. Tamez-Peréz, Julia Vazquez-Lara. </w:t>
      </w:r>
      <w:r w:rsidRPr="008E4F0A">
        <w:rPr>
          <w:rStyle w:val="textbold"/>
          <w:color w:val="000000"/>
          <w:szCs w:val="28"/>
          <w:lang w:val="uk-UA"/>
        </w:rPr>
        <w:t>Diabetes and Pregnancy//</w:t>
      </w:r>
      <w:r w:rsidRPr="008E4F0A">
        <w:rPr>
          <w:color w:val="000000"/>
          <w:lang w:val="uk-UA"/>
        </w:rPr>
        <w:t>Archives of Medical Research</w:t>
      </w:r>
      <w:r w:rsidRPr="008E4F0A">
        <w:rPr>
          <w:szCs w:val="28"/>
          <w:lang w:val="uk-UA"/>
        </w:rPr>
        <w:t>. – 2005. – Vol. 36, № 3. – P. 291-299.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Glucooxidative stress and spontaneous abortion in pregnant women with diabetes mellitus type 1 /K Todorova, S Ivanov, V Mazneĭkova, M Genova// Akush Ginekol (Sofiia), 2005. – Vol. 44, № 4. – P. 3-10.</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Gómez-Pérez Francisco J., Rull Juan A. Insulin Therapy: Current Alternatives //Archives of Medical Research May 2005. – Vol. 36, № 3. -  P.258-272.</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Guidelines for the management of pregnancy in women with cystic fibrosis /F.P. Edenborough, G. Borgo, C. Knoop, L. Lannefors et al.// Journal of Cystic Fibrosis January, 2008. – Vol. 7. –  P. 2-32.</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Haas L.B. Optimizing Insulin Use in Type 2 Diabetes: Role of Basal and Prandial Insulin in Long-Term Care Facilities//Journal of the American Medical Directors Association. – 2007. – Vol. 8, №8. – P. 502-510.</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Hadden D.R. How to improve prognosis in type I diabetic pregnancy: Old problems, new co</w:t>
      </w:r>
      <w:r w:rsidRPr="008E4F0A">
        <w:rPr>
          <w:szCs w:val="28"/>
          <w:lang w:val="uk-UA"/>
        </w:rPr>
        <w:t>n</w:t>
      </w:r>
      <w:r w:rsidRPr="008E4F0A">
        <w:rPr>
          <w:szCs w:val="28"/>
          <w:lang w:val="uk-UA"/>
        </w:rPr>
        <w:t>cepts: Pap. Improve. Prognos. Type I Diabetes: Off. Satell.Symp. 16</w:t>
      </w:r>
      <w:r w:rsidRPr="008E4F0A">
        <w:rPr>
          <w:szCs w:val="28"/>
          <w:vertAlign w:val="superscript"/>
          <w:lang w:val="uk-UA"/>
        </w:rPr>
        <w:t>th</w:t>
      </w:r>
      <w:r w:rsidRPr="008E4F0A">
        <w:rPr>
          <w:szCs w:val="28"/>
          <w:lang w:val="uk-UA"/>
        </w:rPr>
        <w:t xml:space="preserve"> Int. Diabetes Fed.Congr., Helsinki, 19-20 July, 1997 // Di</w:t>
      </w:r>
      <w:r w:rsidRPr="008E4F0A">
        <w:rPr>
          <w:szCs w:val="28"/>
          <w:lang w:val="uk-UA"/>
        </w:rPr>
        <w:t>a</w:t>
      </w:r>
      <w:r w:rsidRPr="008E4F0A">
        <w:rPr>
          <w:szCs w:val="28"/>
          <w:lang w:val="uk-UA"/>
        </w:rPr>
        <w:t>betes Care. – 1999. – Vol.22,  № 2. – P.104-108.</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Hirsch Irl B. Intensive treatment of type 1 diabetes //Medical Clinics of North America . – July, 1998. – Vol. 82, № 4. – P. 689-719.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lastRenderedPageBreak/>
        <w:t>Homko Carol J, Khandelwal Meena. Glucose monitoring and insulin therapy during pregnancy //Obstetrics and Gynecology Clinics 1 March 1996. – Vol. 23, № 1. – P. 47-74.</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Improvement of liver function parameters in patients with type 2 diabetes treated with thiazolidinediones / M. Ono, H.Ikegami, T.Fujisawa, K.Nojima, Y.Kawabata, M.Nishino, H.Taniguchi //Metabolism - Clinical and Experimental. – 2005. – Vol. 54, № 4. – P. 529-532.</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Tucker E.. In-Hospital Blood Glucose Control Standards//Family Practice News. –  2004. – Vol. 34, № 2. – P. 15.</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rStyle w:val="textbold"/>
          <w:color w:val="000000"/>
          <w:szCs w:val="28"/>
          <w:lang w:val="uk-UA"/>
        </w:rPr>
        <w:t>Insulin glargine: Is it a viable option for managing diabetes in pregnancy</w:t>
      </w:r>
      <w:r w:rsidRPr="008E4F0A">
        <w:rPr>
          <w:szCs w:val="28"/>
          <w:lang w:val="uk-UA"/>
        </w:rPr>
        <w:t xml:space="preserve"> / T.Tate-Moore, K.Bennett, C.Graves, S.Gabbe, T.Thibault, T.Scott, L.Wang </w:t>
      </w:r>
      <w:r w:rsidRPr="008E4F0A">
        <w:rPr>
          <w:rStyle w:val="textbold"/>
          <w:color w:val="000000"/>
          <w:szCs w:val="28"/>
          <w:lang w:val="uk-UA"/>
        </w:rPr>
        <w:t>//</w:t>
      </w:r>
      <w:r w:rsidRPr="008E4F0A">
        <w:rPr>
          <w:color w:val="000000"/>
          <w:lang w:val="uk-UA"/>
        </w:rPr>
        <w:t>American Journal of Obstetrics &amp; Gynecology</w:t>
      </w:r>
      <w:r w:rsidRPr="008E4F0A">
        <w:rPr>
          <w:szCs w:val="28"/>
          <w:lang w:val="uk-UA"/>
        </w:rPr>
        <w:t>. – 2005. – Vol. 193, №  6. – P. 683.</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Insulin Resistance in Chronic Hepatitis C: Association With Genotypes 1 and 4, Serum HCV RNA Level, and Liver Fibrosis / R.Moucari, T.Asselah, D.Cazals–Hatem, H.Voitot, N.Boyer, M–P.Ripault, R.Sobesky, M. Martinot–Peignoux //Gastroenterology. – 2008. – Vol. 134, № 2. – P. 416-423.</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Insulin-dependent diabetes mellitus and prenatal screening results: current experience from a regional screening programme / J.A.Crossley, E.Berry, D.A.Aitken, J.M. Connor // Prenat. Diag. – 1996. – Vol.16, № 11. – P.1039-1042.</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Intermediate metabolism in association with the amino acid profile during the third trimester of normal pregnancy and diet-controlled gestational diabetes / Kalliopi I. Pappa, George Vlachos, Marianna Theodora, Maria Roubelaki et al. //Am. J. of Obstetrics &amp; Gynecology. –  January, 2007. –  Vol. 196, № 1. – P. 65.</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Joffe B. .I, Panz V. R., Raal F. J. From lipodystrophy syndromes to diabetes mellitus // The Lancet 5 May, 2001. – Vol. 357, № 92. –  P.1379-1381.</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John Rebecca, Fogelfeld Leon. Inpatient management of diabetes and hyperglycemia //Disease-A-Month August, 2004. –  Vol. 50, № 8. –  P.438-479.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lastRenderedPageBreak/>
        <w:t xml:space="preserve">Jovanovic L. </w:t>
      </w:r>
      <w:r w:rsidRPr="008E4F0A">
        <w:rPr>
          <w:rStyle w:val="keywordtype1"/>
          <w:b w:val="0"/>
          <w:bCs w:val="0"/>
          <w:szCs w:val="28"/>
          <w:lang w:val="uk-UA"/>
        </w:rPr>
        <w:t xml:space="preserve">Medical emergencies in the patient with </w:t>
      </w:r>
      <w:r w:rsidRPr="008E4F0A">
        <w:rPr>
          <w:rStyle w:val="textbold"/>
          <w:color w:val="000000"/>
          <w:szCs w:val="28"/>
          <w:lang w:val="uk-UA"/>
        </w:rPr>
        <w:t>diabetes during pregnancy//</w:t>
      </w:r>
      <w:r w:rsidRPr="008E4F0A">
        <w:rPr>
          <w:color w:val="000000"/>
          <w:lang w:val="uk-UA"/>
        </w:rPr>
        <w:t>Endocrinology and Metabolism Clinics of North America</w:t>
      </w:r>
      <w:r w:rsidRPr="008E4F0A">
        <w:rPr>
          <w:szCs w:val="28"/>
          <w:lang w:val="uk-UA"/>
        </w:rPr>
        <w:t>. – 2000. – Vol. 29, № 4. – P. 771-787.</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Jovanovic L., Nakai Y. </w:t>
      </w:r>
      <w:r w:rsidRPr="008E4F0A">
        <w:rPr>
          <w:rStyle w:val="textbold"/>
          <w:color w:val="000000"/>
          <w:szCs w:val="28"/>
          <w:lang w:val="uk-UA"/>
        </w:rPr>
        <w:t>Successful Pregnancy in Women with Type 1 Diabetes: From Preconception Through Postpartum Care//</w:t>
      </w:r>
      <w:r w:rsidRPr="008E4F0A">
        <w:rPr>
          <w:color w:val="000000"/>
          <w:lang w:val="uk-UA"/>
        </w:rPr>
        <w:t>Endocrinology and Metabolism Clinics of North America</w:t>
      </w:r>
      <w:r w:rsidRPr="008E4F0A">
        <w:rPr>
          <w:szCs w:val="28"/>
          <w:lang w:val="uk-UA"/>
        </w:rPr>
        <w:t xml:space="preserve"> . – 2006. – Vol. 35, № 1. – P. 79-97.</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Jovanovic Lois. Medical emergencies in the patient with diabetes during pregnancy //Endocrinology and Metabolism Clinics of North America. –  December,  2000. –  Vol. 29, № 4. – P. 771-787.</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Kashork C.D., Sutton V.R., Fonda A.J.S. Low or absent unconjugated estriol in pregnancy: an indicator for steroid sulfatase deficiency detectable by fluorescence in situ hybridization and biochemical analysis//Prenat. Diagn. - 2002. - Vol.22, № 11. – P. 1028-1032.</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Kawano M, Kanazawa Y. Diabetes mellitus //Nippon Rinsho. –  Feb 2000. – Vol. 58, № 2. – P. 421-425.</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Kirk D. Diabetic ketoacidosis in pregnancy // Ramin Obstetrics and Gynecology Clinics 1 September 1999. –  Vol. 26, № 3. – P. 481-488.</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Kitzmiller J., Gavin L. Diabetes mellitus and pregnancy // Manual of Endocrinology and Metabolism. Boston / New York / Toronto/London: Little, Brown and Co, 1996. – P.845-856.</w:t>
      </w:r>
    </w:p>
    <w:p w:rsidR="00CB47CF" w:rsidRPr="008E4F0A" w:rsidRDefault="00CB47CF" w:rsidP="001B3712">
      <w:pPr>
        <w:pStyle w:val="affffffff"/>
        <w:numPr>
          <w:ilvl w:val="0"/>
          <w:numId w:val="59"/>
        </w:numPr>
        <w:tabs>
          <w:tab w:val="left" w:pos="1080"/>
        </w:tabs>
        <w:suppressAutoHyphens w:val="0"/>
        <w:spacing w:after="0" w:line="360" w:lineRule="auto"/>
        <w:jc w:val="both"/>
        <w:rPr>
          <w:snapToGrid w:val="0"/>
          <w:szCs w:val="28"/>
          <w:lang w:val="uk-UA"/>
        </w:rPr>
      </w:pPr>
      <w:r w:rsidRPr="008E4F0A">
        <w:rPr>
          <w:snapToGrid w:val="0"/>
          <w:szCs w:val="28"/>
          <w:lang w:val="uk-UA"/>
        </w:rPr>
        <w:t>Krusteva M., Makinova M. The anthropometric indices, morbidity and mortality of newborn infants with diabetic fetopathy // Sofia. Acusherstvo &amp; Ginekol</w:t>
      </w:r>
      <w:r w:rsidRPr="008E4F0A">
        <w:rPr>
          <w:snapToGrid w:val="0"/>
          <w:szCs w:val="28"/>
          <w:lang w:val="uk-UA"/>
        </w:rPr>
        <w:t>o</w:t>
      </w:r>
      <w:r w:rsidRPr="008E4F0A">
        <w:rPr>
          <w:snapToGrid w:val="0"/>
          <w:szCs w:val="28"/>
          <w:lang w:val="uk-UA"/>
        </w:rPr>
        <w:t xml:space="preserve">gia. – 2000. – Vol.39, </w:t>
      </w:r>
      <w:r w:rsidRPr="008E4F0A">
        <w:rPr>
          <w:szCs w:val="28"/>
          <w:lang w:val="uk-UA"/>
        </w:rPr>
        <w:t>№</w:t>
      </w:r>
      <w:r w:rsidRPr="008E4F0A">
        <w:rPr>
          <w:snapToGrid w:val="0"/>
          <w:szCs w:val="28"/>
          <w:lang w:val="uk-UA"/>
        </w:rPr>
        <w:t xml:space="preserve"> 1. – P.14-17.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Kun H., Barnes D.J. The diagnosis and classification of diabetes mellitus and impaired glucose tolerance // Pickup J.C., Williams G. (eds) Texbook of diabetes, 2</w:t>
      </w:r>
      <w:r w:rsidRPr="008E4F0A">
        <w:rPr>
          <w:szCs w:val="28"/>
          <w:vertAlign w:val="superscript"/>
          <w:lang w:val="uk-UA"/>
        </w:rPr>
        <w:t>nd</w:t>
      </w:r>
      <w:r w:rsidRPr="008E4F0A">
        <w:rPr>
          <w:szCs w:val="28"/>
          <w:lang w:val="uk-UA"/>
        </w:rPr>
        <w:t xml:space="preserve"> edn, Blackwell Scientific, Oxford, 1997. – P. 21-210.</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Kusumoto T., Takano T., Yamabuki T. Liver disorders in diabetes mellitus // Nippon Rinsho. – Aug.,1969. –  Vol.27, № 8. – P. 2054-2060.</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Lea R.G., Howe D., Hannah L.T. Placental leptin in normal, diabetic and fetal growth-retarded pregnancies //Mol. Hum. Reprod. –  2000. – Vol.6, № 8. – P. 763-769.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lastRenderedPageBreak/>
        <w:t>Leevy C.M., Ryan C.M., Fineberg J.C. Diabetes mellitus and liver dysfunction; etiologic and therapeutic considerations. //Am J Med. –  Mar., 1950. –  Vol. 8, № 3. –  P. 290-299.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Levetan Claresa S., Magee Michelle Fischmann. Hospital management of diabetes //Endocrinology and Metabolism Clinics of North America 1 December 2000. – Vol. 29, № 4. –  P. 745-770.</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Liver disease in pregnancy // Elwyn Elias Medicine. – February, 2007. – Vol. 35, № 2. –  P. 72-74.</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Management of Diabetes in Pregnancy, Childhood, and Adolescence Jeff Unger Primary Care: Clinics in Office Practice December, 2007. – Vol. 34, № 4. –  P. 809-843.</w:t>
      </w:r>
    </w:p>
    <w:p w:rsidR="00CB47CF" w:rsidRPr="008E4F0A" w:rsidRDefault="00CB47CF" w:rsidP="001B3712">
      <w:pPr>
        <w:pStyle w:val="affffffff"/>
        <w:numPr>
          <w:ilvl w:val="0"/>
          <w:numId w:val="59"/>
        </w:numPr>
        <w:tabs>
          <w:tab w:val="left" w:pos="1080"/>
        </w:tabs>
        <w:suppressAutoHyphens w:val="0"/>
        <w:spacing w:after="0" w:line="360" w:lineRule="auto"/>
        <w:jc w:val="both"/>
        <w:rPr>
          <w:snapToGrid w:val="0"/>
          <w:szCs w:val="28"/>
          <w:lang w:val="uk-UA"/>
        </w:rPr>
      </w:pPr>
      <w:r w:rsidRPr="008E4F0A">
        <w:rPr>
          <w:snapToGrid w:val="0"/>
          <w:szCs w:val="28"/>
          <w:lang w:val="uk-UA"/>
        </w:rPr>
        <w:t xml:space="preserve">Maternal and fetal serum lipid and lipoprotein concentrations and compositions in type 1 diabetic pregnancy: relationship with maternal glycemic control / H.Merzouk, S.Madani, N.Korso, M.Bouchenak </w:t>
      </w:r>
      <w:r w:rsidRPr="008E4F0A">
        <w:rPr>
          <w:szCs w:val="28"/>
          <w:lang w:val="uk-UA"/>
        </w:rPr>
        <w:t xml:space="preserve">et al. </w:t>
      </w:r>
      <w:r w:rsidRPr="008E4F0A">
        <w:rPr>
          <w:snapToGrid w:val="0"/>
          <w:szCs w:val="28"/>
          <w:lang w:val="uk-UA"/>
        </w:rPr>
        <w:t xml:space="preserve">// J Lab Clin Med. – 2000. – Vol.136, </w:t>
      </w:r>
      <w:r w:rsidRPr="008E4F0A">
        <w:rPr>
          <w:szCs w:val="28"/>
          <w:lang w:val="uk-UA"/>
        </w:rPr>
        <w:t>№</w:t>
      </w:r>
      <w:r w:rsidRPr="008E4F0A">
        <w:rPr>
          <w:snapToGrid w:val="0"/>
          <w:szCs w:val="28"/>
          <w:lang w:val="uk-UA"/>
        </w:rPr>
        <w:t xml:space="preserve"> 6. – P.441-448.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Maternal serum lipid at 36-42 weeks' gestation and their relationship to newborn weight in pregnant women with gestational diabetes mellitus and type 1 and type 2 diabetes mellitus] Bing He, Shu-qin Li, Wei Wang, Ping Han Zhonghua Fu Chan Ke Za Zhi. . – Oct., 2004. . – Vol. 39, № 10. – P.675-677.</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Menstrual Cycle Differences Between Women With Type 1 Diabetes and Women Without Diabetes / E.S.Strotmeyer, A.R.Steenkiste, T.P.Foley et al. // Di</w:t>
      </w:r>
      <w:r w:rsidRPr="008E4F0A">
        <w:rPr>
          <w:szCs w:val="28"/>
          <w:lang w:val="uk-UA"/>
        </w:rPr>
        <w:t>a</w:t>
      </w:r>
      <w:r w:rsidRPr="008E4F0A">
        <w:rPr>
          <w:szCs w:val="28"/>
          <w:lang w:val="uk-UA"/>
        </w:rPr>
        <w:t xml:space="preserve">betes Care. – 2003. – Vol.26, № 4. – P.1016-1021.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Miller David K., Fain James A. Diabetes Self-Management Education // Nursing Clinics of North America December 2006. – Vol. 41, № 4. – P.655-666.</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Min A. D. Medical management of other hepatobiliary diseases //Clinics in Family Practice. – 2000. – Vol. 2. – № 1. – P. 99-116.</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Monitoring glycemia in diabetes: Short-Term Assessment /David E. Goldstein, Randie R. Little et al.//Endocrinology and Metabolism Clinics of North America 1 September? 1997. – Vol. 26, № 3. –  P. 475-486.</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Neonatal outcomes in pregnancies managed with antenatal insulin glargine / Robert Egerman, Risa Ramsey, Lu Kao, Jay Bringman, Haleh Haerian, Jerome </w:t>
      </w:r>
      <w:r w:rsidRPr="008E4F0A">
        <w:rPr>
          <w:szCs w:val="28"/>
          <w:lang w:val="uk-UA"/>
        </w:rPr>
        <w:lastRenderedPageBreak/>
        <w:t>Kao, Andrew Bush // Am. J. of Obstetrics &amp; Gynecology December 2007. – Vol. 197, № 6. –  P. 112.</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New diagnostic criteria and classification of diabetes mellitus / Z.Metelko, I.Pavlic-Renar, M.Tomic, N.Bratanic // Diabetol.croat. – 2000. – Vol.29, № 2. – P.77-81.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Niesen K.M., Rajan M.F. Pregnancy complicated by diabetes mellitus, superimposed preeclampsia, and adult respiratory distress syndrome: a case study // Crit. Care Nurs. Clin. North Am. – 1994. – Vol.6, № 4. – P.841-854.</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Nizova N., Maliarchuk N. To a question of perspectives of breastfeeding at the puerperal with insulindependent diabetes mellitus with preeclampsia : Abstr.12</w:t>
      </w:r>
      <w:r w:rsidRPr="008E4F0A">
        <w:rPr>
          <w:szCs w:val="28"/>
          <w:vertAlign w:val="superscript"/>
          <w:lang w:val="uk-UA"/>
        </w:rPr>
        <w:t>th</w:t>
      </w:r>
      <w:r w:rsidRPr="008E4F0A">
        <w:rPr>
          <w:szCs w:val="28"/>
          <w:lang w:val="uk-UA"/>
        </w:rPr>
        <w:t xml:space="preserve"> World Congress of the International Society for the Study of Hypertension in Pregnancy // Hypertens.Pregnancy. – 2000. – Vol.19, Suppl.1. – P.75. </w:t>
      </w:r>
    </w:p>
    <w:p w:rsidR="00CB47CF" w:rsidRPr="008E4F0A" w:rsidRDefault="00CB47CF" w:rsidP="001B3712">
      <w:pPr>
        <w:numPr>
          <w:ilvl w:val="0"/>
          <w:numId w:val="59"/>
        </w:numPr>
        <w:tabs>
          <w:tab w:val="left" w:pos="1080"/>
        </w:tabs>
        <w:suppressAutoHyphens w:val="0"/>
        <w:spacing w:line="360" w:lineRule="auto"/>
        <w:jc w:val="both"/>
        <w:rPr>
          <w:sz w:val="28"/>
          <w:szCs w:val="28"/>
          <w:lang w:val="uk-UA"/>
        </w:rPr>
      </w:pPr>
      <w:r w:rsidRPr="008E4F0A">
        <w:rPr>
          <w:sz w:val="28"/>
          <w:szCs w:val="28"/>
          <w:lang w:val="uk-UA"/>
        </w:rPr>
        <w:t>Northern Ireland diabetes group; Ulster obstetrical society. Obstetric and diabetic care for pregnancy in diabetic women: 10 years outcome analysis 1985-1995 / D.R.Hadden, A.Alexander, D.R.McCance, A.I. Traub // Diabetic Med. J. – 2001. – V. 18. – P. 546-553.</w:t>
      </w:r>
    </w:p>
    <w:p w:rsidR="00CB47CF" w:rsidRPr="008E4F0A" w:rsidRDefault="00CB47CF" w:rsidP="001B3712">
      <w:pPr>
        <w:numPr>
          <w:ilvl w:val="0"/>
          <w:numId w:val="59"/>
        </w:numPr>
        <w:tabs>
          <w:tab w:val="left" w:pos="1080"/>
        </w:tabs>
        <w:suppressAutoHyphens w:val="0"/>
        <w:spacing w:line="360" w:lineRule="auto"/>
        <w:jc w:val="both"/>
        <w:rPr>
          <w:sz w:val="28"/>
          <w:szCs w:val="28"/>
          <w:lang w:val="uk-UA"/>
        </w:rPr>
      </w:pPr>
      <w:r w:rsidRPr="008E4F0A">
        <w:rPr>
          <w:sz w:val="28"/>
          <w:szCs w:val="28"/>
          <w:lang w:val="uk-UA"/>
        </w:rPr>
        <w:t>On behalf of tre DAPIT Study Group. The diabetes and preeclampsia intervention trial. / V.A Holmes., I.S.Joung, M.J.A. Maresh et al. // Int. J. Gynecol. Obstet. – 2004. – V. 87. – P. 66-71.</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Paarlberg M., Catharina L.D. Total plasma fibronectin as a marker of pregnancy-induced hypertensive disoders: a longitudinal study. // Obstetrics s Ginecology. – 1998. – Vol.91, № 3. - Р. 383-388.</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Pasui K., McFarland K.F. Management of diabetes in pregnancy // Am.Fam. Phys. – 1997. – Vol.55, № 8. – P.2731-2738.</w:t>
      </w:r>
    </w:p>
    <w:p w:rsidR="00CB47CF" w:rsidRPr="008E4F0A" w:rsidRDefault="00CB47CF" w:rsidP="001B3712">
      <w:pPr>
        <w:pStyle w:val="affffffff"/>
        <w:numPr>
          <w:ilvl w:val="0"/>
          <w:numId w:val="59"/>
        </w:numPr>
        <w:tabs>
          <w:tab w:val="left" w:pos="1080"/>
        </w:tabs>
        <w:suppressAutoHyphens w:val="0"/>
        <w:spacing w:after="0" w:line="360" w:lineRule="auto"/>
        <w:jc w:val="both"/>
        <w:rPr>
          <w:snapToGrid w:val="0"/>
          <w:szCs w:val="28"/>
          <w:lang w:val="uk-UA"/>
        </w:rPr>
      </w:pPr>
      <w:r w:rsidRPr="008E4F0A">
        <w:rPr>
          <w:szCs w:val="28"/>
          <w:lang w:val="uk-UA"/>
        </w:rPr>
        <w:t xml:space="preserve">Penney G.C., Mair G., Pearson D.W. Outcomes of pregnancies in women with type 1 diabetes in Scotland: a national population-based study // BJOG. – 2003. -  Vol.110, № 3. – P.315-318. </w:t>
      </w:r>
    </w:p>
    <w:p w:rsidR="00CB47CF" w:rsidRPr="008E4F0A" w:rsidRDefault="00CB47CF" w:rsidP="001B3712">
      <w:pPr>
        <w:pStyle w:val="affffffff"/>
        <w:numPr>
          <w:ilvl w:val="0"/>
          <w:numId w:val="59"/>
        </w:numPr>
        <w:tabs>
          <w:tab w:val="left" w:pos="1080"/>
        </w:tabs>
        <w:suppressAutoHyphens w:val="0"/>
        <w:spacing w:after="0" w:line="360" w:lineRule="auto"/>
        <w:jc w:val="both"/>
        <w:rPr>
          <w:snapToGrid w:val="0"/>
          <w:szCs w:val="28"/>
          <w:lang w:val="uk-UA"/>
        </w:rPr>
      </w:pPr>
      <w:r w:rsidRPr="008E4F0A">
        <w:rPr>
          <w:iCs/>
          <w:szCs w:val="28"/>
          <w:lang w:val="uk-UA"/>
        </w:rPr>
        <w:t xml:space="preserve">Pessayre Р., Mansouri А., Fromenty В. </w:t>
      </w:r>
      <w:r w:rsidRPr="008E4F0A">
        <w:rPr>
          <w:szCs w:val="28"/>
          <w:lang w:val="uk-UA"/>
        </w:rPr>
        <w:t xml:space="preserve">Non-alcoholic steatohepatitis: potential causes and pathogenic mechanisms //Hepatology 2000. Falk symposium 117. –  Kluwer Academic publishers. 2000. –  Р. 57–76.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lastRenderedPageBreak/>
        <w:t>Preconception care in diabetes , 26 May 2005 Gillian Hawthorne Seminars in Fetal &amp; Neonatal Medicine August 2005. – Vol. 10, № 4. –  P.325-332.</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Preconception care of women attending adult general diabetes clinics—Are we doing enough?, 05 September 2006/G.I. Varughese, S.R. Chowdhury, D.P. Warner, D.M. Barton // Diabetes Research and Clinical Practice April 2007. – Vol. 76, № 1. -  P. 142-145.</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Evans J. Pregnancy Can Trigger a Variety of Liver Diseases //Ob.Gyn. News November 2004. – Vol. 39, № 21. – P. 15.</w:t>
      </w:r>
    </w:p>
    <w:p w:rsidR="00CB47CF" w:rsidRPr="008E4F0A" w:rsidRDefault="00CB47CF" w:rsidP="001B3712">
      <w:pPr>
        <w:pStyle w:val="affffffff"/>
        <w:numPr>
          <w:ilvl w:val="0"/>
          <w:numId w:val="59"/>
        </w:numPr>
        <w:tabs>
          <w:tab w:val="left" w:pos="1080"/>
        </w:tabs>
        <w:suppressAutoHyphens w:val="0"/>
        <w:spacing w:after="0" w:line="360" w:lineRule="auto"/>
        <w:jc w:val="both"/>
        <w:rPr>
          <w:snapToGrid w:val="0"/>
          <w:szCs w:val="28"/>
          <w:lang w:val="uk-UA"/>
        </w:rPr>
      </w:pPr>
      <w:r w:rsidRPr="008E4F0A">
        <w:rPr>
          <w:snapToGrid w:val="0"/>
          <w:szCs w:val="28"/>
          <w:lang w:val="uk-UA"/>
        </w:rPr>
        <w:t xml:space="preserve">Pregnancy in diabetic women / A.Zghal, L.Benabdelkader, K.Trabelsi, S.Gaigi // Tunis Med. -  1998. – Vol.76, </w:t>
      </w:r>
      <w:r w:rsidRPr="008E4F0A">
        <w:rPr>
          <w:szCs w:val="28"/>
          <w:lang w:val="uk-UA"/>
        </w:rPr>
        <w:t>№</w:t>
      </w:r>
      <w:r w:rsidRPr="008E4F0A">
        <w:rPr>
          <w:snapToGrid w:val="0"/>
          <w:szCs w:val="28"/>
          <w:lang w:val="uk-UA"/>
        </w:rPr>
        <w:t xml:space="preserve"> 6-7. – P.173-178. </w:t>
      </w:r>
    </w:p>
    <w:p w:rsidR="00CB47CF" w:rsidRPr="008E4F0A" w:rsidRDefault="00CB47CF" w:rsidP="001B3712">
      <w:pPr>
        <w:pStyle w:val="affffffff"/>
        <w:numPr>
          <w:ilvl w:val="0"/>
          <w:numId w:val="59"/>
        </w:numPr>
        <w:tabs>
          <w:tab w:val="left" w:pos="1080"/>
        </w:tabs>
        <w:suppressAutoHyphens w:val="0"/>
        <w:spacing w:after="0" w:line="360" w:lineRule="auto"/>
        <w:jc w:val="both"/>
        <w:rPr>
          <w:snapToGrid w:val="0"/>
          <w:szCs w:val="28"/>
          <w:lang w:val="uk-UA"/>
        </w:rPr>
      </w:pPr>
      <w:r w:rsidRPr="008E4F0A">
        <w:rPr>
          <w:snapToGrid w:val="0"/>
          <w:szCs w:val="28"/>
          <w:lang w:val="uk-UA"/>
        </w:rPr>
        <w:t xml:space="preserve">Pregnancy in women with diabetes mellitus type I: maternal and perinatal complications, in spite of good blood glucose control / I.M.Evers, A.M.Bos, A.L. Aalders et al. </w:t>
      </w:r>
      <w:r w:rsidRPr="008E4F0A">
        <w:rPr>
          <w:szCs w:val="28"/>
          <w:lang w:val="uk-UA"/>
        </w:rPr>
        <w:t xml:space="preserve"> </w:t>
      </w:r>
      <w:r w:rsidRPr="008E4F0A">
        <w:rPr>
          <w:snapToGrid w:val="0"/>
          <w:szCs w:val="28"/>
          <w:lang w:val="uk-UA"/>
        </w:rPr>
        <w:t xml:space="preserve">// Ned Tijdschr Geneeskd. -  2000. – Vol.22, </w:t>
      </w:r>
      <w:r w:rsidRPr="008E4F0A">
        <w:rPr>
          <w:szCs w:val="28"/>
          <w:lang w:val="uk-UA"/>
        </w:rPr>
        <w:t>№</w:t>
      </w:r>
      <w:r w:rsidRPr="008E4F0A">
        <w:rPr>
          <w:snapToGrid w:val="0"/>
          <w:szCs w:val="28"/>
          <w:lang w:val="uk-UA"/>
        </w:rPr>
        <w:t xml:space="preserve"> 144(17). – P.804-809.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Pregnancy weight and the risk of adverse pregnancy outcomes / S.Cnattingius, R.Bergstrom, L.Lipworth, M.S. Kramer // N Engl. J. Med. – 1998. – Vol.338. – P.147-152.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Pregnancy-related liver diseases / I.Cheikh, H.Chaabouni, S.Laajili, Y.Said, A.Ammar // Tunis Med. – 2000. – Vol. 78, № 12. – P. 699-704.</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Pregnant diabetic patients: institutional experience/ Héctor Israel Gutiérrez Gutiérrez, Mayra Judith Carrillo Iñiguez, Silvia Pestaña Mendoza, Mauricio Santamaría Ferreira // Ginecol Obstet Mex Apr., 2006. – Vol. 74, № 4. – P. 187-92.</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Pregnant women with diabetes: antepertum and postpartum morbidity / R.York, L.P.Brown, S.Miovech, C.L. Armstrong // Diab.Educ. – 1995. – Vol.21, № 3. – P.211-213.</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Prenatal detection of fetal anomalies in pregnancies complicated by ins</w:t>
      </w:r>
      <w:r w:rsidRPr="008E4F0A">
        <w:rPr>
          <w:szCs w:val="28"/>
          <w:lang w:val="uk-UA"/>
        </w:rPr>
        <w:t>u</w:t>
      </w:r>
      <w:r w:rsidRPr="008E4F0A">
        <w:rPr>
          <w:szCs w:val="28"/>
          <w:lang w:val="uk-UA"/>
        </w:rPr>
        <w:t>lin-dependent diabetes mellitus / T.J.Albert, M.B.Landon, J.J.Wheller et al. // Am.J.Obstet.Gynecol.  – 1996. – Vol.174, № 5. – P.1424-1428.</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lastRenderedPageBreak/>
        <w:t>Prenatal morbi-mortality in a newborn of a diabetic-mothers / A.Jamil, M.J.Pisonero, N.Cabrinety, J.C. Martin // Prenat. Neonat. Med. – 1996. – Vol.1 (Suppl.1). – P.187.</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Preterm delivery in women with pregestational diabetes mellitus or chronic hypertension relative to women with uncomplicated pregnancies / Baha M. Sibai, Steve N. Caritis, John C. Hauth, Cora MacPherson et al. for the National Institute of Child Health Human Development Maternal-Fetal Medicine Units Network. //Am.J. of Obstetrics &amp; Gynecology. –   December, 2000. – Vol. 183, № 6. – P. 1520-1524.</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Prevalence of insulin in metabolic disorders / E.Borona, S. Kiechl, J. Willeit et al. // Diabetes. – 1998. – Vol.47. – P.1643-1649.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Programming of type II diabetes and adult liver dysfunction is dependent on genetic background in mice /B.S. Knight, C.E. Pennell, S.J. Lye et al. //Early Human Development September, 2007. – Vol. 83. – P. 56-57.</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Prospective population based survey of outcome of pregnancy in diabetic women: results of the Northern Diabetic Pregnancy Audit / G.Hawthorne, S.Robson, E.A.Ryall et al. // Br.Med.J. – 1997. – Vol.315. – P.279-281.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Quinlan R.W., Crus A.C., Martin M. Hydramnios: ultrasound diagnosis and its impact on perinatal management and pregnancy outcome // Am.J. Obstet. Gynecol. – 1993. – Vol.145, № 3.  – P.306-318.</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Quyyumi A.A. Endothelial function in health and disease: new insights into the genesis of cardiova</w:t>
      </w:r>
      <w:r w:rsidRPr="008E4F0A">
        <w:rPr>
          <w:szCs w:val="28"/>
          <w:lang w:val="uk-UA"/>
        </w:rPr>
        <w:t>s</w:t>
      </w:r>
      <w:r w:rsidRPr="008E4F0A">
        <w:rPr>
          <w:szCs w:val="28"/>
          <w:lang w:val="uk-UA"/>
        </w:rPr>
        <w:t>cular disease // Am. J. Med. – 1998. – Vol.105, № 1. – P.32-39.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napToGrid w:val="0"/>
          <w:szCs w:val="28"/>
          <w:lang w:val="uk-UA"/>
        </w:rPr>
        <w:t xml:space="preserve">Rakhab M.A., Chernev T. Pregnancy outcome (perinatal mortality and morbidity) in women with diabetes // Akush Ginekol (Sofiia). – 1998. –  Vol.37, </w:t>
      </w:r>
      <w:r w:rsidRPr="008E4F0A">
        <w:rPr>
          <w:szCs w:val="28"/>
          <w:lang w:val="uk-UA"/>
        </w:rPr>
        <w:t>№</w:t>
      </w:r>
      <w:r w:rsidRPr="008E4F0A">
        <w:rPr>
          <w:snapToGrid w:val="0"/>
          <w:szCs w:val="28"/>
          <w:lang w:val="uk-UA"/>
        </w:rPr>
        <w:t xml:space="preserve"> 1. – P.17-22.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Raspe H., Stange E.F. Evidence-based medicine: context end relevance // Z.Gastroenterol. – 1999. – Vol.37, № 6. – P.525-533.</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Rayburn W.F., Schwartz W.J. Refinements in performing a cesarean delivery // Obstet Gyn</w:t>
      </w:r>
      <w:r w:rsidRPr="008E4F0A">
        <w:rPr>
          <w:szCs w:val="28"/>
          <w:lang w:val="uk-UA"/>
        </w:rPr>
        <w:t>e</w:t>
      </w:r>
      <w:r w:rsidRPr="008E4F0A">
        <w:rPr>
          <w:szCs w:val="28"/>
          <w:lang w:val="uk-UA"/>
        </w:rPr>
        <w:t>col. Surg. – 1996. – Vol. 51, № 7. – P.445-451.</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lastRenderedPageBreak/>
        <w:t xml:space="preserve">Reaven G. M. </w:t>
      </w:r>
      <w:r w:rsidRPr="008E4F0A">
        <w:rPr>
          <w:bCs/>
          <w:szCs w:val="28"/>
          <w:lang w:val="uk-UA"/>
        </w:rPr>
        <w:t>Insulin Resistance/Compensatory Hyperinsulinemia, Esse</w:t>
      </w:r>
      <w:r w:rsidRPr="008E4F0A">
        <w:rPr>
          <w:bCs/>
          <w:szCs w:val="28"/>
          <w:lang w:val="uk-UA"/>
        </w:rPr>
        <w:t>n</w:t>
      </w:r>
      <w:r w:rsidRPr="008E4F0A">
        <w:rPr>
          <w:bCs/>
          <w:szCs w:val="28"/>
          <w:lang w:val="uk-UA"/>
        </w:rPr>
        <w:t xml:space="preserve">tial Hypertension, and Cardiovascular Disease // </w:t>
      </w:r>
      <w:r w:rsidRPr="008E4F0A">
        <w:rPr>
          <w:szCs w:val="28"/>
          <w:lang w:val="uk-UA"/>
        </w:rPr>
        <w:t>J. Clin. Endocrinol. M</w:t>
      </w:r>
      <w:r w:rsidRPr="008E4F0A">
        <w:rPr>
          <w:szCs w:val="28"/>
          <w:lang w:val="uk-UA"/>
        </w:rPr>
        <w:t>e</w:t>
      </w:r>
      <w:r w:rsidRPr="008E4F0A">
        <w:rPr>
          <w:szCs w:val="28"/>
          <w:lang w:val="uk-UA"/>
        </w:rPr>
        <w:t xml:space="preserve">tab. -  2003.  V.88, № 6. – P.2399-2403.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Reaven G.M. Role of insulin resistance in human disease // Diabetes. – 1988. – Vol.37, № 12. – P.1595-1607.</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Reece E.A. Maternal fuels diabetic embryopathy: pathomechanisms and prevention // Semin. Reprod. Endocrinol. – 1999. – Vol.17, № 2. – P.183-194.</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Reece E.A., Homko C.J., Hagay Z. Diabetic retinopathy in pregnancy // Obstet. Gynecol. Clin. North Am. – 1996. – Vol.23. – P.161-171.</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Reichlin S. Williams. Text book of Endocrinology / 9</w:t>
      </w:r>
      <w:r w:rsidRPr="008E4F0A">
        <w:rPr>
          <w:szCs w:val="28"/>
          <w:vertAlign w:val="superscript"/>
          <w:lang w:val="uk-UA"/>
        </w:rPr>
        <w:t>th</w:t>
      </w:r>
      <w:r w:rsidRPr="008E4F0A">
        <w:rPr>
          <w:szCs w:val="28"/>
          <w:lang w:val="uk-UA"/>
        </w:rPr>
        <w:t xml:space="preserve"> end. – Philadelphia, 1998. – 350 p.</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Renard Eric. Monitoring glycemic control: the importance of self-monitoring of blood glucose //The American Journal of Medicine September 2005. – Vol. 118, № 9. –  P. 12-19.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Rising incidence of type 1 diabetes in Germany / A.Neu, S.Ehehalt, A. Willasch et al. // Diabetes Care. 2001. – Vol.24, №4. - P.785-786.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Risk factors for symptomatic urinary tract infection in women with diabetes / S.E.Geerlings, R.P.Stolk, M.J.L. Camps et al. // Diabetes Care. – 2000. – Vol.23, № 12. - P.1737-1741.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Risk indicators predictive for severe hypoglycemia during the first trimester of type 1 diabetic pregnancy / M.Evers, E.W. Braak </w:t>
      </w:r>
      <w:r w:rsidRPr="008E4F0A">
        <w:rPr>
          <w:snapToGrid w:val="0"/>
          <w:szCs w:val="28"/>
          <w:lang w:val="uk-UA"/>
        </w:rPr>
        <w:t xml:space="preserve">et al. </w:t>
      </w:r>
      <w:r w:rsidRPr="008E4F0A">
        <w:rPr>
          <w:szCs w:val="28"/>
          <w:lang w:val="uk-UA"/>
        </w:rPr>
        <w:t xml:space="preserve">// Diabetes Care. – 2002. – Vol.25, № 3. - P.554-559.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Risks of preeclampsia and adverse neonatal outcomes among women with pregestational diabetes mellitus /Baha M. Sibai, Steve Caritis, John Hauth, Marshall Lindheimer et al. for the National Institute of Child Health Human Development Network of Maternal-Fetal Medicine Units //Am. J. of Obstetrics &amp; Gynecology. -  February, 2000. – Vol. 182, № 2. – P. 364-369.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Roman Sheila H., Harris Maureen I. Management of diabetes mellitus from a public health perspective //Endocrinology and Metabolism Clinics of North America. –  September, 1997. –  Vol. 26, № 3. –  P. 443-474.</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lastRenderedPageBreak/>
        <w:t>Rosenn B.M.,  Miodovnik M. Glycemic control in the diabetic pre</w:t>
      </w:r>
      <w:r w:rsidRPr="008E4F0A">
        <w:rPr>
          <w:szCs w:val="28"/>
          <w:lang w:val="uk-UA"/>
        </w:rPr>
        <w:t>g</w:t>
      </w:r>
      <w:r w:rsidRPr="008E4F0A">
        <w:rPr>
          <w:szCs w:val="28"/>
          <w:lang w:val="uk-UA"/>
        </w:rPr>
        <w:t xml:space="preserve">nancy: Is tighter always better? // J. Maternal-Fetal Med. -  2000. – № 1. – P.29-34 . </w:t>
      </w:r>
    </w:p>
    <w:p w:rsidR="00CB47CF" w:rsidRPr="008E4F0A" w:rsidRDefault="00CB47CF" w:rsidP="001B3712">
      <w:pPr>
        <w:pStyle w:val="affffffff"/>
        <w:numPr>
          <w:ilvl w:val="0"/>
          <w:numId w:val="59"/>
        </w:numPr>
        <w:tabs>
          <w:tab w:val="left" w:pos="1080"/>
        </w:tabs>
        <w:suppressAutoHyphens w:val="0"/>
        <w:spacing w:after="0" w:line="360" w:lineRule="auto"/>
        <w:jc w:val="both"/>
        <w:rPr>
          <w:snapToGrid w:val="0"/>
          <w:szCs w:val="28"/>
          <w:lang w:val="uk-UA"/>
        </w:rPr>
      </w:pPr>
      <w:r w:rsidRPr="008E4F0A">
        <w:rPr>
          <w:snapToGrid w:val="0"/>
          <w:szCs w:val="28"/>
          <w:lang w:val="uk-UA"/>
        </w:rPr>
        <w:t xml:space="preserve">Routine ultrasound screening in diabetic pregnancies / S.F.Wong, F.Y.Chan, R.B. Cincotta </w:t>
      </w:r>
      <w:r w:rsidRPr="008E4F0A">
        <w:rPr>
          <w:szCs w:val="28"/>
          <w:lang w:val="uk-UA"/>
        </w:rPr>
        <w:t xml:space="preserve">et al. </w:t>
      </w:r>
      <w:r w:rsidRPr="008E4F0A">
        <w:rPr>
          <w:snapToGrid w:val="0"/>
          <w:szCs w:val="28"/>
          <w:lang w:val="uk-UA"/>
        </w:rPr>
        <w:t xml:space="preserve"> // Ultrasound Obstet Gynecol. -  2002. – Vol. 19, </w:t>
      </w:r>
      <w:r w:rsidRPr="008E4F0A">
        <w:rPr>
          <w:szCs w:val="28"/>
          <w:lang w:val="uk-UA"/>
        </w:rPr>
        <w:t>№</w:t>
      </w:r>
      <w:r w:rsidRPr="008E4F0A">
        <w:rPr>
          <w:snapToGrid w:val="0"/>
          <w:szCs w:val="28"/>
          <w:lang w:val="uk-UA"/>
        </w:rPr>
        <w:t xml:space="preserve"> 2. – P.171-176.</w:t>
      </w:r>
    </w:p>
    <w:p w:rsidR="00CB47CF" w:rsidRPr="008E4F0A" w:rsidRDefault="00CB47CF" w:rsidP="001B3712">
      <w:pPr>
        <w:pStyle w:val="affffffff"/>
        <w:numPr>
          <w:ilvl w:val="0"/>
          <w:numId w:val="59"/>
        </w:numPr>
        <w:tabs>
          <w:tab w:val="left" w:pos="1080"/>
        </w:tabs>
        <w:suppressAutoHyphens w:val="0"/>
        <w:spacing w:after="0" w:line="360" w:lineRule="auto"/>
        <w:jc w:val="both"/>
        <w:rPr>
          <w:snapToGrid w:val="0"/>
          <w:szCs w:val="28"/>
          <w:lang w:val="uk-UA"/>
        </w:rPr>
      </w:pPr>
      <w:r w:rsidRPr="008E4F0A">
        <w:rPr>
          <w:snapToGrid w:val="0"/>
          <w:szCs w:val="28"/>
          <w:lang w:val="uk-UA"/>
        </w:rPr>
        <w:t xml:space="preserve">Rаkhab M.A. The clinical management of pregnant women with diabetes // Akush Ginekol (Sofiia). – 1996. – Vol.35, </w:t>
      </w:r>
      <w:r w:rsidRPr="008E4F0A">
        <w:rPr>
          <w:szCs w:val="28"/>
          <w:lang w:val="uk-UA"/>
        </w:rPr>
        <w:t>№</w:t>
      </w:r>
      <w:r w:rsidRPr="008E4F0A">
        <w:rPr>
          <w:snapToGrid w:val="0"/>
          <w:szCs w:val="28"/>
          <w:lang w:val="uk-UA"/>
        </w:rPr>
        <w:t xml:space="preserve"> 1-2. – P.45-48.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Sachs R.N., Valensi P. Dysfunction endotheliale et diabetes // STV: Sang. Thrombose, vaisseaux. – 2000. – Vol.12, № 8. – P.500-509.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Savvidou Makrina D., Geerts Lut, Nicolaides Kypros H Impaired vascular reactivity in pregnant women with insulin-dependent diabetes mellitus. //Am. J. Obstet Gynecol. –  Jan., 2002. – Vol. 186, № 1. – P. 84-8</w:t>
      </w:r>
      <w:r>
        <w:rPr>
          <w:szCs w:val="28"/>
          <w:lang w:val="uk-UA"/>
        </w:rPr>
        <w:t>8</w:t>
      </w:r>
      <w:r w:rsidRPr="008E4F0A">
        <w:rPr>
          <w:szCs w:val="28"/>
          <w:lang w:val="uk-UA"/>
        </w:rPr>
        <w:t>.</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Pr>
          <w:szCs w:val="28"/>
          <w:lang w:val="en-US"/>
        </w:rPr>
        <w:t>Sayeed M.A., Mahtab H. Diabetes and hypertension in pregnancy in a rural community of Bangladesh</w:t>
      </w:r>
      <w:r>
        <w:rPr>
          <w:szCs w:val="28"/>
          <w:lang w:val="uk-UA"/>
        </w:rPr>
        <w:t>:</w:t>
      </w:r>
      <w:r>
        <w:rPr>
          <w:szCs w:val="28"/>
          <w:lang w:val="en-US"/>
        </w:rPr>
        <w:t xml:space="preserve"> a population-based study//Diabet Med. – 2005. – V. 22, </w:t>
      </w:r>
      <w:r>
        <w:rPr>
          <w:szCs w:val="28"/>
          <w:lang w:val="uk-UA"/>
        </w:rPr>
        <w:t xml:space="preserve">№ </w:t>
      </w:r>
      <w:r>
        <w:rPr>
          <w:szCs w:val="28"/>
          <w:lang w:val="en-US"/>
        </w:rPr>
        <w:t>9. – P. 1267-1271.</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Scherpereel P.A., Tavernier B. Preoperative care of diabetic patients // Eur.J.Anaesthesiol. – 2001. – Vol.18, № 5. – P.277-294.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Second trimester total human chorionic gonadotropin, alpha-fetoprotein and unconjugated estriol in  predicting pregnancy complications other than fetal aneuploidy / K.Durik, S.Skrablin et al. //Eur. J. Obstet. Gynecol. Reprod. Boil. – 2003. – V. 110. – № 1. – P. 12-15.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Seshiah V., Balaji V., Balaji M.S. Diagnosis and management of diabetes in pregnancy. //J. Indian Med Assoc Dec. 2003. – Vol. 101, № 12. – P. 742-passim.</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Simo Rafael, Segura Rosa Maria. Fibronectina u diabetes mellitus. // Med. clin. – 1999. – №2. – P. 45-50.</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Singh Charanpal, Jovanovic Lois. Insulin Analogues in the Treatment of Diabetes in Pregnancy // Obstetrics and Gynecology Clinics. –  June, 2007. –  Vol. 34, № 2. – P. 275-291.</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Special women’s health issues in hepatobiliary diseases Enitza D. George, Leona Kim Schluger Clinics in Family Practice 1 March 2000. – Vol. 2, №1. –  P. 155-169.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lastRenderedPageBreak/>
        <w:t>Steel J., Johnstone F., Hepburn D. Can pregnancy care on diabetic women reduce the risk of abnormal babies? // Br. Med. J. – 1990. – Vol. 301, № 6. – P.1070-1074.</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Steel J.M., Johnstone F.D. Guidelines for the management of insulin-dependent diabetes mellitus in pregnancy (review) // Drugs. – 1996. – Vol.52, № 1. – P.60-70.</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Stephen T., Carlo J. Proteinuria in diabetes // Physicians London. – 2000. – Vol.34, № 4. – P.336-339.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Strategies for reducing the frequency of preeclampsia in pregnancies with insulin-dependent diabetes mellitus / C.D.Hsu, H.Y.Yan, S.F.Hong et al. // Am. J. Per</w:t>
      </w:r>
      <w:r w:rsidRPr="008E4F0A">
        <w:rPr>
          <w:szCs w:val="28"/>
          <w:lang w:val="uk-UA"/>
        </w:rPr>
        <w:t>i</w:t>
      </w:r>
      <w:r w:rsidRPr="008E4F0A">
        <w:rPr>
          <w:szCs w:val="28"/>
          <w:lang w:val="uk-UA"/>
        </w:rPr>
        <w:t>natol. – 1996. – Vol.13, № 5. – P.265-268.</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Successful Pregnancy in Women with Type 1 Diabetes: From Preconception Through Postpartum Care Lois Jovanovic, Yuichiro Nakai Endocrinology and Metabolism Clinics of North America March, 2006. –  Vol. 35, № 1. –  P.79-97.</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Tahrani AA, West T.E., Macleod A.F. An unusual cause of severe hypoglycaemia in type 1 diabetes mellitus. Antepartum pituitary failure: a case report and literature review. //Exp Clin Endocrinol Diabetes. –  Feb., 2007. –  Vol. 115, № 2. –  P. 136-8.</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rStyle w:val="textbold"/>
          <w:color w:val="000000"/>
          <w:szCs w:val="28"/>
          <w:lang w:val="uk-UA"/>
        </w:rPr>
        <w:t xml:space="preserve">The epidemiology </w:t>
      </w:r>
      <w:r w:rsidRPr="008E4F0A">
        <w:rPr>
          <w:rStyle w:val="textbold"/>
          <w:szCs w:val="28"/>
          <w:lang w:val="uk-UA"/>
        </w:rPr>
        <w:t xml:space="preserve">of </w:t>
      </w:r>
      <w:r w:rsidRPr="008E4F0A">
        <w:rPr>
          <w:szCs w:val="28"/>
          <w:lang w:val="uk-UA"/>
        </w:rPr>
        <w:t>diabetes in pregnant</w:t>
      </w:r>
      <w:r w:rsidRPr="008E4F0A">
        <w:rPr>
          <w:rStyle w:val="textbold"/>
          <w:szCs w:val="28"/>
          <w:lang w:val="uk-UA"/>
        </w:rPr>
        <w:t xml:space="preserve"> </w:t>
      </w:r>
      <w:r w:rsidRPr="008E4F0A">
        <w:rPr>
          <w:rStyle w:val="textbold"/>
          <w:color w:val="000000"/>
          <w:szCs w:val="28"/>
          <w:lang w:val="uk-UA"/>
        </w:rPr>
        <w:t>Native Canadians. A risk profile</w:t>
      </w:r>
      <w:r w:rsidRPr="008E4F0A">
        <w:rPr>
          <w:szCs w:val="28"/>
          <w:lang w:val="uk-UA"/>
        </w:rPr>
        <w:t xml:space="preserve"> /S. B.Harris, L. E.Caulfield, M. E.Sugamori, E. A.Whalen, B.Henning </w:t>
      </w:r>
      <w:r w:rsidRPr="008E4F0A">
        <w:rPr>
          <w:rStyle w:val="textbold"/>
          <w:color w:val="000000"/>
          <w:szCs w:val="28"/>
          <w:lang w:val="uk-UA"/>
        </w:rPr>
        <w:t>//</w:t>
      </w:r>
      <w:r w:rsidRPr="008E4F0A">
        <w:rPr>
          <w:color w:val="000000"/>
          <w:lang w:val="uk-UA"/>
        </w:rPr>
        <w:t>Diabetes Care</w:t>
      </w:r>
      <w:r w:rsidRPr="008E4F0A">
        <w:rPr>
          <w:szCs w:val="28"/>
          <w:lang w:val="uk-UA"/>
        </w:rPr>
        <w:t>. – 1997. – Vol. 20, № 9. – P. 1422-5.</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The estimation of fructosamine and HbAlc in pregnant women with diabetes mellitus./B Rosić, V Sulović, B Lazarević, M Jevremović et al. // Clin Exp Obstet Gynecol 1993. – Vol. 20, N 3. –  P. 189-91.</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The relation between diabetic control in pregnancy and macrosomia / A.Meyer, Van J. Roosmalen, F.G.Kok et al. // J.Perinat. Med. – 1992. – Vol.20 (Suppl.1). – P.82.</w:t>
      </w:r>
    </w:p>
    <w:p w:rsidR="00CB47CF" w:rsidRPr="008E4F0A" w:rsidRDefault="00CB47CF" w:rsidP="001B3712">
      <w:pPr>
        <w:pStyle w:val="affffffff"/>
        <w:numPr>
          <w:ilvl w:val="0"/>
          <w:numId w:val="59"/>
        </w:numPr>
        <w:tabs>
          <w:tab w:val="left" w:pos="1080"/>
        </w:tabs>
        <w:suppressAutoHyphens w:val="0"/>
        <w:spacing w:after="0" w:line="360" w:lineRule="auto"/>
        <w:jc w:val="both"/>
        <w:rPr>
          <w:snapToGrid w:val="0"/>
          <w:szCs w:val="28"/>
          <w:lang w:val="uk-UA"/>
        </w:rPr>
      </w:pPr>
      <w:r w:rsidRPr="008E4F0A">
        <w:rPr>
          <w:snapToGrid w:val="0"/>
          <w:szCs w:val="28"/>
          <w:lang w:val="uk-UA"/>
        </w:rPr>
        <w:t xml:space="preserve">Thomas A., Kaur S., Somville T. Abnormal glucose screening test followed by normal glucose tolerance test and pregnancy outcome // Saudi Med J. -   2002. – Vol.23, </w:t>
      </w:r>
      <w:r w:rsidRPr="008E4F0A">
        <w:rPr>
          <w:szCs w:val="28"/>
          <w:lang w:val="uk-UA"/>
        </w:rPr>
        <w:t>№</w:t>
      </w:r>
      <w:r w:rsidRPr="008E4F0A">
        <w:rPr>
          <w:snapToGrid w:val="0"/>
          <w:szCs w:val="28"/>
          <w:lang w:val="uk-UA"/>
        </w:rPr>
        <w:t xml:space="preserve"> 7. – P.814-818.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lastRenderedPageBreak/>
        <w:t>Todd J.A. From genome to aetiology in a multifactorial diseasse, type 1 diabetes. Bi</w:t>
      </w:r>
      <w:r w:rsidRPr="008E4F0A">
        <w:rPr>
          <w:szCs w:val="28"/>
          <w:lang w:val="uk-UA"/>
        </w:rPr>
        <w:t>o</w:t>
      </w:r>
      <w:r w:rsidRPr="008E4F0A">
        <w:rPr>
          <w:szCs w:val="28"/>
          <w:lang w:val="uk-UA"/>
        </w:rPr>
        <w:t xml:space="preserve">essays, 1999, 21(2). - P.164-74. </w:t>
      </w:r>
    </w:p>
    <w:p w:rsidR="00CB47CF" w:rsidRPr="008E4F0A" w:rsidRDefault="00CB47CF" w:rsidP="001B3712">
      <w:pPr>
        <w:pStyle w:val="affffffff"/>
        <w:numPr>
          <w:ilvl w:val="0"/>
          <w:numId w:val="59"/>
        </w:numPr>
        <w:tabs>
          <w:tab w:val="left" w:pos="1080"/>
        </w:tabs>
        <w:suppressAutoHyphens w:val="0"/>
        <w:spacing w:after="0" w:line="360" w:lineRule="auto"/>
        <w:jc w:val="both"/>
        <w:rPr>
          <w:snapToGrid w:val="0"/>
          <w:szCs w:val="28"/>
          <w:lang w:val="uk-UA"/>
        </w:rPr>
      </w:pPr>
      <w:r w:rsidRPr="008E4F0A">
        <w:rPr>
          <w:snapToGrid w:val="0"/>
          <w:szCs w:val="28"/>
          <w:lang w:val="uk-UA"/>
        </w:rPr>
        <w:t>Tooke J. Microvascular function in human diabetes // Diabetes. – 1995. – Vol.44. – P.721-726.</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Utjecaj šecerne bolesti na perinatalni ishod / S. Bosančić, D.Karelović, M.Ognjenobić, T.Strinić // Med.jadertina.Opća bol.Zadar – 2000. – Vol.30, № 1-2. – P.65-72.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Van Assche F.A. Diabetes and pregnancy // Prenat. Neonat. Med. – 1996. – Vol.1 (Suppl.1). – P.26.</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Van Otterlo L.C., Wladimiroff J.W., Wallenburg H.C.S. Relationship between fetal urine production and amniotic fluid volume in pregnancy complicated by diabetes // Brit. J. Obstet. Gyn</w:t>
      </w:r>
      <w:r w:rsidRPr="008E4F0A">
        <w:rPr>
          <w:szCs w:val="28"/>
          <w:lang w:val="uk-UA"/>
        </w:rPr>
        <w:t>e</w:t>
      </w:r>
      <w:r w:rsidRPr="008E4F0A">
        <w:rPr>
          <w:szCs w:val="28"/>
          <w:lang w:val="uk-UA"/>
        </w:rPr>
        <w:t>col. – 1997. – Vol.84. – P.205-209.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Vintzileos A.M., Campbell W.A., Nochimson D.J.  The use and misuse of f</w:t>
      </w:r>
      <w:r w:rsidRPr="008E4F0A">
        <w:rPr>
          <w:szCs w:val="28"/>
          <w:lang w:val="uk-UA"/>
        </w:rPr>
        <w:t>e</w:t>
      </w:r>
      <w:r w:rsidRPr="008E4F0A">
        <w:rPr>
          <w:szCs w:val="28"/>
          <w:lang w:val="uk-UA"/>
        </w:rPr>
        <w:t>tal biophysical profile // Am.J. Obstet Gynecol. – 1987 – Vol.156, N 3. – P.527-533.</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Walkinshaw Stephen A.Pregnancy in women with pre-existing diabetes: Management issues, 01 June 2005 // Seminars in Fetal &amp; Neonatal Medicine August 2005. – Vol. 10, № 4. – P. 307-315.</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Welsh A. Hyperemesis, gastrointestinal and liver disorders in pregnancy //Current Obstetrics &amp; Gynaecology  - 2005. – Vol. 15, № 2. – P. 123-131.</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Wender-Ozegowska E., Biczysko R. </w:t>
      </w:r>
      <w:r w:rsidRPr="008E4F0A">
        <w:rPr>
          <w:rStyle w:val="textbold"/>
          <w:color w:val="000000"/>
          <w:szCs w:val="28"/>
          <w:lang w:val="uk-UA"/>
        </w:rPr>
        <w:t>Vascular complications and their effect on fetal-maternal outcome and therapeutic approach in diabetic women//</w:t>
      </w:r>
      <w:r w:rsidRPr="008E4F0A">
        <w:rPr>
          <w:color w:val="000000"/>
          <w:lang w:val="uk-UA"/>
        </w:rPr>
        <w:t>Ginekol. Pol</w:t>
      </w:r>
      <w:r w:rsidRPr="008E4F0A">
        <w:rPr>
          <w:szCs w:val="28"/>
          <w:lang w:val="uk-UA"/>
        </w:rPr>
        <w:t>. – 2004. – Vol. 75, №  5. – P. 385-96.</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 xml:space="preserve">Wert der fetalen Lungenreifebestimmung bei mutterlichem Diabetes  / A.Beinlich, C.Fischa, M.Kaufmann </w:t>
      </w:r>
      <w:r w:rsidRPr="008E4F0A">
        <w:rPr>
          <w:snapToGrid w:val="0"/>
          <w:szCs w:val="28"/>
          <w:lang w:val="uk-UA"/>
        </w:rPr>
        <w:t xml:space="preserve">et al. </w:t>
      </w:r>
      <w:r w:rsidRPr="008E4F0A">
        <w:rPr>
          <w:szCs w:val="28"/>
          <w:lang w:val="uk-UA"/>
        </w:rPr>
        <w:t xml:space="preserve">// Zbl. Gynakol. – 1999. -  Vol.121, № 10. – Р. 484-487.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What degree of maternal metabolic control in women with type 1 diabetes is assoc</w:t>
      </w:r>
      <w:r w:rsidRPr="008E4F0A">
        <w:rPr>
          <w:szCs w:val="28"/>
          <w:lang w:val="uk-UA"/>
        </w:rPr>
        <w:t>i</w:t>
      </w:r>
      <w:r w:rsidRPr="008E4F0A">
        <w:rPr>
          <w:szCs w:val="28"/>
          <w:lang w:val="uk-UA"/>
        </w:rPr>
        <w:t>ated with normal body size and proportions in fullterm infants? / G.Mello, E.Parretti, F.Mecacci et al. // Diabet Care. – 2000. – № 23. – P.1494-1499.</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Zaporozhan B., Nizova N. Diabetes mellitus and pregnancy outcome (new approach) // Prenat. Ne</w:t>
      </w:r>
      <w:r w:rsidRPr="008E4F0A">
        <w:rPr>
          <w:szCs w:val="28"/>
          <w:lang w:val="uk-UA"/>
        </w:rPr>
        <w:t>o</w:t>
      </w:r>
      <w:r w:rsidRPr="008E4F0A">
        <w:rPr>
          <w:szCs w:val="28"/>
          <w:lang w:val="uk-UA"/>
        </w:rPr>
        <w:t>nat. Med. – 1996. – Vol.1 (Suppl.1). – P.191.</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lastRenderedPageBreak/>
        <w:t>Zhu L., Nakabayashi M., Takeda Y. Statistical analysis of perinatal outcomes in pre</w:t>
      </w:r>
      <w:r w:rsidRPr="008E4F0A">
        <w:rPr>
          <w:szCs w:val="28"/>
          <w:lang w:val="uk-UA"/>
        </w:rPr>
        <w:t>g</w:t>
      </w:r>
      <w:r w:rsidRPr="008E4F0A">
        <w:rPr>
          <w:szCs w:val="28"/>
          <w:lang w:val="uk-UA"/>
        </w:rPr>
        <w:t xml:space="preserve">nancy, complicated with diabetes mellitus // J.Obstet.Gynecol. Res. – 1997. – Vol.23, № 6. – P.555-563. </w:t>
      </w:r>
    </w:p>
    <w:p w:rsidR="00CB47CF" w:rsidRPr="008E4F0A" w:rsidRDefault="00CB47CF" w:rsidP="001B3712">
      <w:pPr>
        <w:pStyle w:val="affffffff"/>
        <w:numPr>
          <w:ilvl w:val="0"/>
          <w:numId w:val="59"/>
        </w:numPr>
        <w:tabs>
          <w:tab w:val="left" w:pos="1080"/>
        </w:tabs>
        <w:suppressAutoHyphens w:val="0"/>
        <w:spacing w:after="0" w:line="360" w:lineRule="auto"/>
        <w:jc w:val="both"/>
        <w:rPr>
          <w:szCs w:val="28"/>
          <w:lang w:val="uk-UA"/>
        </w:rPr>
      </w:pPr>
      <w:r w:rsidRPr="008E4F0A">
        <w:rPr>
          <w:szCs w:val="28"/>
          <w:lang w:val="uk-UA"/>
        </w:rPr>
        <w:t>Zimmet P., Alberti K.G.G.M., Shaw J. Global and social implications of the diabetic epidemic//Nature. – 2001. – Vol. 414. – P. 782-787.</w:t>
      </w:r>
    </w:p>
    <w:p w:rsidR="00CB47CF" w:rsidRPr="008E4F0A" w:rsidRDefault="00CB47CF" w:rsidP="00CB47CF">
      <w:pPr>
        <w:pStyle w:val="affffffff"/>
        <w:tabs>
          <w:tab w:val="left" w:pos="1080"/>
        </w:tabs>
        <w:rPr>
          <w:lang w:val="uk-UA"/>
        </w:rPr>
      </w:pPr>
    </w:p>
    <w:p w:rsidR="00CB47CF" w:rsidRPr="008E4F0A" w:rsidRDefault="00CB47CF" w:rsidP="00CB47CF">
      <w:pPr>
        <w:widowControl w:val="0"/>
        <w:spacing w:line="360" w:lineRule="auto"/>
        <w:ind w:left="-540" w:firstLine="720"/>
        <w:jc w:val="both"/>
        <w:outlineLvl w:val="0"/>
        <w:rPr>
          <w:sz w:val="28"/>
          <w:szCs w:val="28"/>
          <w:lang w:val="uk-UA"/>
        </w:rPr>
      </w:pPr>
    </w:p>
    <w:p w:rsidR="00CB47CF" w:rsidRPr="008E4F0A" w:rsidRDefault="00CB47CF" w:rsidP="00CB47CF">
      <w:pPr>
        <w:pStyle w:val="affffffff"/>
        <w:rPr>
          <w:szCs w:val="28"/>
          <w:lang w:val="uk-UA"/>
        </w:rPr>
      </w:pPr>
    </w:p>
    <w:p w:rsidR="00CB47CF" w:rsidRPr="008E4F0A" w:rsidRDefault="00CB47CF" w:rsidP="00CB47CF">
      <w:pPr>
        <w:spacing w:line="360" w:lineRule="auto"/>
        <w:jc w:val="both"/>
        <w:rPr>
          <w:sz w:val="28"/>
          <w:szCs w:val="28"/>
          <w:lang w:val="uk-UA"/>
        </w:rPr>
      </w:pPr>
    </w:p>
    <w:p w:rsidR="00CB47CF" w:rsidRPr="008E4F0A" w:rsidRDefault="00CB47CF" w:rsidP="00CB47CF">
      <w:pPr>
        <w:spacing w:line="360" w:lineRule="auto"/>
        <w:jc w:val="both"/>
        <w:rPr>
          <w:sz w:val="28"/>
          <w:szCs w:val="28"/>
          <w:lang w:val="uk-UA"/>
        </w:rPr>
      </w:pPr>
    </w:p>
    <w:p w:rsidR="00CB47CF" w:rsidRPr="008E4F0A" w:rsidRDefault="00CB47CF" w:rsidP="00CB47CF">
      <w:pPr>
        <w:rPr>
          <w:sz w:val="28"/>
          <w:lang w:val="uk-UA"/>
        </w:rPr>
      </w:pPr>
    </w:p>
    <w:p w:rsidR="00CB47CF" w:rsidRPr="008E4F0A" w:rsidRDefault="00CB47CF" w:rsidP="00CB47CF">
      <w:pPr>
        <w:rPr>
          <w:sz w:val="28"/>
          <w:lang w:val="uk-UA"/>
        </w:rPr>
      </w:pPr>
    </w:p>
    <w:p w:rsidR="00CB47CF" w:rsidRPr="008E4F0A" w:rsidRDefault="00CB47CF" w:rsidP="00CB47CF">
      <w:pPr>
        <w:rPr>
          <w:sz w:val="28"/>
          <w:lang w:val="uk-UA"/>
        </w:rPr>
      </w:pPr>
    </w:p>
    <w:p w:rsidR="00CB47CF" w:rsidRPr="008E4F0A" w:rsidRDefault="00CB47CF" w:rsidP="00CB47CF">
      <w:pPr>
        <w:spacing w:line="360" w:lineRule="auto"/>
        <w:rPr>
          <w:sz w:val="28"/>
          <w:szCs w:val="28"/>
          <w:lang w:val="uk-UA"/>
        </w:rPr>
      </w:pPr>
    </w:p>
    <w:p w:rsidR="00CB47CF" w:rsidRPr="008E4F0A" w:rsidRDefault="00CB47CF" w:rsidP="00CB47CF">
      <w:pPr>
        <w:spacing w:line="360" w:lineRule="auto"/>
        <w:rPr>
          <w:sz w:val="28"/>
          <w:szCs w:val="28"/>
          <w:lang w:val="uk-UA"/>
        </w:rPr>
      </w:pPr>
    </w:p>
    <w:p w:rsidR="00CB47CF" w:rsidRPr="008E4F0A" w:rsidRDefault="00CB47CF" w:rsidP="00CB47CF">
      <w:pPr>
        <w:spacing w:line="360" w:lineRule="auto"/>
        <w:rPr>
          <w:sz w:val="28"/>
          <w:szCs w:val="28"/>
          <w:lang w:val="uk-UA"/>
        </w:rPr>
      </w:pPr>
    </w:p>
    <w:p w:rsidR="00E04EC8" w:rsidRPr="00783815" w:rsidRDefault="00E04EC8" w:rsidP="00E04EC8">
      <w:pPr>
        <w:spacing w:line="360" w:lineRule="exact"/>
        <w:jc w:val="both"/>
        <w:rPr>
          <w:color w:val="000000"/>
          <w:sz w:val="28"/>
          <w:szCs w:val="28"/>
          <w:lang w:val="uk-UA"/>
        </w:rPr>
      </w:pPr>
    </w:p>
    <w:p w:rsidR="00E04EC8" w:rsidRPr="00783815" w:rsidRDefault="00E04EC8" w:rsidP="00E04EC8">
      <w:pPr>
        <w:spacing w:line="360" w:lineRule="exact"/>
        <w:jc w:val="both"/>
        <w:rPr>
          <w:color w:val="000000"/>
          <w:sz w:val="28"/>
          <w:szCs w:val="28"/>
          <w:lang w:val="uk-UA"/>
        </w:rPr>
      </w:pPr>
    </w:p>
    <w:p w:rsidR="00E04EC8" w:rsidRPr="00783815" w:rsidRDefault="00E04EC8" w:rsidP="00E04EC8">
      <w:pPr>
        <w:spacing w:line="360" w:lineRule="exact"/>
        <w:jc w:val="both"/>
        <w:rPr>
          <w:color w:val="000000"/>
          <w:sz w:val="28"/>
          <w:szCs w:val="28"/>
          <w:lang w:val="uk-UA"/>
        </w:rPr>
      </w:pPr>
    </w:p>
    <w:p w:rsidR="00E04EC8" w:rsidRPr="00783815" w:rsidRDefault="00E04EC8" w:rsidP="00E04EC8">
      <w:pPr>
        <w:spacing w:line="360" w:lineRule="auto"/>
        <w:rPr>
          <w:lang w:val="uk-UA"/>
        </w:rPr>
      </w:pPr>
    </w:p>
    <w:p w:rsidR="0068362D" w:rsidRPr="00031E5A" w:rsidRDefault="0068362D" w:rsidP="001F6A0A">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12" w:rsidRDefault="001B3712">
      <w:r>
        <w:separator/>
      </w:r>
    </w:p>
  </w:endnote>
  <w:endnote w:type="continuationSeparator" w:id="0">
    <w:p w:rsidR="001B3712" w:rsidRDefault="001B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12" w:rsidRDefault="001B3712">
      <w:r>
        <w:separator/>
      </w:r>
    </w:p>
  </w:footnote>
  <w:footnote w:type="continuationSeparator" w:id="0">
    <w:p w:rsidR="001B3712" w:rsidRDefault="001B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7">
    <w:nsid w:val="61024A9B"/>
    <w:multiLevelType w:val="hybridMultilevel"/>
    <w:tmpl w:val="CECC1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8"/>
  </w:num>
  <w:num w:numId="50">
    <w:abstractNumId w:val="45"/>
  </w:num>
  <w:num w:numId="51">
    <w:abstractNumId w:val="55"/>
  </w:num>
  <w:num w:numId="52">
    <w:abstractNumId w:val="49"/>
  </w:num>
  <w:num w:numId="53">
    <w:abstractNumId w:val="46"/>
  </w:num>
  <w:num w:numId="54">
    <w:abstractNumId w:val="50"/>
  </w:num>
  <w:num w:numId="55">
    <w:abstractNumId w:val="44"/>
  </w:num>
  <w:num w:numId="56">
    <w:abstractNumId w:val="43"/>
  </w:num>
  <w:num w:numId="57">
    <w:abstractNumId w:val="56"/>
  </w:num>
  <w:num w:numId="58">
    <w:abstractNumId w:val="54"/>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616"/>
    <w:rsid w:val="00074AD3"/>
    <w:rsid w:val="00075237"/>
    <w:rsid w:val="0007671E"/>
    <w:rsid w:val="0007728B"/>
    <w:rsid w:val="0008255B"/>
    <w:rsid w:val="00082AE0"/>
    <w:rsid w:val="0008397B"/>
    <w:rsid w:val="000849E5"/>
    <w:rsid w:val="00085C0A"/>
    <w:rsid w:val="00085D85"/>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3398"/>
    <w:rsid w:val="000D4C60"/>
    <w:rsid w:val="000D53AB"/>
    <w:rsid w:val="000D5470"/>
    <w:rsid w:val="000D5D95"/>
    <w:rsid w:val="000D668B"/>
    <w:rsid w:val="000D6A66"/>
    <w:rsid w:val="000E07FB"/>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451"/>
    <w:rsid w:val="0011487C"/>
    <w:rsid w:val="00114BB7"/>
    <w:rsid w:val="00114CC4"/>
    <w:rsid w:val="001172A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3712"/>
    <w:rsid w:val="001B563E"/>
    <w:rsid w:val="001B6842"/>
    <w:rsid w:val="001C5E8C"/>
    <w:rsid w:val="001C632A"/>
    <w:rsid w:val="001C68DF"/>
    <w:rsid w:val="001C7B21"/>
    <w:rsid w:val="001D501F"/>
    <w:rsid w:val="001D5247"/>
    <w:rsid w:val="001E17D1"/>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26A4B"/>
    <w:rsid w:val="0023069A"/>
    <w:rsid w:val="00230A2C"/>
    <w:rsid w:val="00230B01"/>
    <w:rsid w:val="00230D91"/>
    <w:rsid w:val="00236361"/>
    <w:rsid w:val="002366B5"/>
    <w:rsid w:val="00236DE8"/>
    <w:rsid w:val="002378A3"/>
    <w:rsid w:val="00240761"/>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0C99"/>
    <w:rsid w:val="00321169"/>
    <w:rsid w:val="00321292"/>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08EE"/>
    <w:rsid w:val="003538E4"/>
    <w:rsid w:val="00353EA5"/>
    <w:rsid w:val="003556FD"/>
    <w:rsid w:val="003571C5"/>
    <w:rsid w:val="00362ED7"/>
    <w:rsid w:val="00363673"/>
    <w:rsid w:val="00366AC8"/>
    <w:rsid w:val="00366FFA"/>
    <w:rsid w:val="003709EE"/>
    <w:rsid w:val="0037133E"/>
    <w:rsid w:val="0037221E"/>
    <w:rsid w:val="003723CF"/>
    <w:rsid w:val="00372848"/>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80F"/>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389"/>
    <w:rsid w:val="004218C7"/>
    <w:rsid w:val="004248AE"/>
    <w:rsid w:val="00425029"/>
    <w:rsid w:val="004278D9"/>
    <w:rsid w:val="004313DD"/>
    <w:rsid w:val="00431ABC"/>
    <w:rsid w:val="0043292D"/>
    <w:rsid w:val="004409F4"/>
    <w:rsid w:val="00444065"/>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B0434"/>
    <w:rsid w:val="004B158F"/>
    <w:rsid w:val="004B236B"/>
    <w:rsid w:val="004B2F63"/>
    <w:rsid w:val="004B38A8"/>
    <w:rsid w:val="004B4D02"/>
    <w:rsid w:val="004B59E3"/>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E1D"/>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E9A"/>
    <w:rsid w:val="00511FB9"/>
    <w:rsid w:val="005133C6"/>
    <w:rsid w:val="00513F9B"/>
    <w:rsid w:val="0051424C"/>
    <w:rsid w:val="00515CAE"/>
    <w:rsid w:val="0051645F"/>
    <w:rsid w:val="00517C26"/>
    <w:rsid w:val="00517E2B"/>
    <w:rsid w:val="005202AA"/>
    <w:rsid w:val="00520D8A"/>
    <w:rsid w:val="00520DB5"/>
    <w:rsid w:val="00522117"/>
    <w:rsid w:val="0052468D"/>
    <w:rsid w:val="00524D1A"/>
    <w:rsid w:val="00525F5A"/>
    <w:rsid w:val="0052614D"/>
    <w:rsid w:val="00527FB6"/>
    <w:rsid w:val="00535170"/>
    <w:rsid w:val="005359E7"/>
    <w:rsid w:val="00536854"/>
    <w:rsid w:val="0054065E"/>
    <w:rsid w:val="005411D7"/>
    <w:rsid w:val="00542193"/>
    <w:rsid w:val="00542D3F"/>
    <w:rsid w:val="005453BC"/>
    <w:rsid w:val="005506B9"/>
    <w:rsid w:val="005534DE"/>
    <w:rsid w:val="0055493C"/>
    <w:rsid w:val="00556060"/>
    <w:rsid w:val="00556BD0"/>
    <w:rsid w:val="00560081"/>
    <w:rsid w:val="005600ED"/>
    <w:rsid w:val="00560B56"/>
    <w:rsid w:val="00562772"/>
    <w:rsid w:val="005633A5"/>
    <w:rsid w:val="00565443"/>
    <w:rsid w:val="0056601D"/>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3882"/>
    <w:rsid w:val="005B5702"/>
    <w:rsid w:val="005C0E6E"/>
    <w:rsid w:val="005C10AC"/>
    <w:rsid w:val="005C36EF"/>
    <w:rsid w:val="005C3CE3"/>
    <w:rsid w:val="005C4882"/>
    <w:rsid w:val="005C569C"/>
    <w:rsid w:val="005C5706"/>
    <w:rsid w:val="005C584E"/>
    <w:rsid w:val="005C6846"/>
    <w:rsid w:val="005D086D"/>
    <w:rsid w:val="005D3104"/>
    <w:rsid w:val="005D3DEF"/>
    <w:rsid w:val="005D433C"/>
    <w:rsid w:val="005D45D2"/>
    <w:rsid w:val="005D4C97"/>
    <w:rsid w:val="005D6044"/>
    <w:rsid w:val="005D6780"/>
    <w:rsid w:val="005D715F"/>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18B8"/>
    <w:rsid w:val="006649E1"/>
    <w:rsid w:val="006655E9"/>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AD5"/>
    <w:rsid w:val="00700395"/>
    <w:rsid w:val="00700A07"/>
    <w:rsid w:val="0070265A"/>
    <w:rsid w:val="007051C9"/>
    <w:rsid w:val="00706433"/>
    <w:rsid w:val="00710173"/>
    <w:rsid w:val="0071352E"/>
    <w:rsid w:val="0071365E"/>
    <w:rsid w:val="0071421D"/>
    <w:rsid w:val="00714EB5"/>
    <w:rsid w:val="0071510D"/>
    <w:rsid w:val="0071543A"/>
    <w:rsid w:val="00716C6A"/>
    <w:rsid w:val="00720D74"/>
    <w:rsid w:val="00721A31"/>
    <w:rsid w:val="00724CBB"/>
    <w:rsid w:val="00725AD9"/>
    <w:rsid w:val="00726411"/>
    <w:rsid w:val="00727B28"/>
    <w:rsid w:val="0073028E"/>
    <w:rsid w:val="007304AF"/>
    <w:rsid w:val="00733FD1"/>
    <w:rsid w:val="007342C3"/>
    <w:rsid w:val="00734890"/>
    <w:rsid w:val="007406BD"/>
    <w:rsid w:val="0074121F"/>
    <w:rsid w:val="0074314A"/>
    <w:rsid w:val="00743F17"/>
    <w:rsid w:val="00751004"/>
    <w:rsid w:val="00752771"/>
    <w:rsid w:val="007540A1"/>
    <w:rsid w:val="00760C9A"/>
    <w:rsid w:val="00763C76"/>
    <w:rsid w:val="00764E0B"/>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2EA2"/>
    <w:rsid w:val="007C548E"/>
    <w:rsid w:val="007C6B1D"/>
    <w:rsid w:val="007D1744"/>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5FF6"/>
    <w:rsid w:val="00906DDE"/>
    <w:rsid w:val="00910387"/>
    <w:rsid w:val="0091125E"/>
    <w:rsid w:val="00911335"/>
    <w:rsid w:val="009119B5"/>
    <w:rsid w:val="00912E5F"/>
    <w:rsid w:val="009138DD"/>
    <w:rsid w:val="00915142"/>
    <w:rsid w:val="00915998"/>
    <w:rsid w:val="00916829"/>
    <w:rsid w:val="0091689C"/>
    <w:rsid w:val="0092165F"/>
    <w:rsid w:val="00921678"/>
    <w:rsid w:val="00922613"/>
    <w:rsid w:val="009247E7"/>
    <w:rsid w:val="00924E7E"/>
    <w:rsid w:val="00930753"/>
    <w:rsid w:val="009325EE"/>
    <w:rsid w:val="009358F5"/>
    <w:rsid w:val="00935F1E"/>
    <w:rsid w:val="00937513"/>
    <w:rsid w:val="00937AFD"/>
    <w:rsid w:val="009415C7"/>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4EAF"/>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0AF2"/>
    <w:rsid w:val="00B01390"/>
    <w:rsid w:val="00B01F5B"/>
    <w:rsid w:val="00B025D1"/>
    <w:rsid w:val="00B026D5"/>
    <w:rsid w:val="00B03E1D"/>
    <w:rsid w:val="00B05628"/>
    <w:rsid w:val="00B06275"/>
    <w:rsid w:val="00B07DF6"/>
    <w:rsid w:val="00B1230A"/>
    <w:rsid w:val="00B13E6F"/>
    <w:rsid w:val="00B15527"/>
    <w:rsid w:val="00B15E2A"/>
    <w:rsid w:val="00B17071"/>
    <w:rsid w:val="00B170D1"/>
    <w:rsid w:val="00B17A74"/>
    <w:rsid w:val="00B21469"/>
    <w:rsid w:val="00B23247"/>
    <w:rsid w:val="00B23F78"/>
    <w:rsid w:val="00B2581C"/>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2D95"/>
    <w:rsid w:val="00B63E54"/>
    <w:rsid w:val="00B64050"/>
    <w:rsid w:val="00B65D2C"/>
    <w:rsid w:val="00B65E08"/>
    <w:rsid w:val="00B66377"/>
    <w:rsid w:val="00B66470"/>
    <w:rsid w:val="00B6747B"/>
    <w:rsid w:val="00B70C93"/>
    <w:rsid w:val="00B7350D"/>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47CF"/>
    <w:rsid w:val="00CB5B02"/>
    <w:rsid w:val="00CB74DD"/>
    <w:rsid w:val="00CB788E"/>
    <w:rsid w:val="00CC0098"/>
    <w:rsid w:val="00CC139D"/>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2857"/>
    <w:rsid w:val="00EB4703"/>
    <w:rsid w:val="00EC05B1"/>
    <w:rsid w:val="00EC0789"/>
    <w:rsid w:val="00EC1984"/>
    <w:rsid w:val="00EC19D4"/>
    <w:rsid w:val="00EC1BF9"/>
    <w:rsid w:val="00EC292D"/>
    <w:rsid w:val="00EC2F77"/>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3369E"/>
    <w:rsid w:val="00F33DB4"/>
    <w:rsid w:val="00F36958"/>
    <w:rsid w:val="00F40026"/>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FE"/>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BalloonText">
    <w:name w:val="Balloon Text"/>
    <w:basedOn w:val="af2"/>
    <w:rsid w:val="00FE14FE"/>
    <w:pPr>
      <w:suppressAutoHyphens w:val="0"/>
    </w:pPr>
    <w:rPr>
      <w:rFonts w:ascii="Tahoma" w:eastAsia="Times New Roman" w:hAnsi="Tahoma" w:cs="Tahoma"/>
      <w:sz w:val="16"/>
      <w:szCs w:val="16"/>
      <w:lang w:eastAsia="ru-RU"/>
    </w:rPr>
  </w:style>
  <w:style w:type="paragraph" w:customStyle="1" w:styleId="Normal7">
    <w:name w:val="Normal"/>
    <w:rsid w:val="000277FD"/>
    <w:rPr>
      <w:rFonts w:ascii="Times New Roman" w:eastAsia="Times New Roman" w:hAnsi="Times New Roman" w:cs="Times New Roman"/>
      <w:sz w:val="24"/>
    </w:rPr>
  </w:style>
  <w:style w:type="paragraph" w:customStyle="1" w:styleId="heading12">
    <w:name w:val="heading 1"/>
    <w:basedOn w:val="Normal7"/>
    <w:next w:val="Normal7"/>
    <w:rsid w:val="000277FD"/>
    <w:pPr>
      <w:keepNext/>
      <w:spacing w:line="360" w:lineRule="auto"/>
      <w:jc w:val="both"/>
      <w:outlineLvl w:val="0"/>
    </w:pPr>
    <w:rPr>
      <w:b/>
      <w:color w:val="000000"/>
      <w:sz w:val="28"/>
    </w:rPr>
  </w:style>
  <w:style w:type="paragraph" w:customStyle="1" w:styleId="heading2">
    <w:name w:val="heading 2"/>
    <w:basedOn w:val="Normal7"/>
    <w:next w:val="Normal7"/>
    <w:rsid w:val="000277FD"/>
    <w:pPr>
      <w:keepNext/>
      <w:spacing w:line="360" w:lineRule="auto"/>
      <w:jc w:val="center"/>
      <w:outlineLvl w:val="1"/>
    </w:pPr>
    <w:rPr>
      <w:b/>
      <w:spacing w:val="20"/>
      <w:sz w:val="28"/>
    </w:rPr>
  </w:style>
  <w:style w:type="paragraph" w:customStyle="1" w:styleId="heading3">
    <w:name w:val="heading 3"/>
    <w:basedOn w:val="Normal7"/>
    <w:next w:val="Normal7"/>
    <w:rsid w:val="000277FD"/>
    <w:pPr>
      <w:keepNext/>
      <w:spacing w:line="360" w:lineRule="auto"/>
      <w:jc w:val="center"/>
      <w:outlineLvl w:val="2"/>
    </w:pPr>
    <w:rPr>
      <w:spacing w:val="20"/>
      <w:sz w:val="28"/>
    </w:rPr>
  </w:style>
  <w:style w:type="paragraph" w:customStyle="1" w:styleId="Title">
    <w:name w:val="Title"/>
    <w:basedOn w:val="Normal7"/>
    <w:rsid w:val="000277FD"/>
    <w:pPr>
      <w:jc w:val="center"/>
    </w:pPr>
    <w:rPr>
      <w:b/>
      <w:color w:val="000000"/>
      <w:spacing w:val="20"/>
      <w:sz w:val="28"/>
    </w:rPr>
  </w:style>
  <w:style w:type="paragraph" w:customStyle="1" w:styleId="PlainText">
    <w:name w:val="Plain Text"/>
    <w:basedOn w:val="Normal7"/>
    <w:rsid w:val="000277FD"/>
    <w:rPr>
      <w:rFonts w:ascii="Consolas" w:hAnsi="Consolas"/>
      <w:sz w:val="21"/>
    </w:rPr>
  </w:style>
  <w:style w:type="paragraph" w:customStyle="1" w:styleId="ListParagraph">
    <w:name w:val="List Paragraph"/>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Normal7"/>
    <w:rsid w:val="00431ABC"/>
    <w:pPr>
      <w:widowControl w:val="0"/>
      <w:spacing w:line="360" w:lineRule="auto"/>
      <w:ind w:firstLine="720"/>
      <w:jc w:val="both"/>
    </w:pPr>
    <w:rPr>
      <w:snapToGrid w:val="0"/>
      <w:sz w:val="28"/>
    </w:rPr>
  </w:style>
  <w:style w:type="paragraph" w:customStyle="1" w:styleId="BodyText5">
    <w:name w:val="Body Text"/>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header">
    <w:name w:val="header"/>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BodyTextIndent23">
    <w:name w:val="Body Text Indent 2"/>
    <w:basedOn w:val="Normal7"/>
    <w:rsid w:val="001F6A0A"/>
    <w:pPr>
      <w:ind w:firstLine="540"/>
      <w:jc w:val="both"/>
    </w:pPr>
    <w:rPr>
      <w:color w:val="000000"/>
      <w:sz w:val="26"/>
      <w:lang w:val="uk-UA"/>
    </w:rPr>
  </w:style>
  <w:style w:type="paragraph" w:customStyle="1" w:styleId="BodyTextIndent3">
    <w:name w:val="Body Text Indent 3"/>
    <w:basedOn w:val="Normal7"/>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BodyText25">
    <w:name w:val="Body Text 2"/>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BalloonText">
    <w:name w:val="Balloon Text"/>
    <w:basedOn w:val="af2"/>
    <w:rsid w:val="00FE14FE"/>
    <w:pPr>
      <w:suppressAutoHyphens w:val="0"/>
    </w:pPr>
    <w:rPr>
      <w:rFonts w:ascii="Tahoma" w:eastAsia="Times New Roman" w:hAnsi="Tahoma" w:cs="Tahoma"/>
      <w:sz w:val="16"/>
      <w:szCs w:val="16"/>
      <w:lang w:eastAsia="ru-RU"/>
    </w:rPr>
  </w:style>
  <w:style w:type="paragraph" w:customStyle="1" w:styleId="Normal7">
    <w:name w:val="Normal"/>
    <w:rsid w:val="000277FD"/>
    <w:rPr>
      <w:rFonts w:ascii="Times New Roman" w:eastAsia="Times New Roman" w:hAnsi="Times New Roman" w:cs="Times New Roman"/>
      <w:sz w:val="24"/>
    </w:rPr>
  </w:style>
  <w:style w:type="paragraph" w:customStyle="1" w:styleId="heading12">
    <w:name w:val="heading 1"/>
    <w:basedOn w:val="Normal7"/>
    <w:next w:val="Normal7"/>
    <w:rsid w:val="000277FD"/>
    <w:pPr>
      <w:keepNext/>
      <w:spacing w:line="360" w:lineRule="auto"/>
      <w:jc w:val="both"/>
      <w:outlineLvl w:val="0"/>
    </w:pPr>
    <w:rPr>
      <w:b/>
      <w:color w:val="000000"/>
      <w:sz w:val="28"/>
    </w:rPr>
  </w:style>
  <w:style w:type="paragraph" w:customStyle="1" w:styleId="heading2">
    <w:name w:val="heading 2"/>
    <w:basedOn w:val="Normal7"/>
    <w:next w:val="Normal7"/>
    <w:rsid w:val="000277FD"/>
    <w:pPr>
      <w:keepNext/>
      <w:spacing w:line="360" w:lineRule="auto"/>
      <w:jc w:val="center"/>
      <w:outlineLvl w:val="1"/>
    </w:pPr>
    <w:rPr>
      <w:b/>
      <w:spacing w:val="20"/>
      <w:sz w:val="28"/>
    </w:rPr>
  </w:style>
  <w:style w:type="paragraph" w:customStyle="1" w:styleId="heading3">
    <w:name w:val="heading 3"/>
    <w:basedOn w:val="Normal7"/>
    <w:next w:val="Normal7"/>
    <w:rsid w:val="000277FD"/>
    <w:pPr>
      <w:keepNext/>
      <w:spacing w:line="360" w:lineRule="auto"/>
      <w:jc w:val="center"/>
      <w:outlineLvl w:val="2"/>
    </w:pPr>
    <w:rPr>
      <w:spacing w:val="20"/>
      <w:sz w:val="28"/>
    </w:rPr>
  </w:style>
  <w:style w:type="paragraph" w:customStyle="1" w:styleId="Title">
    <w:name w:val="Title"/>
    <w:basedOn w:val="Normal7"/>
    <w:rsid w:val="000277FD"/>
    <w:pPr>
      <w:jc w:val="center"/>
    </w:pPr>
    <w:rPr>
      <w:b/>
      <w:color w:val="000000"/>
      <w:spacing w:val="20"/>
      <w:sz w:val="28"/>
    </w:rPr>
  </w:style>
  <w:style w:type="paragraph" w:customStyle="1" w:styleId="PlainText">
    <w:name w:val="Plain Text"/>
    <w:basedOn w:val="Normal7"/>
    <w:rsid w:val="000277FD"/>
    <w:rPr>
      <w:rFonts w:ascii="Consolas" w:hAnsi="Consolas"/>
      <w:sz w:val="21"/>
    </w:rPr>
  </w:style>
  <w:style w:type="paragraph" w:customStyle="1" w:styleId="ListParagraph">
    <w:name w:val="List Paragraph"/>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Normal7"/>
    <w:rsid w:val="00431ABC"/>
    <w:pPr>
      <w:widowControl w:val="0"/>
      <w:spacing w:line="360" w:lineRule="auto"/>
      <w:ind w:firstLine="720"/>
      <w:jc w:val="both"/>
    </w:pPr>
    <w:rPr>
      <w:snapToGrid w:val="0"/>
      <w:sz w:val="28"/>
    </w:rPr>
  </w:style>
  <w:style w:type="paragraph" w:customStyle="1" w:styleId="BodyText5">
    <w:name w:val="Body Text"/>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header">
    <w:name w:val="header"/>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BodyTextIndent23">
    <w:name w:val="Body Text Indent 2"/>
    <w:basedOn w:val="Normal7"/>
    <w:rsid w:val="001F6A0A"/>
    <w:pPr>
      <w:ind w:firstLine="540"/>
      <w:jc w:val="both"/>
    </w:pPr>
    <w:rPr>
      <w:color w:val="000000"/>
      <w:sz w:val="26"/>
      <w:lang w:val="uk-UA"/>
    </w:rPr>
  </w:style>
  <w:style w:type="paragraph" w:customStyle="1" w:styleId="BodyTextIndent3">
    <w:name w:val="Body Text Indent 3"/>
    <w:basedOn w:val="Normal7"/>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BodyText25">
    <w:name w:val="Body Text 2"/>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80127-76D6-44BB-BD6A-80C0D1B5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3417</TotalTime>
  <Pages>36</Pages>
  <Words>8876</Words>
  <Characters>50594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59352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408</cp:revision>
  <cp:lastPrinted>2009-02-06T08:36:00Z</cp:lastPrinted>
  <dcterms:created xsi:type="dcterms:W3CDTF">2015-03-22T11:10:00Z</dcterms:created>
  <dcterms:modified xsi:type="dcterms:W3CDTF">2015-08-31T14:13:00Z</dcterms:modified>
</cp:coreProperties>
</file>