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5550FB" w:rsidRDefault="005550FB" w:rsidP="005550FB">
      <w:r w:rsidRPr="00B12744">
        <w:rPr>
          <w:rFonts w:ascii="Times New Roman" w:eastAsia="Lucida Sans Unicode" w:hAnsi="Times New Roman" w:cs="Times New Roman"/>
          <w:b/>
          <w:kern w:val="2"/>
          <w:sz w:val="24"/>
          <w:szCs w:val="24"/>
          <w:lang w:eastAsia="ru-RU" w:bidi="ru-RU"/>
        </w:rPr>
        <w:t>Стехун Анжела Олексіївна</w:t>
      </w:r>
      <w:r w:rsidRPr="00B12744">
        <w:rPr>
          <w:rFonts w:ascii="Times New Roman" w:eastAsia="Lucida Sans Unicode" w:hAnsi="Times New Roman" w:cs="Times New Roman"/>
          <w:kern w:val="2"/>
          <w:sz w:val="24"/>
          <w:szCs w:val="24"/>
          <w:lang w:eastAsia="ru-RU" w:bidi="ru-RU"/>
        </w:rPr>
        <w:t>, старший викладач кафедри вищої математики Одеської державної академії будівництва та архітектури. Назва дисертації: «Асимптотичні зображення розв’язків нелінійних диференціальних рівнянь третього порядку». Шифр та назва спеціальності – 01.01.02 – диференціальні рівняння. Спецрада К41.051.05 Одеського національного університета імені І.І. Мечникова</w:t>
      </w:r>
    </w:p>
    <w:sectPr w:rsidR="00F10AB7" w:rsidRPr="005550F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5550FB" w:rsidRPr="005550F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72F12-ABE3-4130-AFC3-8F64B964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2020-10-08T07:28:00Z</dcterms:created>
  <dcterms:modified xsi:type="dcterms:W3CDTF">2020-10-20T14:49:00Z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