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61" w:rsidRDefault="00944F61" w:rsidP="00944F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Фролова Світлана Сергіївна</w:t>
      </w:r>
      <w:r>
        <w:rPr>
          <w:rFonts w:ascii="CIDFont+F3" w:hAnsi="CIDFont+F3" w:cs="CIDFont+F3"/>
          <w:kern w:val="0"/>
          <w:sz w:val="28"/>
          <w:szCs w:val="28"/>
          <w:lang w:eastAsia="ru-RU"/>
        </w:rPr>
        <w:t>, лікар-офтальмолог ДНУ «Науково-</w:t>
      </w:r>
    </w:p>
    <w:p w:rsidR="00944F61" w:rsidRDefault="00944F61" w:rsidP="00944F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практичний центр профілактичної та клінічної медицини», тема</w:t>
      </w:r>
    </w:p>
    <w:p w:rsidR="00944F61" w:rsidRDefault="00944F61" w:rsidP="00944F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«Ефективність визначення факторів ризику розвитку вікової</w:t>
      </w:r>
    </w:p>
    <w:p w:rsidR="00944F61" w:rsidRDefault="00944F61" w:rsidP="00944F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дегенерації макули» (222 Медицина). Спеціалізована вчена рада ДФ</w:t>
      </w:r>
    </w:p>
    <w:p w:rsidR="00944F61" w:rsidRDefault="00944F61" w:rsidP="00944F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26.613.001 у Національній медичній академії післядипломної освіти імені</w:t>
      </w:r>
    </w:p>
    <w:p w:rsidR="004D368C" w:rsidRPr="00944F61" w:rsidRDefault="00944F61" w:rsidP="00944F61">
      <w:r>
        <w:rPr>
          <w:rFonts w:ascii="CIDFont+F3" w:hAnsi="CIDFont+F3" w:cs="CIDFont+F3"/>
          <w:kern w:val="0"/>
          <w:sz w:val="28"/>
          <w:szCs w:val="28"/>
          <w:lang w:eastAsia="ru-RU"/>
        </w:rPr>
        <w:t>П. Л. Шупика</w:t>
      </w:r>
    </w:p>
    <w:sectPr w:rsidR="004D368C" w:rsidRPr="00944F6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944F61" w:rsidRPr="00944F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7424-979D-4556-AD54-9B1163D4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2022-02-11T21:18:00Z</dcterms:created>
  <dcterms:modified xsi:type="dcterms:W3CDTF">2022-02-12T10:00:00Z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