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990B0" w14:textId="77777777" w:rsidR="00373C7E" w:rsidRDefault="00373C7E" w:rsidP="00373C7E">
      <w:pPr>
        <w:pStyle w:val="afffffffffffffffffffffffffff5"/>
        <w:rPr>
          <w:rFonts w:ascii="Verdana" w:hAnsi="Verdana"/>
          <w:color w:val="000000"/>
          <w:sz w:val="21"/>
          <w:szCs w:val="21"/>
        </w:rPr>
      </w:pPr>
      <w:r>
        <w:rPr>
          <w:rFonts w:ascii="Helvetica" w:hAnsi="Helvetica" w:cs="Helvetica"/>
          <w:b/>
          <w:bCs w:val="0"/>
          <w:color w:val="222222"/>
          <w:sz w:val="21"/>
          <w:szCs w:val="21"/>
        </w:rPr>
        <w:t>Максимов, Владимир Петрович.</w:t>
      </w:r>
    </w:p>
    <w:p w14:paraId="57E0A43A" w14:textId="77777777" w:rsidR="00373C7E" w:rsidRDefault="00373C7E" w:rsidP="00373C7E">
      <w:pPr>
        <w:pStyle w:val="20"/>
        <w:spacing w:before="0" w:after="312"/>
        <w:rPr>
          <w:rFonts w:ascii="Arial" w:hAnsi="Arial" w:cs="Arial"/>
          <w:caps/>
          <w:color w:val="333333"/>
          <w:sz w:val="27"/>
          <w:szCs w:val="27"/>
        </w:rPr>
      </w:pPr>
      <w:r>
        <w:rPr>
          <w:rFonts w:ascii="Helvetica" w:hAnsi="Helvetica" w:cs="Helvetica"/>
          <w:caps/>
          <w:color w:val="222222"/>
          <w:sz w:val="21"/>
          <w:szCs w:val="21"/>
        </w:rPr>
        <w:t>Вопросы общей теории функционально-дифференциальных уравнений : диссертация ... доктора физико-математических наук : 01.01.02. - Пермь, 1984. - 277 с. : ил.</w:t>
      </w:r>
    </w:p>
    <w:p w14:paraId="60091B50" w14:textId="77777777" w:rsidR="00373C7E" w:rsidRDefault="00373C7E" w:rsidP="00373C7E">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Максимов, Владимир Петрович</w:t>
      </w:r>
    </w:p>
    <w:p w14:paraId="5869A886" w14:textId="77777777" w:rsidR="00373C7E" w:rsidRDefault="00373C7E" w:rsidP="00373C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872FC10" w14:textId="77777777" w:rsidR="00373C7E" w:rsidRDefault="00373C7E" w:rsidP="00373C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К ТЕОРИЙ ЛИНЕЙНЫХ ФШЩОНАМО-ДИшФЕРЕНЦЙАЛЬНЫХ</w:t>
      </w:r>
    </w:p>
    <w:p w14:paraId="1E3CD46C" w14:textId="77777777" w:rsidR="00373C7E" w:rsidRDefault="00373C7E" w:rsidP="00373C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УРАВНЕНИЙ.</w:t>
      </w:r>
    </w:p>
    <w:p w14:paraId="1EADE836" w14:textId="77777777" w:rsidR="00373C7E" w:rsidRDefault="00373C7E" w:rsidP="00373C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Предварительные сведения</w:t>
      </w:r>
    </w:p>
    <w:p w14:paraId="10B22335" w14:textId="77777777" w:rsidR="00373C7E" w:rsidRDefault="00373C7E" w:rsidP="00373C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I.I.I.Общие сведения о линейных уравнениях с фредголь-мовой главной частью / 38 /. I.I.2. Некоторые классы интегральных операторов / 39 /. I.1.3.Главные части некоторых функционально-дифференциальных операторов / 41 /.</w:t>
      </w:r>
    </w:p>
    <w:p w14:paraId="1CFD5597" w14:textId="77777777" w:rsidR="00373C7E" w:rsidRDefault="00373C7E" w:rsidP="00373C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Матрица Коши.</w:t>
      </w:r>
    </w:p>
    <w:p w14:paraId="3DC93136" w14:textId="77777777" w:rsidR="00373C7E" w:rsidRDefault="00373C7E" w:rsidP="00373C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1.2„I.Определяющее уравнение / 47 /. 1.2.2.Свойства матрицы Коши по каждому аргументу / 52 /. 1.2.3.0 множестве матриц Коши и о восстановлении операции по матрице Коши / 64 /. 1.2.4.0 формуле Коши и полугрупповом свойстве матрицы Коши / 67 /.</w:t>
      </w:r>
    </w:p>
    <w:p w14:paraId="6A71B6A9" w14:textId="77777777" w:rsidR="00373C7E" w:rsidRDefault="00373C7E" w:rsidP="00373C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Об одном классе линейных операторов, определенных на пространстве непрерывных функций</w:t>
      </w:r>
    </w:p>
    <w:p w14:paraId="27796DA1" w14:textId="77777777" w:rsidR="00373C7E" w:rsidRDefault="00373C7E" w:rsidP="00373C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1.3Л. ^-ограниченный оператор С — Lp / 71 /. 1.3.,2.Вспомогательные утверждения об интегральных операторах / 73 /. 1.3.3. Полная непрерывность оператора У: Dp-* Lt / 77 /. 1.3.4. Замечание о матрице Коши операции А - ^ / 78 /.</w:t>
      </w:r>
    </w:p>
    <w:p w14:paraId="786F731B" w14:textId="77777777" w:rsidR="00373C7E" w:rsidRDefault="00373C7E" w:rsidP="00373C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Линейные краевые задачи</w:t>
      </w:r>
    </w:p>
    <w:p w14:paraId="669FC6CC" w14:textId="77777777" w:rsidR="00373C7E" w:rsidRDefault="00373C7E" w:rsidP="00373C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I.4„I.Общие сведения / 80 /. 1.4.2. Сопряженная задача / 82 /. 1.4.3.0 начальном значении решения краевой задачи / 86 /. 1.4.4.06 одном признаке разрешимости общей краевой задачи / 87 /.</w:t>
      </w:r>
    </w:p>
    <w:p w14:paraId="1A9A60D8" w14:textId="77777777" w:rsidR="00373C7E" w:rsidRDefault="00373C7E" w:rsidP="00373C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ПРИВОДИМОСТЬ ФУНКПДОНАЛЬНО-ДИ^ЕРЕНЦИАЛЬНЫХ</w:t>
      </w:r>
    </w:p>
    <w:p w14:paraId="2F82050D" w14:textId="77777777" w:rsidR="00373C7E" w:rsidRDefault="00373C7E" w:rsidP="00373C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УРАВНЕНИЙ.</w:t>
      </w:r>
    </w:p>
    <w:p w14:paraId="2A08A19C" w14:textId="77777777" w:rsidR="00373C7E" w:rsidRDefault="00373C7E" w:rsidP="00373C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Определения.</w:t>
      </w:r>
    </w:p>
    <w:p w14:paraId="282CA801" w14:textId="77777777" w:rsidR="00373C7E" w:rsidRDefault="00373C7E" w:rsidP="00373C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2.1.I.Приводимость на множестве / 92 /. 2.1.2.Приводимость / 93 /. 2.1.3. Вольтеррова приводимость/95 /. 2.1.4. Каноническая приводимость / 96 /.</w:t>
      </w:r>
    </w:p>
    <w:p w14:paraId="5435E908" w14:textId="77777777" w:rsidR="00373C7E" w:rsidRDefault="00373C7E" w:rsidP="00373C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Приводимость квазилинейных уравнений</w:t>
      </w:r>
    </w:p>
    <w:p w14:paraId="3339BA5D" w14:textId="77777777" w:rsidR="00373C7E" w:rsidRDefault="00373C7E" w:rsidP="00373C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2.2.1.Dp-приводимость квазилинейных уравнений / 98 /.</w:t>
      </w:r>
    </w:p>
    <w:p w14:paraId="48AF4F30" w14:textId="77777777" w:rsidR="00373C7E" w:rsidRDefault="00373C7E" w:rsidP="00373C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2.2.2.С -приводимость квазилинейных уравнений/ 100 /.</w:t>
      </w:r>
    </w:p>
    <w:p w14:paraId="087DB045" w14:textId="77777777" w:rsidR="00373C7E" w:rsidRDefault="00373C7E" w:rsidP="00373C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Схема получения признаков приводимости</w:t>
      </w:r>
    </w:p>
    <w:p w14:paraId="58DFF3A6" w14:textId="77777777" w:rsidR="00373C7E" w:rsidRDefault="00373C7E" w:rsidP="00373C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2.3.1.Условие ]&gt; Н(«2&gt;) / 106 /. 2.3.2. Условие СН((?) / 107 /. 2.3.3.Некоторые признаки приводимости/ 108 /.</w:t>
      </w:r>
    </w:p>
    <w:p w14:paraId="22930411" w14:textId="77777777" w:rsidR="00373C7E" w:rsidRDefault="00373C7E" w:rsidP="00373C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Вольтеррово приводимые уравнения</w:t>
      </w:r>
    </w:p>
    <w:p w14:paraId="7D0FD511" w14:textId="77777777" w:rsidR="00373C7E" w:rsidRDefault="00373C7E" w:rsidP="00373C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2.4.1.Вспомогательные утверждения / 116 /. 2.4.2. Условие DpHV(S)) / XI9 /. 2.4.3.Условие CHV / 121 /. 2.4.4. Некоторые признаки вольтерровой приводимости / 122 /.</w:t>
      </w:r>
    </w:p>
    <w:p w14:paraId="636DE5A9" w14:textId="77777777" w:rsidR="00373C7E" w:rsidRDefault="00373C7E" w:rsidP="00373C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Признаки канонической приводимости</w:t>
      </w:r>
    </w:p>
    <w:p w14:paraId="0A10613C" w14:textId="77777777" w:rsidR="00373C7E" w:rsidRDefault="00373C7E" w:rsidP="00373C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2.5.1.Общее утверждение / 124 /. 2.5.2.Пример/ 125 /.</w:t>
      </w:r>
    </w:p>
    <w:p w14:paraId="316EF04C" w14:textId="77777777" w:rsidR="00373C7E" w:rsidRDefault="00373C7E" w:rsidP="00373C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2.5.3.Использование априорной единственности / 128 /.</w:t>
      </w:r>
    </w:p>
    <w:p w14:paraId="4FDAD129" w14:textId="4D25DA4B" w:rsidR="00BD642D" w:rsidRPr="00373C7E" w:rsidRDefault="00BD642D" w:rsidP="00373C7E"/>
    <w:sectPr w:rsidR="00BD642D" w:rsidRPr="00373C7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131E9" w14:textId="77777777" w:rsidR="00C937B6" w:rsidRDefault="00C937B6">
      <w:pPr>
        <w:spacing w:after="0" w:line="240" w:lineRule="auto"/>
      </w:pPr>
      <w:r>
        <w:separator/>
      </w:r>
    </w:p>
  </w:endnote>
  <w:endnote w:type="continuationSeparator" w:id="0">
    <w:p w14:paraId="231931C8" w14:textId="77777777" w:rsidR="00C937B6" w:rsidRDefault="00C93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5E613" w14:textId="77777777" w:rsidR="00C937B6" w:rsidRDefault="00C937B6"/>
    <w:p w14:paraId="73F8232E" w14:textId="77777777" w:rsidR="00C937B6" w:rsidRDefault="00C937B6"/>
    <w:p w14:paraId="116A8DB8" w14:textId="77777777" w:rsidR="00C937B6" w:rsidRDefault="00C937B6"/>
    <w:p w14:paraId="3FCB7A3A" w14:textId="77777777" w:rsidR="00C937B6" w:rsidRDefault="00C937B6"/>
    <w:p w14:paraId="7C1CC740" w14:textId="77777777" w:rsidR="00C937B6" w:rsidRDefault="00C937B6"/>
    <w:p w14:paraId="7714EDB0" w14:textId="77777777" w:rsidR="00C937B6" w:rsidRDefault="00C937B6"/>
    <w:p w14:paraId="78EF7A7C" w14:textId="77777777" w:rsidR="00C937B6" w:rsidRDefault="00C937B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45939B6" wp14:editId="6E07A5E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7389B" w14:textId="77777777" w:rsidR="00C937B6" w:rsidRDefault="00C937B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5939B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147389B" w14:textId="77777777" w:rsidR="00C937B6" w:rsidRDefault="00C937B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63AE980" w14:textId="77777777" w:rsidR="00C937B6" w:rsidRDefault="00C937B6"/>
    <w:p w14:paraId="6D1C901D" w14:textId="77777777" w:rsidR="00C937B6" w:rsidRDefault="00C937B6"/>
    <w:p w14:paraId="7BD1A6B6" w14:textId="77777777" w:rsidR="00C937B6" w:rsidRDefault="00C937B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6745DE5" wp14:editId="2942DF0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8A046" w14:textId="77777777" w:rsidR="00C937B6" w:rsidRDefault="00C937B6"/>
                          <w:p w14:paraId="10B954FE" w14:textId="77777777" w:rsidR="00C937B6" w:rsidRDefault="00C937B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745DE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9C8A046" w14:textId="77777777" w:rsidR="00C937B6" w:rsidRDefault="00C937B6"/>
                    <w:p w14:paraId="10B954FE" w14:textId="77777777" w:rsidR="00C937B6" w:rsidRDefault="00C937B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4F58FD3" w14:textId="77777777" w:rsidR="00C937B6" w:rsidRDefault="00C937B6"/>
    <w:p w14:paraId="4B9B674C" w14:textId="77777777" w:rsidR="00C937B6" w:rsidRDefault="00C937B6">
      <w:pPr>
        <w:rPr>
          <w:sz w:val="2"/>
          <w:szCs w:val="2"/>
        </w:rPr>
      </w:pPr>
    </w:p>
    <w:p w14:paraId="23D699B1" w14:textId="77777777" w:rsidR="00C937B6" w:rsidRDefault="00C937B6"/>
    <w:p w14:paraId="7AD2CEEC" w14:textId="77777777" w:rsidR="00C937B6" w:rsidRDefault="00C937B6">
      <w:pPr>
        <w:spacing w:after="0" w:line="240" w:lineRule="auto"/>
      </w:pPr>
    </w:p>
  </w:footnote>
  <w:footnote w:type="continuationSeparator" w:id="0">
    <w:p w14:paraId="46843DC5" w14:textId="77777777" w:rsidR="00C937B6" w:rsidRDefault="00C937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B6"/>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95287</TotalTime>
  <Pages>2</Pages>
  <Words>340</Words>
  <Characters>1940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453</cp:revision>
  <cp:lastPrinted>2009-02-06T05:36:00Z</cp:lastPrinted>
  <dcterms:created xsi:type="dcterms:W3CDTF">2024-01-07T13:43:00Z</dcterms:created>
  <dcterms:modified xsi:type="dcterms:W3CDTF">2025-05-18T19:53:00Z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