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6760B" w:rsidRDefault="0026760B" w:rsidP="0026760B">
      <w:r w:rsidRPr="0026760B">
        <w:rPr>
          <w:rFonts w:ascii="Times New Roman" w:eastAsia="Arial Narrow" w:hAnsi="Times New Roman" w:cs="Times New Roman"/>
          <w:b/>
          <w:bCs/>
          <w:color w:val="000000"/>
          <w:kern w:val="0"/>
          <w:sz w:val="24"/>
          <w:lang w:val="uk-UA" w:eastAsia="uk-UA" w:bidi="uk-UA"/>
        </w:rPr>
        <w:t>Афанасьєв Дмитро Миколайович</w:t>
      </w:r>
      <w:r w:rsidRPr="0026760B">
        <w:rPr>
          <w:rFonts w:ascii="Times New Roman" w:eastAsia="Arial Narrow" w:hAnsi="Times New Roman" w:cs="Times New Roman"/>
          <w:color w:val="000000"/>
          <w:kern w:val="0"/>
          <w:sz w:val="24"/>
          <w:lang w:val="uk-UA" w:eastAsia="uk-UA" w:bidi="uk-UA"/>
        </w:rPr>
        <w:t xml:space="preserve">, </w:t>
      </w:r>
      <w:r w:rsidRPr="0026760B">
        <w:rPr>
          <w:rFonts w:ascii="Times New Roman" w:eastAsia="Arial Narrow" w:hAnsi="Times New Roman" w:cs="Times New Roman"/>
          <w:color w:val="000000"/>
          <w:kern w:val="0"/>
          <w:sz w:val="24"/>
          <w:lang w:val="uk-UA" w:eastAsia="ru-RU" w:bidi="ru-RU"/>
        </w:rPr>
        <w:t xml:space="preserve">старший </w:t>
      </w:r>
      <w:r w:rsidRPr="0026760B">
        <w:rPr>
          <w:rFonts w:ascii="Times New Roman" w:eastAsia="Arial Narrow" w:hAnsi="Times New Roman" w:cs="Times New Roman"/>
          <w:color w:val="000000"/>
          <w:kern w:val="0"/>
          <w:sz w:val="24"/>
          <w:lang w:val="uk-UA" w:eastAsia="uk-UA" w:bidi="uk-UA"/>
        </w:rPr>
        <w:t>викладач ка</w:t>
      </w:r>
      <w:r w:rsidRPr="0026760B">
        <w:rPr>
          <w:rFonts w:ascii="Times New Roman" w:eastAsia="Arial Narrow" w:hAnsi="Times New Roman" w:cs="Times New Roman"/>
          <w:color w:val="000000"/>
          <w:kern w:val="0"/>
          <w:sz w:val="24"/>
          <w:lang w:val="uk-UA" w:eastAsia="uk-UA" w:bidi="uk-UA"/>
        </w:rPr>
        <w:softHyphen/>
        <w:t>федри соціології та соціальної роботи ДВНЗ «Ужгородський національний університет»: «Формування соціального по</w:t>
      </w:r>
      <w:r w:rsidRPr="0026760B">
        <w:rPr>
          <w:rFonts w:ascii="Times New Roman" w:eastAsia="Arial Narrow" w:hAnsi="Times New Roman" w:cs="Times New Roman"/>
          <w:color w:val="000000"/>
          <w:kern w:val="0"/>
          <w:sz w:val="24"/>
          <w:lang w:val="uk-UA" w:eastAsia="uk-UA" w:bidi="uk-UA"/>
        </w:rPr>
        <w:softHyphen/>
        <w:t>тенціалу Інтернет-спільнот (на прикладі Закарпатської об</w:t>
      </w:r>
      <w:r w:rsidRPr="0026760B">
        <w:rPr>
          <w:rFonts w:ascii="Times New Roman" w:eastAsia="Arial Narrow" w:hAnsi="Times New Roman" w:cs="Times New Roman"/>
          <w:color w:val="000000"/>
          <w:kern w:val="0"/>
          <w:sz w:val="24"/>
          <w:lang w:val="uk-UA" w:eastAsia="uk-UA" w:bidi="uk-UA"/>
        </w:rPr>
        <w:softHyphen/>
        <w:t>ласті)» (22.00.04 - спеціальні та галузеві соціології). Спец</w:t>
      </w:r>
      <w:r w:rsidRPr="0026760B">
        <w:rPr>
          <w:rFonts w:ascii="Times New Roman" w:eastAsia="Arial Narrow" w:hAnsi="Times New Roman" w:cs="Times New Roman"/>
          <w:color w:val="000000"/>
          <w:kern w:val="0"/>
          <w:sz w:val="24"/>
          <w:lang w:val="uk-UA" w:eastAsia="uk-UA" w:bidi="uk-UA"/>
        </w:rPr>
        <w:softHyphen/>
        <w:t xml:space="preserve">рада </w:t>
      </w:r>
      <w:r w:rsidRPr="0026760B">
        <w:rPr>
          <w:rFonts w:ascii="Times New Roman" w:eastAsia="Arial Narrow" w:hAnsi="Times New Roman" w:cs="Times New Roman"/>
          <w:color w:val="000000"/>
          <w:kern w:val="0"/>
          <w:sz w:val="24"/>
          <w:lang w:eastAsia="ru-RU" w:bidi="ru-RU"/>
        </w:rPr>
        <w:t xml:space="preserve">К </w:t>
      </w:r>
      <w:r w:rsidRPr="0026760B">
        <w:rPr>
          <w:rFonts w:ascii="Times New Roman" w:eastAsia="Arial Narrow" w:hAnsi="Times New Roman" w:cs="Times New Roman"/>
          <w:color w:val="000000"/>
          <w:kern w:val="0"/>
          <w:sz w:val="24"/>
          <w:lang w:val="uk-UA" w:eastAsia="uk-UA" w:bidi="uk-UA"/>
        </w:rPr>
        <w:t>35.051.26 у Львівському національному університеті імені Івана Франка</w:t>
      </w:r>
    </w:p>
    <w:sectPr w:rsidR="00047DE3" w:rsidRPr="0026760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E6A56-1091-4C48-A1CF-014B477F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2020-04-28T19:07:00Z</dcterms:created>
  <dcterms:modified xsi:type="dcterms:W3CDTF">2020-04-29T09:03:00Z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