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65B87" w:rsidRDefault="00565B87" w:rsidP="00565B87">
      <w:r w:rsidRPr="00FC5A63">
        <w:rPr>
          <w:rStyle w:val="afffffa"/>
          <w:rFonts w:ascii="Times New Roman" w:hAnsi="Times New Roman" w:cs="Times New Roman"/>
          <w:sz w:val="24"/>
          <w:szCs w:val="24"/>
        </w:rPr>
        <w:t>Перфільєв Олександр Вячеславович</w:t>
      </w:r>
      <w:r w:rsidRPr="00FC5A63">
        <w:rPr>
          <w:rFonts w:ascii="Times New Roman" w:hAnsi="Times New Roman" w:cs="Times New Roman"/>
          <w:sz w:val="24"/>
          <w:szCs w:val="24"/>
        </w:rPr>
        <w:t>, аспірант з відри</w:t>
      </w:r>
      <w:r w:rsidRPr="00FC5A63">
        <w:rPr>
          <w:rFonts w:ascii="Times New Roman" w:hAnsi="Times New Roman" w:cs="Times New Roman"/>
          <w:sz w:val="24"/>
          <w:szCs w:val="24"/>
        </w:rPr>
        <w:softHyphen/>
        <w:t>вом від виробництва ДУ «Інститут патології хребта та су</w:t>
      </w:r>
      <w:r w:rsidRPr="00FC5A63">
        <w:rPr>
          <w:rFonts w:ascii="Times New Roman" w:hAnsi="Times New Roman" w:cs="Times New Roman"/>
          <w:sz w:val="24"/>
          <w:szCs w:val="24"/>
        </w:rPr>
        <w:softHyphen/>
        <w:t>глобів імені професора М. І. Ситенка НАМН України»: «Де- нервація дуговідросткових суглобів поперкового відділу хребта в лікуванні синдрому спондилоартралгії під ендос</w:t>
      </w:r>
      <w:r w:rsidRPr="00FC5A63">
        <w:rPr>
          <w:rFonts w:ascii="Times New Roman" w:hAnsi="Times New Roman" w:cs="Times New Roman"/>
          <w:sz w:val="24"/>
          <w:szCs w:val="24"/>
        </w:rPr>
        <w:softHyphen/>
        <w:t>копічним контролем» (14.01.21 - травматологія та ортопе</w:t>
      </w:r>
      <w:r w:rsidRPr="00FC5A63">
        <w:rPr>
          <w:rFonts w:ascii="Times New Roman" w:hAnsi="Times New Roman" w:cs="Times New Roman"/>
          <w:sz w:val="24"/>
          <w:szCs w:val="24"/>
        </w:rPr>
        <w:softHyphen/>
        <w:t>дія). Спецрада Д 64.607.01 у ДУ «Інститут патології хребта та суглобів імені професора М. І. Ситенка</w:t>
      </w:r>
      <w:bookmarkStart w:id="0" w:name="_GoBack"/>
      <w:bookmarkEnd w:id="0"/>
    </w:p>
    <w:sectPr w:rsidR="00FD466B" w:rsidRPr="00565B8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6C" w:rsidRDefault="00CF546C">
      <w:pPr>
        <w:spacing w:after="0" w:line="240" w:lineRule="auto"/>
      </w:pPr>
      <w:r>
        <w:separator/>
      </w:r>
    </w:p>
  </w:endnote>
  <w:endnote w:type="continuationSeparator" w:id="0">
    <w:p w:rsidR="00CF546C" w:rsidRDefault="00CF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F546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6C" w:rsidRDefault="00CF546C"/>
    <w:p w:rsidR="00CF546C" w:rsidRDefault="00CF546C"/>
    <w:p w:rsidR="00CF546C" w:rsidRDefault="00CF546C"/>
    <w:p w:rsidR="00CF546C" w:rsidRDefault="00CF546C"/>
    <w:p w:rsidR="00CF546C" w:rsidRDefault="00CF546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F546C" w:rsidRDefault="00CF54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F546C" w:rsidRDefault="00CF546C"/>
    <w:p w:rsidR="00CF546C" w:rsidRDefault="00CF546C"/>
    <w:p w:rsidR="00CF546C" w:rsidRDefault="00CF546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F546C" w:rsidRDefault="00CF546C"/>
              </w:txbxContent>
            </v:textbox>
            <w10:wrap anchorx="page" anchory="page"/>
          </v:shape>
        </w:pict>
      </w:r>
    </w:p>
    <w:p w:rsidR="00CF546C" w:rsidRDefault="00CF546C"/>
    <w:p w:rsidR="00CF546C" w:rsidRDefault="00CF546C">
      <w:pPr>
        <w:rPr>
          <w:sz w:val="2"/>
          <w:szCs w:val="2"/>
        </w:rPr>
      </w:pPr>
    </w:p>
    <w:p w:rsidR="00CF546C" w:rsidRDefault="00CF546C"/>
    <w:p w:rsidR="00CF546C" w:rsidRDefault="00CF546C">
      <w:pPr>
        <w:spacing w:after="0" w:line="240" w:lineRule="auto"/>
      </w:pPr>
    </w:p>
  </w:footnote>
  <w:footnote w:type="continuationSeparator" w:id="0">
    <w:p w:rsidR="00CF546C" w:rsidRDefault="00CF5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6C"/>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AF823-DE3F-47E7-AD64-EFBF8638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21201</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4603</cp:revision>
  <cp:lastPrinted>2009-02-06T05:36:00Z</cp:lastPrinted>
  <dcterms:created xsi:type="dcterms:W3CDTF">2019-12-11T19:28:00Z</dcterms:created>
  <dcterms:modified xsi:type="dcterms:W3CDTF">2020-03-12T11:34:00Z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