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BAE0"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Константинов, Андрей Олегович.</w:t>
      </w:r>
    </w:p>
    <w:p w14:paraId="01B6156C"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Получение и исследование структурно совершенных pn-переходов на карбиде кремния политипа 6</w:t>
      </w:r>
      <w:proofErr w:type="gramStart"/>
      <w:r w:rsidRPr="00AB5243">
        <w:rPr>
          <w:rFonts w:ascii="Helvetica" w:eastAsia="Symbol" w:hAnsi="Helvetica" w:cs="Helvetica"/>
          <w:b/>
          <w:bCs/>
          <w:color w:val="222222"/>
          <w:kern w:val="0"/>
          <w:sz w:val="21"/>
          <w:szCs w:val="21"/>
          <w:lang w:eastAsia="ru-RU"/>
        </w:rPr>
        <w:t>Н :</w:t>
      </w:r>
      <w:proofErr w:type="gramEnd"/>
      <w:r w:rsidRPr="00AB524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1984. - 162 </w:t>
      </w:r>
      <w:proofErr w:type="gramStart"/>
      <w:r w:rsidRPr="00AB5243">
        <w:rPr>
          <w:rFonts w:ascii="Helvetica" w:eastAsia="Symbol" w:hAnsi="Helvetica" w:cs="Helvetica"/>
          <w:b/>
          <w:bCs/>
          <w:color w:val="222222"/>
          <w:kern w:val="0"/>
          <w:sz w:val="21"/>
          <w:szCs w:val="21"/>
          <w:lang w:eastAsia="ru-RU"/>
        </w:rPr>
        <w:t>с. :</w:t>
      </w:r>
      <w:proofErr w:type="gramEnd"/>
      <w:r w:rsidRPr="00AB5243">
        <w:rPr>
          <w:rFonts w:ascii="Helvetica" w:eastAsia="Symbol" w:hAnsi="Helvetica" w:cs="Helvetica"/>
          <w:b/>
          <w:bCs/>
          <w:color w:val="222222"/>
          <w:kern w:val="0"/>
          <w:sz w:val="21"/>
          <w:szCs w:val="21"/>
          <w:lang w:eastAsia="ru-RU"/>
        </w:rPr>
        <w:t xml:space="preserve"> ил.</w:t>
      </w:r>
    </w:p>
    <w:p w14:paraId="41606F08"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Оглавление диссертациикандидат физико-математических наук Константинов, Андрей Олегович</w:t>
      </w:r>
    </w:p>
    <w:p w14:paraId="2B90527D"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ВВЕДЕНИЕ. Общая характеристика работы.</w:t>
      </w:r>
    </w:p>
    <w:p w14:paraId="5AB941F3"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Глава I. Обзор литературы.</w:t>
      </w:r>
    </w:p>
    <w:p w14:paraId="1023FE7E"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I-I Особенности кристаллической и зонной Ю структуры карбида кремния.</w:t>
      </w:r>
    </w:p>
    <w:p w14:paraId="4FE6DAE0"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1-2 Легирующие примеси в карбиде кремния.-.</w:t>
      </w:r>
    </w:p>
    <w:p w14:paraId="66679891"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1-3 Выращивание кристаллов карбида кремния.-. 20 и свойства рп.-переходов, получаемых в процессе роста.</w:t>
      </w:r>
    </w:p>
    <w:p w14:paraId="2F54E0AC"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1-4 Сублимационный сэдцвич-метод.</w:t>
      </w:r>
    </w:p>
    <w:p w14:paraId="663BF2D6"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1-5 Получение эпитаксиальных слоев и рп. - 26 структур пиролизом химических соединений кремния и углерода.</w:t>
      </w:r>
    </w:p>
    <w:p w14:paraId="24DFD91B"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1-6 Получение рп-переходов диффузией и ион- оп ной имплантацией.</w:t>
      </w:r>
    </w:p>
    <w:p w14:paraId="3A98A0B9"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Глава 2. МЕТОДИКА ТЕХНОЛОГИЧЕСКИХ ЭКСПЕРИМЕНТОВ.</w:t>
      </w:r>
    </w:p>
    <w:p w14:paraId="0C5AB0BA"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2-1 Высокотемпературные технологические OQ установки. «J</w:t>
      </w:r>
    </w:p>
    <w:p w14:paraId="0E3A890B"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2-2 Внутренняя арматура тигля и конструкции сэндвич-ячеек.-.</w:t>
      </w:r>
    </w:p>
    <w:p w14:paraId="76A82AAF"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2-3 Подготовка образцов к эпитаксиальному наращиванию и измерениям. 4fe</w:t>
      </w:r>
    </w:p>
    <w:p w14:paraId="2C7A648D"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Глава 3. ЭПИТАКСИАЛЬНОЕ ВЫРАЩИВАНИЕ СТРУКТУРНО СОВЕРШЕННЫХ |р л-ПЕРЕХОДОВ.</w:t>
      </w:r>
    </w:p>
    <w:p w14:paraId="6E703B21"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3-1 Массоперенос карбида кремния в субли- „ мациояном сэндвич-</w:t>
      </w:r>
      <w:proofErr w:type="gramStart"/>
      <w:r w:rsidRPr="00AB5243">
        <w:rPr>
          <w:rFonts w:ascii="Helvetica" w:eastAsia="Symbol" w:hAnsi="Helvetica" w:cs="Helvetica"/>
          <w:b/>
          <w:bCs/>
          <w:color w:val="222222"/>
          <w:kern w:val="0"/>
          <w:sz w:val="21"/>
          <w:szCs w:val="21"/>
          <w:lang w:eastAsia="ru-RU"/>
        </w:rPr>
        <w:t>методе.эо</w:t>
      </w:r>
      <w:proofErr w:type="gramEnd"/>
    </w:p>
    <w:p w14:paraId="62994CE2"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3-2 Эксперименты по выращиванию РА- структур.i.</w:t>
      </w:r>
    </w:p>
    <w:p w14:paraId="2E276985"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Глава 4. ЭЛЕКТРИЧЕСКИЕ И ФОТОЭЛЖТРИЧЕОШЕ ХАРАКТЕРИСТИКИ СТРУКТУРНО СОВЕРШЕННЫХ ^ О-ПЕРЕХОДОВ'.-.</w:t>
      </w:r>
    </w:p>
    <w:p w14:paraId="3907F0FA"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xml:space="preserve">§ 4-1 Прямая ветвь вольтамперной характерно- </w:t>
      </w:r>
      <w:proofErr w:type="gramStart"/>
      <w:r w:rsidRPr="00AB5243">
        <w:rPr>
          <w:rFonts w:ascii="Helvetica" w:eastAsia="Symbol" w:hAnsi="Helvetica" w:cs="Helvetica"/>
          <w:b/>
          <w:bCs/>
          <w:color w:val="222222"/>
          <w:kern w:val="0"/>
          <w:sz w:val="21"/>
          <w:szCs w:val="21"/>
          <w:lang w:eastAsia="ru-RU"/>
        </w:rPr>
        <w:t>до тики</w:t>
      </w:r>
      <w:proofErr w:type="gramEnd"/>
      <w:r w:rsidRPr="00AB5243">
        <w:rPr>
          <w:rFonts w:ascii="Helvetica" w:eastAsia="Symbol" w:hAnsi="Helvetica" w:cs="Helvetica"/>
          <w:b/>
          <w:bCs/>
          <w:color w:val="222222"/>
          <w:kern w:val="0"/>
          <w:sz w:val="21"/>
          <w:szCs w:val="21"/>
          <w:lang w:eastAsia="ru-RU"/>
        </w:rPr>
        <w:t>.</w:t>
      </w:r>
    </w:p>
    <w:p w14:paraId="00B4829D"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xml:space="preserve">§ 4-2 Напряжение лавинного пробоя (ра- перехода и его та политипе </w:t>
      </w:r>
      <w:proofErr w:type="gramStart"/>
      <w:r w:rsidRPr="00AB5243">
        <w:rPr>
          <w:rFonts w:ascii="Helvetica" w:eastAsia="Symbol" w:hAnsi="Helvetica" w:cs="Helvetica"/>
          <w:b/>
          <w:bCs/>
          <w:color w:val="222222"/>
          <w:kern w:val="0"/>
          <w:sz w:val="21"/>
          <w:szCs w:val="21"/>
          <w:lang w:eastAsia="ru-RU"/>
        </w:rPr>
        <w:t>6Н</w:t>
      </w:r>
      <w:proofErr w:type="gramEnd"/>
      <w:r w:rsidRPr="00AB5243">
        <w:rPr>
          <w:rFonts w:ascii="Helvetica" w:eastAsia="Symbol" w:hAnsi="Helvetica" w:cs="Helvetica"/>
          <w:b/>
          <w:bCs/>
          <w:color w:val="222222"/>
          <w:kern w:val="0"/>
          <w:sz w:val="21"/>
          <w:szCs w:val="21"/>
          <w:lang w:eastAsia="ru-RU"/>
        </w:rPr>
        <w:t xml:space="preserve"> да и его температурная зависимость в ^</w:t>
      </w:r>
    </w:p>
    <w:p w14:paraId="280361B5"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4-3 Доцробойные обратные токи ^-перехода.</w:t>
      </w:r>
    </w:p>
    <w:p w14:paraId="24C817BA"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4-4 Шнурование тока лавинного пробоя в 6</w:t>
      </w:r>
      <w:proofErr w:type="gramStart"/>
      <w:r w:rsidRPr="00AB5243">
        <w:rPr>
          <w:rFonts w:ascii="Helvetica" w:eastAsia="Symbol" w:hAnsi="Helvetica" w:cs="Helvetica"/>
          <w:b/>
          <w:bCs/>
          <w:color w:val="222222"/>
          <w:kern w:val="0"/>
          <w:sz w:val="21"/>
          <w:szCs w:val="21"/>
          <w:lang w:eastAsia="ru-RU"/>
        </w:rPr>
        <w:t>Н ;.V.</w:t>
      </w:r>
      <w:proofErr w:type="gramEnd"/>
    </w:p>
    <w:p w14:paraId="2B42F7AD"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4-5 Фотоэлектрические исследования структурно совершенных ра- переходов.'.</w:t>
      </w:r>
    </w:p>
    <w:p w14:paraId="4324736A"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Глава 5 ИССЛЕДОВАНИЕ ЛАВИННОГО УМНОЖЕНИЯ В (^-ПЕРЕХОДАХ.</w:t>
      </w:r>
    </w:p>
    <w:p w14:paraId="686C773E"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xml:space="preserve">§ 5-1 Оцределение коэффициентов ударной ионизации из данных по лавинному </w:t>
      </w:r>
      <w:r w:rsidRPr="00AB5243">
        <w:rPr>
          <w:rFonts w:ascii="Helvetica" w:eastAsia="Symbol" w:hAnsi="Helvetica" w:cs="Helvetica"/>
          <w:b/>
          <w:bCs/>
          <w:color w:val="222222"/>
          <w:kern w:val="0"/>
          <w:sz w:val="21"/>
          <w:szCs w:val="21"/>
          <w:lang w:eastAsia="ru-RU"/>
        </w:rPr>
        <w:lastRenderedPageBreak/>
        <w:t>умножению.v.</w:t>
      </w:r>
    </w:p>
    <w:p w14:paraId="242783DB"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5-2 Сравнение экспериментальных результатов по ударной ионизации с имеющимися теоретическими представлениями.'.</w:t>
      </w:r>
    </w:p>
    <w:p w14:paraId="1AFA257A"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 5-3 Исследование лавинного умножения в карбиде кремния с помощью электронного зонда.v.</w:t>
      </w:r>
    </w:p>
    <w:p w14:paraId="097C86A6"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ЗАКЛЮЧЕН И Е.</w:t>
      </w:r>
    </w:p>
    <w:p w14:paraId="0946532B" w14:textId="77777777" w:rsidR="00AB5243" w:rsidRPr="00AB5243" w:rsidRDefault="00AB5243" w:rsidP="00AB5243">
      <w:pPr>
        <w:rPr>
          <w:rFonts w:ascii="Helvetica" w:eastAsia="Symbol" w:hAnsi="Helvetica" w:cs="Helvetica"/>
          <w:b/>
          <w:bCs/>
          <w:color w:val="222222"/>
          <w:kern w:val="0"/>
          <w:sz w:val="21"/>
          <w:szCs w:val="21"/>
          <w:lang w:eastAsia="ru-RU"/>
        </w:rPr>
      </w:pPr>
      <w:r w:rsidRPr="00AB5243">
        <w:rPr>
          <w:rFonts w:ascii="Helvetica" w:eastAsia="Symbol" w:hAnsi="Helvetica" w:cs="Helvetica"/>
          <w:b/>
          <w:bCs/>
          <w:color w:val="222222"/>
          <w:kern w:val="0"/>
          <w:sz w:val="21"/>
          <w:szCs w:val="21"/>
          <w:lang w:eastAsia="ru-RU"/>
        </w:rPr>
        <w:t>ВЫВОДЫ.</w:t>
      </w:r>
    </w:p>
    <w:p w14:paraId="3869883D" w14:textId="09587367" w:rsidR="00F11235" w:rsidRPr="00AB5243" w:rsidRDefault="00F11235" w:rsidP="00AB5243"/>
    <w:sectPr w:rsidR="00F11235" w:rsidRPr="00AB52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197E" w14:textId="77777777" w:rsidR="00B146E6" w:rsidRDefault="00B146E6">
      <w:pPr>
        <w:spacing w:after="0" w:line="240" w:lineRule="auto"/>
      </w:pPr>
      <w:r>
        <w:separator/>
      </w:r>
    </w:p>
  </w:endnote>
  <w:endnote w:type="continuationSeparator" w:id="0">
    <w:p w14:paraId="200C313F" w14:textId="77777777" w:rsidR="00B146E6" w:rsidRDefault="00B1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BFEB" w14:textId="77777777" w:rsidR="00B146E6" w:rsidRDefault="00B146E6"/>
    <w:p w14:paraId="12459D33" w14:textId="77777777" w:rsidR="00B146E6" w:rsidRDefault="00B146E6"/>
    <w:p w14:paraId="13AC66B3" w14:textId="77777777" w:rsidR="00B146E6" w:rsidRDefault="00B146E6"/>
    <w:p w14:paraId="57ECAB35" w14:textId="77777777" w:rsidR="00B146E6" w:rsidRDefault="00B146E6"/>
    <w:p w14:paraId="2D70E35A" w14:textId="77777777" w:rsidR="00B146E6" w:rsidRDefault="00B146E6"/>
    <w:p w14:paraId="5ECEB807" w14:textId="77777777" w:rsidR="00B146E6" w:rsidRDefault="00B146E6"/>
    <w:p w14:paraId="3B76D78F" w14:textId="77777777" w:rsidR="00B146E6" w:rsidRDefault="00B146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5DAC01" wp14:editId="009C4F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EB89D" w14:textId="77777777" w:rsidR="00B146E6" w:rsidRDefault="00B14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DAC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7EB89D" w14:textId="77777777" w:rsidR="00B146E6" w:rsidRDefault="00B14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85BD2" w14:textId="77777777" w:rsidR="00B146E6" w:rsidRDefault="00B146E6"/>
    <w:p w14:paraId="62275D15" w14:textId="77777777" w:rsidR="00B146E6" w:rsidRDefault="00B146E6"/>
    <w:p w14:paraId="1B2AC7A5" w14:textId="77777777" w:rsidR="00B146E6" w:rsidRDefault="00B146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75584" wp14:editId="398858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62E1" w14:textId="77777777" w:rsidR="00B146E6" w:rsidRDefault="00B146E6"/>
                          <w:p w14:paraId="138C2E6D" w14:textId="77777777" w:rsidR="00B146E6" w:rsidRDefault="00B14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755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8662E1" w14:textId="77777777" w:rsidR="00B146E6" w:rsidRDefault="00B146E6"/>
                    <w:p w14:paraId="138C2E6D" w14:textId="77777777" w:rsidR="00B146E6" w:rsidRDefault="00B14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39D6B0" w14:textId="77777777" w:rsidR="00B146E6" w:rsidRDefault="00B146E6"/>
    <w:p w14:paraId="6CEDFE4B" w14:textId="77777777" w:rsidR="00B146E6" w:rsidRDefault="00B146E6">
      <w:pPr>
        <w:rPr>
          <w:sz w:val="2"/>
          <w:szCs w:val="2"/>
        </w:rPr>
      </w:pPr>
    </w:p>
    <w:p w14:paraId="014173B8" w14:textId="77777777" w:rsidR="00B146E6" w:rsidRDefault="00B146E6"/>
    <w:p w14:paraId="4700FFAF" w14:textId="77777777" w:rsidR="00B146E6" w:rsidRDefault="00B146E6">
      <w:pPr>
        <w:spacing w:after="0" w:line="240" w:lineRule="auto"/>
      </w:pPr>
    </w:p>
  </w:footnote>
  <w:footnote w:type="continuationSeparator" w:id="0">
    <w:p w14:paraId="30734CC9" w14:textId="77777777" w:rsidR="00B146E6" w:rsidRDefault="00B1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E6"/>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162885</TotalTime>
  <Pages>2</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4950</cp:revision>
  <cp:lastPrinted>2009-02-06T05:36:00Z</cp:lastPrinted>
  <dcterms:created xsi:type="dcterms:W3CDTF">2024-01-07T13:43:00Z</dcterms:created>
  <dcterms:modified xsi:type="dcterms:W3CDTF">2025-09-13T07:31:00Z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