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721B"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t>Калашникова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Людмила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Викторовна</w:t>
      </w:r>
      <w:r w:rsidRPr="00054E84">
        <w:rPr>
          <w:rFonts w:ascii="Arial" w:hAnsi="Arial" w:cs="Arial"/>
          <w:caps/>
          <w:color w:val="333333"/>
          <w:sz w:val="27"/>
          <w:szCs w:val="27"/>
        </w:rPr>
        <w:t>.</w:t>
      </w:r>
    </w:p>
    <w:p w14:paraId="2EE83892"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t>Правовые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поведенческие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модели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в</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современном</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российском</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обществе</w:t>
      </w:r>
      <w:r w:rsidRPr="00054E84">
        <w:rPr>
          <w:rFonts w:ascii="Arial" w:hAnsi="Arial" w:cs="Arial"/>
          <w:caps/>
          <w:color w:val="333333"/>
          <w:sz w:val="27"/>
          <w:szCs w:val="27"/>
        </w:rPr>
        <w:t xml:space="preserve"> : </w:t>
      </w:r>
      <w:r w:rsidRPr="00054E84">
        <w:rPr>
          <w:rFonts w:ascii="Arial" w:hAnsi="Arial" w:cs="Arial" w:hint="eastAsia"/>
          <w:caps/>
          <w:color w:val="333333"/>
          <w:sz w:val="27"/>
          <w:szCs w:val="27"/>
        </w:rPr>
        <w:t>диссертация</w:t>
      </w:r>
      <w:r w:rsidRPr="00054E84">
        <w:rPr>
          <w:rFonts w:ascii="Arial" w:hAnsi="Arial" w:cs="Arial"/>
          <w:caps/>
          <w:color w:val="333333"/>
          <w:sz w:val="27"/>
          <w:szCs w:val="27"/>
        </w:rPr>
        <w:t xml:space="preserve"> ... </w:t>
      </w:r>
      <w:r w:rsidRPr="00054E84">
        <w:rPr>
          <w:rFonts w:ascii="Arial" w:hAnsi="Arial" w:cs="Arial" w:hint="eastAsia"/>
          <w:caps/>
          <w:color w:val="333333"/>
          <w:sz w:val="27"/>
          <w:szCs w:val="27"/>
        </w:rPr>
        <w:t>кандидата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социологических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наук</w:t>
      </w:r>
      <w:r w:rsidRPr="00054E84">
        <w:rPr>
          <w:rFonts w:ascii="Arial" w:hAnsi="Arial" w:cs="Arial"/>
          <w:caps/>
          <w:color w:val="333333"/>
          <w:sz w:val="27"/>
          <w:szCs w:val="27"/>
        </w:rPr>
        <w:t xml:space="preserve"> : 22.00.04. - </w:t>
      </w:r>
      <w:r w:rsidRPr="00054E84">
        <w:rPr>
          <w:rFonts w:ascii="Arial" w:hAnsi="Arial" w:cs="Arial" w:hint="eastAsia"/>
          <w:caps/>
          <w:color w:val="333333"/>
          <w:sz w:val="27"/>
          <w:szCs w:val="27"/>
        </w:rPr>
        <w:t>Ставрополь</w:t>
      </w:r>
      <w:r w:rsidRPr="00054E84">
        <w:rPr>
          <w:rFonts w:ascii="Arial" w:hAnsi="Arial" w:cs="Arial"/>
          <w:caps/>
          <w:color w:val="333333"/>
          <w:sz w:val="27"/>
          <w:szCs w:val="27"/>
        </w:rPr>
        <w:t xml:space="preserve">, 2002. - 183 </w:t>
      </w:r>
      <w:r w:rsidRPr="00054E84">
        <w:rPr>
          <w:rFonts w:ascii="Arial" w:hAnsi="Arial" w:cs="Arial" w:hint="eastAsia"/>
          <w:caps/>
          <w:color w:val="333333"/>
          <w:sz w:val="27"/>
          <w:szCs w:val="27"/>
        </w:rPr>
        <w:t>с</w:t>
      </w:r>
      <w:r w:rsidRPr="00054E84">
        <w:rPr>
          <w:rFonts w:ascii="Arial" w:hAnsi="Arial" w:cs="Arial"/>
          <w:caps/>
          <w:color w:val="333333"/>
          <w:sz w:val="27"/>
          <w:szCs w:val="27"/>
        </w:rPr>
        <w:t>.</w:t>
      </w:r>
    </w:p>
    <w:p w14:paraId="1DCF0CD0"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t>больше</w:t>
      </w:r>
    </w:p>
    <w:p w14:paraId="2B2B3DE3"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t>Цитаты</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из</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текста</w:t>
      </w:r>
      <w:r w:rsidRPr="00054E84">
        <w:rPr>
          <w:rFonts w:ascii="Arial" w:hAnsi="Arial" w:cs="Arial"/>
          <w:caps/>
          <w:color w:val="333333"/>
          <w:sz w:val="27"/>
          <w:szCs w:val="27"/>
        </w:rPr>
        <w:t>:</w:t>
      </w:r>
    </w:p>
    <w:p w14:paraId="34F1FB64"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t>стр</w:t>
      </w:r>
      <w:r w:rsidRPr="00054E84">
        <w:rPr>
          <w:rFonts w:ascii="Arial" w:hAnsi="Arial" w:cs="Arial"/>
          <w:caps/>
          <w:color w:val="333333"/>
          <w:sz w:val="27"/>
          <w:szCs w:val="27"/>
        </w:rPr>
        <w:t>. 1</w:t>
      </w:r>
    </w:p>
    <w:p w14:paraId="42460192"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t>Северо</w:t>
      </w:r>
      <w:r w:rsidRPr="00054E84">
        <w:rPr>
          <w:rFonts w:ascii="Arial" w:hAnsi="Arial" w:cs="Arial"/>
          <w:caps/>
          <w:color w:val="333333"/>
          <w:sz w:val="27"/>
          <w:szCs w:val="27"/>
        </w:rPr>
        <w:t>-</w:t>
      </w:r>
      <w:r w:rsidRPr="00054E84">
        <w:rPr>
          <w:rFonts w:ascii="Arial" w:hAnsi="Arial" w:cs="Arial" w:hint="eastAsia"/>
          <w:caps/>
          <w:color w:val="333333"/>
          <w:sz w:val="27"/>
          <w:szCs w:val="27"/>
        </w:rPr>
        <w:t>Кавказский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государственный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технический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университет</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На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правах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рукописи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КАЛАШНИКОВА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ЛЮДМИЛА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ВИКТОРОВНА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ПРАВОВЫЕ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ПОВЕДЕНЧЕСКИЕ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МОДЕЛИ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В</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СОВРЕМЕННОМ</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РОССИЙСКОМ</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ОБЩЕСТВЕ</w:t>
      </w:r>
      <w:r w:rsidRPr="00054E84">
        <w:rPr>
          <w:rFonts w:ascii="Arial" w:hAnsi="Arial" w:cs="Arial"/>
          <w:caps/>
          <w:color w:val="333333"/>
          <w:sz w:val="27"/>
          <w:szCs w:val="27"/>
        </w:rPr>
        <w:t xml:space="preserve"> 22.00.04 - </w:t>
      </w:r>
      <w:r w:rsidRPr="00054E84">
        <w:rPr>
          <w:rFonts w:ascii="Arial" w:hAnsi="Arial" w:cs="Arial" w:hint="eastAsia"/>
          <w:caps/>
          <w:color w:val="333333"/>
          <w:sz w:val="27"/>
          <w:szCs w:val="27"/>
        </w:rPr>
        <w:t>социальная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структура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социальные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институты</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процессы</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Диссертация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на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соискание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ученой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степени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кандидата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социологических</w:t>
      </w:r>
    </w:p>
    <w:p w14:paraId="12B71A81"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t>стр</w:t>
      </w:r>
      <w:r w:rsidRPr="00054E84">
        <w:rPr>
          <w:rFonts w:ascii="Arial" w:hAnsi="Arial" w:cs="Arial"/>
          <w:caps/>
          <w:color w:val="333333"/>
          <w:sz w:val="27"/>
          <w:szCs w:val="27"/>
        </w:rPr>
        <w:t>. 2</w:t>
      </w:r>
    </w:p>
    <w:p w14:paraId="15807FE3" w14:textId="77777777" w:rsidR="00054E84" w:rsidRPr="00054E84" w:rsidRDefault="00054E84" w:rsidP="00054E84">
      <w:pPr>
        <w:rPr>
          <w:rFonts w:ascii="Arial" w:hAnsi="Arial" w:cs="Arial"/>
          <w:caps/>
          <w:color w:val="333333"/>
          <w:sz w:val="27"/>
          <w:szCs w:val="27"/>
        </w:rPr>
      </w:pPr>
      <w:r w:rsidRPr="00054E84">
        <w:rPr>
          <w:rFonts w:ascii="Arial" w:hAnsi="Arial" w:cs="Arial"/>
          <w:caps/>
          <w:color w:val="333333"/>
          <w:sz w:val="27"/>
          <w:szCs w:val="27"/>
        </w:rPr>
        <w:t xml:space="preserve">40 </w:t>
      </w:r>
      <w:r w:rsidRPr="00054E84">
        <w:rPr>
          <w:rFonts w:ascii="Arial" w:hAnsi="Arial" w:cs="Arial" w:hint="eastAsia"/>
          <w:caps/>
          <w:color w:val="333333"/>
          <w:sz w:val="27"/>
          <w:szCs w:val="27"/>
        </w:rPr>
        <w:t>составляющая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современных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моделей</w:t>
      </w:r>
      <w:r w:rsidRPr="00054E84">
        <w:rPr>
          <w:rFonts w:ascii="Arial" w:hAnsi="Arial" w:cs="Arial"/>
          <w:caps/>
          <w:color w:val="333333"/>
          <w:sz w:val="27"/>
          <w:szCs w:val="27"/>
        </w:rPr>
        <w:t xml:space="preserve"> 68 </w:t>
      </w:r>
      <w:r w:rsidRPr="00054E84">
        <w:rPr>
          <w:rFonts w:ascii="Arial" w:hAnsi="Arial" w:cs="Arial" w:hint="eastAsia"/>
          <w:caps/>
          <w:color w:val="333333"/>
          <w:sz w:val="27"/>
          <w:szCs w:val="27"/>
        </w:rPr>
        <w:t>правовой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коммуникативности</w:t>
      </w:r>
      <w:r w:rsidRPr="00054E84">
        <w:rPr>
          <w:rFonts w:ascii="Arial" w:hAnsi="Arial" w:cs="Arial"/>
          <w:caps/>
          <w:color w:val="333333"/>
          <w:sz w:val="27"/>
          <w:szCs w:val="27"/>
        </w:rPr>
        <w:t xml:space="preserve"> 1.2. </w:t>
      </w:r>
      <w:r w:rsidRPr="00054E84">
        <w:rPr>
          <w:rFonts w:ascii="Arial" w:hAnsi="Arial" w:cs="Arial" w:hint="eastAsia"/>
          <w:caps/>
          <w:color w:val="333333"/>
          <w:sz w:val="27"/>
          <w:szCs w:val="27"/>
        </w:rPr>
        <w:t>Социологические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закономерности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формирования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правовых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поведенческих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моделей</w:t>
      </w:r>
      <w:r w:rsidRPr="00054E84">
        <w:rPr>
          <w:rFonts w:ascii="Arial" w:hAnsi="Arial" w:cs="Arial"/>
          <w:caps/>
          <w:color w:val="333333"/>
          <w:sz w:val="27"/>
          <w:szCs w:val="27"/>
        </w:rPr>
        <w:t xml:space="preserve"> 1.3. </w:t>
      </w:r>
      <w:r w:rsidRPr="00054E84">
        <w:rPr>
          <w:rFonts w:ascii="Arial" w:hAnsi="Arial" w:cs="Arial" w:hint="eastAsia"/>
          <w:caps/>
          <w:color w:val="333333"/>
          <w:sz w:val="27"/>
          <w:szCs w:val="27"/>
        </w:rPr>
        <w:t>Правовая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социализации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Глава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социализации</w:t>
      </w:r>
      <w:r w:rsidRPr="00054E84">
        <w:rPr>
          <w:rFonts w:ascii="Arial" w:hAnsi="Arial" w:cs="Arial"/>
          <w:caps/>
          <w:color w:val="333333"/>
          <w:sz w:val="27"/>
          <w:szCs w:val="27"/>
        </w:rPr>
        <w:t xml:space="preserve"> 2.1. 2.2. 2. </w:t>
      </w:r>
      <w:r w:rsidRPr="00054E84">
        <w:rPr>
          <w:rFonts w:ascii="Arial" w:hAnsi="Arial" w:cs="Arial" w:hint="eastAsia"/>
          <w:caps/>
          <w:color w:val="333333"/>
          <w:sz w:val="27"/>
          <w:szCs w:val="27"/>
        </w:rPr>
        <w:t>Интегративный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характер</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правовой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Проблемы</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инновационности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правового</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поведенческого</w:t>
      </w:r>
      <w:r w:rsidRPr="00054E84">
        <w:rPr>
          <w:rFonts w:ascii="Arial" w:hAnsi="Arial" w:cs="Arial"/>
          <w:caps/>
          <w:color w:val="333333"/>
          <w:sz w:val="27"/>
          <w:szCs w:val="27"/>
        </w:rPr>
        <w:t xml:space="preserve"> 90 </w:t>
      </w:r>
      <w:r w:rsidRPr="00054E84">
        <w:rPr>
          <w:rFonts w:ascii="Arial" w:hAnsi="Arial" w:cs="Arial" w:hint="eastAsia"/>
          <w:caps/>
          <w:color w:val="333333"/>
          <w:sz w:val="27"/>
          <w:szCs w:val="27"/>
        </w:rPr>
        <w:t>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идеографические</w:t>
      </w:r>
    </w:p>
    <w:p w14:paraId="7DB6E3B4"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lastRenderedPageBreak/>
        <w:t>стр</w:t>
      </w:r>
      <w:r w:rsidRPr="00054E84">
        <w:rPr>
          <w:rFonts w:ascii="Arial" w:hAnsi="Arial" w:cs="Arial"/>
          <w:caps/>
          <w:color w:val="333333"/>
          <w:sz w:val="27"/>
          <w:szCs w:val="27"/>
        </w:rPr>
        <w:t>. 13</w:t>
      </w:r>
    </w:p>
    <w:p w14:paraId="6C4A7217"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t>содержащих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шесть</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параграфов</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заключения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приложений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примечаний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библиографии</w:t>
      </w:r>
      <w:r w:rsidRPr="00054E84">
        <w:rPr>
          <w:rFonts w:ascii="Arial" w:hAnsi="Arial" w:cs="Arial"/>
          <w:caps/>
          <w:color w:val="333333"/>
          <w:sz w:val="27"/>
          <w:szCs w:val="27"/>
        </w:rPr>
        <w:t xml:space="preserve">. 14 </w:t>
      </w:r>
      <w:r w:rsidRPr="00054E84">
        <w:rPr>
          <w:rFonts w:ascii="Arial" w:hAnsi="Arial" w:cs="Arial" w:hint="eastAsia"/>
          <w:caps/>
          <w:color w:val="333333"/>
          <w:sz w:val="27"/>
          <w:szCs w:val="27"/>
        </w:rPr>
        <w:t>Глава</w:t>
      </w:r>
      <w:r w:rsidRPr="00054E84">
        <w:rPr>
          <w:rFonts w:ascii="Arial" w:hAnsi="Arial" w:cs="Arial"/>
          <w:caps/>
          <w:color w:val="333333"/>
          <w:sz w:val="27"/>
          <w:szCs w:val="27"/>
        </w:rPr>
        <w:t xml:space="preserve"> 1 </w:t>
      </w:r>
      <w:r w:rsidRPr="00054E84">
        <w:rPr>
          <w:rFonts w:ascii="Arial" w:hAnsi="Arial" w:cs="Arial" w:hint="eastAsia"/>
          <w:caps/>
          <w:color w:val="333333"/>
          <w:sz w:val="27"/>
          <w:szCs w:val="27"/>
        </w:rPr>
        <w:t>Социальная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детерминация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правовых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поведенческих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моделей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в</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условиях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специфики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современного</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российского</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общества</w:t>
      </w:r>
      <w:r w:rsidRPr="00054E84">
        <w:rPr>
          <w:rFonts w:ascii="Arial" w:hAnsi="Arial" w:cs="Arial"/>
          <w:caps/>
          <w:color w:val="333333"/>
          <w:sz w:val="27"/>
          <w:szCs w:val="27"/>
        </w:rPr>
        <w:t xml:space="preserve"> 1.1. </w:t>
      </w:r>
      <w:r w:rsidRPr="00054E84">
        <w:rPr>
          <w:rFonts w:ascii="Arial" w:hAnsi="Arial" w:cs="Arial" w:hint="eastAsia"/>
          <w:caps/>
          <w:color w:val="333333"/>
          <w:sz w:val="27"/>
          <w:szCs w:val="27"/>
        </w:rPr>
        <w:t>Основные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направления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подходы</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к</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эвристике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правовой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коммуникативности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Жизнь</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современного</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общества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немыслима</w:t>
      </w:r>
    </w:p>
    <w:p w14:paraId="7F07C660" w14:textId="77777777" w:rsidR="00054E84" w:rsidRPr="00054E84" w:rsidRDefault="00054E84" w:rsidP="00054E84">
      <w:pPr>
        <w:rPr>
          <w:rFonts w:ascii="Arial" w:hAnsi="Arial" w:cs="Arial"/>
          <w:caps/>
          <w:color w:val="333333"/>
          <w:sz w:val="27"/>
          <w:szCs w:val="27"/>
        </w:rPr>
      </w:pPr>
    </w:p>
    <w:p w14:paraId="685251F9"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t>Оглавление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диссертации</w:t>
      </w:r>
    </w:p>
    <w:p w14:paraId="391FBC76"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t>кандидат</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социологических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наук</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Калашникова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Людмила</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Викторовна</w:t>
      </w:r>
    </w:p>
    <w:p w14:paraId="118DD024"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t>Введение</w:t>
      </w:r>
    </w:p>
    <w:p w14:paraId="08769D51" w14:textId="77777777" w:rsidR="00054E84" w:rsidRPr="00054E84" w:rsidRDefault="00054E84" w:rsidP="00054E84">
      <w:pPr>
        <w:rPr>
          <w:rFonts w:ascii="Arial" w:hAnsi="Arial" w:cs="Arial"/>
          <w:caps/>
          <w:color w:val="333333"/>
          <w:sz w:val="27"/>
          <w:szCs w:val="27"/>
        </w:rPr>
      </w:pPr>
    </w:p>
    <w:p w14:paraId="497DF4A8"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t>Глава</w:t>
      </w:r>
      <w:r w:rsidRPr="00054E84">
        <w:rPr>
          <w:rFonts w:ascii="Arial" w:hAnsi="Arial" w:cs="Arial"/>
          <w:caps/>
          <w:color w:val="333333"/>
          <w:sz w:val="27"/>
          <w:szCs w:val="27"/>
        </w:rPr>
        <w:t xml:space="preserve"> 1. </w:t>
      </w:r>
      <w:r w:rsidRPr="00054E84">
        <w:rPr>
          <w:rFonts w:ascii="Arial" w:hAnsi="Arial" w:cs="Arial" w:hint="eastAsia"/>
          <w:caps/>
          <w:color w:val="333333"/>
          <w:sz w:val="27"/>
          <w:szCs w:val="27"/>
        </w:rPr>
        <w:t>Социальная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детерминация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правовых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поведенческих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моделей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в</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условиях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специфики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современного</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российского</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общества</w:t>
      </w:r>
    </w:p>
    <w:p w14:paraId="001FAEC5" w14:textId="77777777" w:rsidR="00054E84" w:rsidRPr="00054E84" w:rsidRDefault="00054E84" w:rsidP="00054E84">
      <w:pPr>
        <w:rPr>
          <w:rFonts w:ascii="Arial" w:hAnsi="Arial" w:cs="Arial"/>
          <w:caps/>
          <w:color w:val="333333"/>
          <w:sz w:val="27"/>
          <w:szCs w:val="27"/>
        </w:rPr>
      </w:pPr>
    </w:p>
    <w:p w14:paraId="5A8077F5" w14:textId="77777777" w:rsidR="00054E84" w:rsidRPr="00054E84" w:rsidRDefault="00054E84" w:rsidP="00054E84">
      <w:pPr>
        <w:rPr>
          <w:rFonts w:ascii="Arial" w:hAnsi="Arial" w:cs="Arial"/>
          <w:caps/>
          <w:color w:val="333333"/>
          <w:sz w:val="27"/>
          <w:szCs w:val="27"/>
        </w:rPr>
      </w:pPr>
      <w:r w:rsidRPr="00054E84">
        <w:rPr>
          <w:rFonts w:ascii="Arial" w:hAnsi="Arial" w:cs="Arial"/>
          <w:caps/>
          <w:color w:val="333333"/>
          <w:sz w:val="27"/>
          <w:szCs w:val="27"/>
        </w:rPr>
        <w:t xml:space="preserve">1.1. </w:t>
      </w:r>
      <w:r w:rsidRPr="00054E84">
        <w:rPr>
          <w:rFonts w:ascii="Arial" w:hAnsi="Arial" w:cs="Arial" w:hint="eastAsia"/>
          <w:caps/>
          <w:color w:val="333333"/>
          <w:sz w:val="27"/>
          <w:szCs w:val="27"/>
        </w:rPr>
        <w:t>Основные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направления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подходы</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к</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эвристике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правовой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коммуникативности</w:t>
      </w:r>
    </w:p>
    <w:p w14:paraId="0D86DB48" w14:textId="77777777" w:rsidR="00054E84" w:rsidRPr="00054E84" w:rsidRDefault="00054E84" w:rsidP="00054E84">
      <w:pPr>
        <w:rPr>
          <w:rFonts w:ascii="Arial" w:hAnsi="Arial" w:cs="Arial"/>
          <w:caps/>
          <w:color w:val="333333"/>
          <w:sz w:val="27"/>
          <w:szCs w:val="27"/>
        </w:rPr>
      </w:pPr>
    </w:p>
    <w:p w14:paraId="099722E4" w14:textId="77777777" w:rsidR="00054E84" w:rsidRPr="00054E84" w:rsidRDefault="00054E84" w:rsidP="00054E84">
      <w:pPr>
        <w:rPr>
          <w:rFonts w:ascii="Arial" w:hAnsi="Arial" w:cs="Arial"/>
          <w:caps/>
          <w:color w:val="333333"/>
          <w:sz w:val="27"/>
          <w:szCs w:val="27"/>
        </w:rPr>
      </w:pPr>
      <w:r w:rsidRPr="00054E84">
        <w:rPr>
          <w:rFonts w:ascii="Arial" w:hAnsi="Arial" w:cs="Arial"/>
          <w:caps/>
          <w:color w:val="333333"/>
          <w:sz w:val="27"/>
          <w:szCs w:val="27"/>
        </w:rPr>
        <w:t xml:space="preserve">1.2. </w:t>
      </w:r>
      <w:r w:rsidRPr="00054E84">
        <w:rPr>
          <w:rFonts w:ascii="Arial" w:hAnsi="Arial" w:cs="Arial" w:hint="eastAsia"/>
          <w:caps/>
          <w:color w:val="333333"/>
          <w:sz w:val="27"/>
          <w:szCs w:val="27"/>
        </w:rPr>
        <w:t>Социологические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закономерности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формирования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правовых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поведенческих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моделей</w:t>
      </w:r>
    </w:p>
    <w:p w14:paraId="06222E1E" w14:textId="77777777" w:rsidR="00054E84" w:rsidRPr="00054E84" w:rsidRDefault="00054E84" w:rsidP="00054E84">
      <w:pPr>
        <w:rPr>
          <w:rFonts w:ascii="Arial" w:hAnsi="Arial" w:cs="Arial"/>
          <w:caps/>
          <w:color w:val="333333"/>
          <w:sz w:val="27"/>
          <w:szCs w:val="27"/>
        </w:rPr>
      </w:pPr>
    </w:p>
    <w:p w14:paraId="684FEB98" w14:textId="77777777" w:rsidR="00054E84" w:rsidRPr="00054E84" w:rsidRDefault="00054E84" w:rsidP="00054E84">
      <w:pPr>
        <w:rPr>
          <w:rFonts w:ascii="Arial" w:hAnsi="Arial" w:cs="Arial"/>
          <w:caps/>
          <w:color w:val="333333"/>
          <w:sz w:val="27"/>
          <w:szCs w:val="27"/>
        </w:rPr>
      </w:pPr>
      <w:r w:rsidRPr="00054E84">
        <w:rPr>
          <w:rFonts w:ascii="Arial" w:hAnsi="Arial" w:cs="Arial"/>
          <w:caps/>
          <w:color w:val="333333"/>
          <w:sz w:val="27"/>
          <w:szCs w:val="27"/>
        </w:rPr>
        <w:t xml:space="preserve">1.3. </w:t>
      </w:r>
      <w:r w:rsidRPr="00054E84">
        <w:rPr>
          <w:rFonts w:ascii="Arial" w:hAnsi="Arial" w:cs="Arial" w:hint="eastAsia"/>
          <w:caps/>
          <w:color w:val="333333"/>
          <w:sz w:val="27"/>
          <w:szCs w:val="27"/>
        </w:rPr>
        <w:t>Правовая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составляющая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современных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моделей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социализации</w:t>
      </w:r>
    </w:p>
    <w:p w14:paraId="5D0E16FC" w14:textId="77777777" w:rsidR="00054E84" w:rsidRPr="00054E84" w:rsidRDefault="00054E84" w:rsidP="00054E84">
      <w:pPr>
        <w:rPr>
          <w:rFonts w:ascii="Arial" w:hAnsi="Arial" w:cs="Arial"/>
          <w:caps/>
          <w:color w:val="333333"/>
          <w:sz w:val="27"/>
          <w:szCs w:val="27"/>
        </w:rPr>
      </w:pPr>
    </w:p>
    <w:p w14:paraId="0094A98D" w14:textId="77777777" w:rsidR="00054E84" w:rsidRPr="00054E84" w:rsidRDefault="00054E84" w:rsidP="00054E84">
      <w:pPr>
        <w:rPr>
          <w:rFonts w:ascii="Arial" w:hAnsi="Arial" w:cs="Arial"/>
          <w:caps/>
          <w:color w:val="333333"/>
          <w:sz w:val="27"/>
          <w:szCs w:val="27"/>
        </w:rPr>
      </w:pPr>
      <w:r w:rsidRPr="00054E84">
        <w:rPr>
          <w:rFonts w:ascii="Arial" w:hAnsi="Arial" w:cs="Arial" w:hint="eastAsia"/>
          <w:caps/>
          <w:color w:val="333333"/>
          <w:sz w:val="27"/>
          <w:szCs w:val="27"/>
        </w:rPr>
        <w:t>Глава</w:t>
      </w:r>
      <w:r w:rsidRPr="00054E84">
        <w:rPr>
          <w:rFonts w:ascii="Arial" w:hAnsi="Arial" w:cs="Arial"/>
          <w:caps/>
          <w:color w:val="333333"/>
          <w:sz w:val="27"/>
          <w:szCs w:val="27"/>
        </w:rPr>
        <w:t xml:space="preserve"> 2. </w:t>
      </w:r>
      <w:r w:rsidRPr="00054E84">
        <w:rPr>
          <w:rFonts w:ascii="Arial" w:hAnsi="Arial" w:cs="Arial" w:hint="eastAsia"/>
          <w:caps/>
          <w:color w:val="333333"/>
          <w:sz w:val="27"/>
          <w:szCs w:val="27"/>
        </w:rPr>
        <w:t>Интегративный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характер</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правовой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социализации</w:t>
      </w:r>
    </w:p>
    <w:p w14:paraId="62393E31" w14:textId="77777777" w:rsidR="00054E84" w:rsidRPr="00054E84" w:rsidRDefault="00054E84" w:rsidP="00054E84">
      <w:pPr>
        <w:rPr>
          <w:rFonts w:ascii="Arial" w:hAnsi="Arial" w:cs="Arial"/>
          <w:caps/>
          <w:color w:val="333333"/>
          <w:sz w:val="27"/>
          <w:szCs w:val="27"/>
        </w:rPr>
      </w:pPr>
    </w:p>
    <w:p w14:paraId="4913D1F1" w14:textId="77777777" w:rsidR="00054E84" w:rsidRPr="00054E84" w:rsidRDefault="00054E84" w:rsidP="00054E84">
      <w:pPr>
        <w:rPr>
          <w:rFonts w:ascii="Arial" w:hAnsi="Arial" w:cs="Arial"/>
          <w:caps/>
          <w:color w:val="333333"/>
          <w:sz w:val="27"/>
          <w:szCs w:val="27"/>
        </w:rPr>
      </w:pPr>
      <w:r w:rsidRPr="00054E84">
        <w:rPr>
          <w:rFonts w:ascii="Arial" w:hAnsi="Arial" w:cs="Arial"/>
          <w:caps/>
          <w:color w:val="333333"/>
          <w:sz w:val="27"/>
          <w:szCs w:val="27"/>
        </w:rPr>
        <w:t xml:space="preserve">2.1. </w:t>
      </w:r>
      <w:r w:rsidRPr="00054E84">
        <w:rPr>
          <w:rFonts w:ascii="Arial" w:hAnsi="Arial" w:cs="Arial" w:hint="eastAsia"/>
          <w:caps/>
          <w:color w:val="333333"/>
          <w:sz w:val="27"/>
          <w:szCs w:val="27"/>
        </w:rPr>
        <w:t>Проблемы</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инновационности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правового</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поведенческого</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моделирования</w:t>
      </w:r>
    </w:p>
    <w:p w14:paraId="1869DE53" w14:textId="77777777" w:rsidR="00054E84" w:rsidRPr="00054E84" w:rsidRDefault="00054E84" w:rsidP="00054E84">
      <w:pPr>
        <w:rPr>
          <w:rFonts w:ascii="Arial" w:hAnsi="Arial" w:cs="Arial"/>
          <w:caps/>
          <w:color w:val="333333"/>
          <w:sz w:val="27"/>
          <w:szCs w:val="27"/>
        </w:rPr>
      </w:pPr>
    </w:p>
    <w:p w14:paraId="3082CC7A" w14:textId="77777777" w:rsidR="00054E84" w:rsidRPr="00054E84" w:rsidRDefault="00054E84" w:rsidP="00054E84">
      <w:pPr>
        <w:rPr>
          <w:rFonts w:ascii="Arial" w:hAnsi="Arial" w:cs="Arial"/>
          <w:caps/>
          <w:color w:val="333333"/>
          <w:sz w:val="27"/>
          <w:szCs w:val="27"/>
        </w:rPr>
      </w:pPr>
      <w:r w:rsidRPr="00054E84">
        <w:rPr>
          <w:rFonts w:ascii="Arial" w:hAnsi="Arial" w:cs="Arial"/>
          <w:caps/>
          <w:color w:val="333333"/>
          <w:sz w:val="27"/>
          <w:szCs w:val="27"/>
        </w:rPr>
        <w:t xml:space="preserve">2.2. </w:t>
      </w:r>
      <w:r w:rsidRPr="00054E84">
        <w:rPr>
          <w:rFonts w:ascii="Arial" w:hAnsi="Arial" w:cs="Arial" w:hint="eastAsia"/>
          <w:caps/>
          <w:color w:val="333333"/>
          <w:sz w:val="27"/>
          <w:szCs w:val="27"/>
        </w:rPr>
        <w:t>Номографические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идеографические</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аспекты</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при</w:t>
      </w:r>
      <w:r w:rsidRPr="00054E84">
        <w:rPr>
          <w:rFonts w:ascii="Arial" w:hAnsi="Arial" w:cs="Arial"/>
          <w:caps/>
          <w:color w:val="333333"/>
          <w:sz w:val="27"/>
          <w:szCs w:val="27"/>
        </w:rPr>
        <w:t xml:space="preserve"> 110 </w:t>
      </w:r>
      <w:r w:rsidRPr="00054E84">
        <w:rPr>
          <w:rFonts w:ascii="Arial" w:hAnsi="Arial" w:cs="Arial" w:hint="eastAsia"/>
          <w:caps/>
          <w:color w:val="333333"/>
          <w:sz w:val="27"/>
          <w:szCs w:val="27"/>
        </w:rPr>
        <w:t>исследовании</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правовых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поведенческих</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моделей</w:t>
      </w:r>
    </w:p>
    <w:p w14:paraId="24EB323F" w14:textId="77777777" w:rsidR="00054E84" w:rsidRPr="00054E84" w:rsidRDefault="00054E84" w:rsidP="00054E84">
      <w:pPr>
        <w:rPr>
          <w:rFonts w:ascii="Arial" w:hAnsi="Arial" w:cs="Arial"/>
          <w:caps/>
          <w:color w:val="333333"/>
          <w:sz w:val="27"/>
          <w:szCs w:val="27"/>
        </w:rPr>
      </w:pPr>
    </w:p>
    <w:p w14:paraId="4A7ADEAA" w14:textId="6DF37120" w:rsidR="00967B66" w:rsidRPr="00054E84" w:rsidRDefault="00054E84" w:rsidP="00054E84">
      <w:r w:rsidRPr="00054E84">
        <w:rPr>
          <w:rFonts w:ascii="Arial" w:hAnsi="Arial" w:cs="Arial"/>
          <w:caps/>
          <w:color w:val="333333"/>
          <w:sz w:val="27"/>
          <w:szCs w:val="27"/>
        </w:rPr>
        <w:t xml:space="preserve">2.3. </w:t>
      </w:r>
      <w:r w:rsidRPr="00054E84">
        <w:rPr>
          <w:rFonts w:ascii="Arial" w:hAnsi="Arial" w:cs="Arial" w:hint="eastAsia"/>
          <w:caps/>
          <w:color w:val="333333"/>
          <w:sz w:val="27"/>
          <w:szCs w:val="27"/>
        </w:rPr>
        <w:t>Правовая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мотивация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поведения</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как</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фактор</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эффективной</w:t>
      </w:r>
      <w:r w:rsidRPr="00054E84">
        <w:rPr>
          <w:rFonts w:ascii="Arial" w:hAnsi="Arial" w:cs="Arial"/>
          <w:caps/>
          <w:color w:val="333333"/>
          <w:sz w:val="27"/>
          <w:szCs w:val="27"/>
        </w:rPr>
        <w:t xml:space="preserve"> </w:t>
      </w:r>
      <w:r w:rsidRPr="00054E84">
        <w:rPr>
          <w:rFonts w:ascii="Arial" w:hAnsi="Arial" w:cs="Arial" w:hint="eastAsia"/>
          <w:caps/>
          <w:color w:val="333333"/>
          <w:sz w:val="27"/>
          <w:szCs w:val="27"/>
        </w:rPr>
        <w:t>социализации</w:t>
      </w:r>
    </w:p>
    <w:sectPr w:rsidR="00967B66" w:rsidRPr="00054E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B9A2" w14:textId="77777777" w:rsidR="007C04CF" w:rsidRDefault="007C04CF">
      <w:pPr>
        <w:spacing w:after="0" w:line="240" w:lineRule="auto"/>
      </w:pPr>
      <w:r>
        <w:separator/>
      </w:r>
    </w:p>
  </w:endnote>
  <w:endnote w:type="continuationSeparator" w:id="0">
    <w:p w14:paraId="62287314" w14:textId="77777777" w:rsidR="007C04CF" w:rsidRDefault="007C0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5BDF" w14:textId="77777777" w:rsidR="007C04CF" w:rsidRDefault="007C04CF"/>
    <w:p w14:paraId="190853C7" w14:textId="77777777" w:rsidR="007C04CF" w:rsidRDefault="007C04CF"/>
    <w:p w14:paraId="6F82C3FE" w14:textId="77777777" w:rsidR="007C04CF" w:rsidRDefault="007C04CF"/>
    <w:p w14:paraId="06A5EB27" w14:textId="77777777" w:rsidR="007C04CF" w:rsidRDefault="007C04CF"/>
    <w:p w14:paraId="263ADEA8" w14:textId="77777777" w:rsidR="007C04CF" w:rsidRDefault="007C04CF"/>
    <w:p w14:paraId="3B7CA24E" w14:textId="77777777" w:rsidR="007C04CF" w:rsidRDefault="007C04CF"/>
    <w:p w14:paraId="376B6AEB" w14:textId="77777777" w:rsidR="007C04CF" w:rsidRDefault="007C04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689207" wp14:editId="12B6E7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72B2A" w14:textId="77777777" w:rsidR="007C04CF" w:rsidRDefault="007C0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6892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572B2A" w14:textId="77777777" w:rsidR="007C04CF" w:rsidRDefault="007C04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F19862" w14:textId="77777777" w:rsidR="007C04CF" w:rsidRDefault="007C04CF"/>
    <w:p w14:paraId="056FA75F" w14:textId="77777777" w:rsidR="007C04CF" w:rsidRDefault="007C04CF"/>
    <w:p w14:paraId="27748ABB" w14:textId="77777777" w:rsidR="007C04CF" w:rsidRDefault="007C04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E06068" wp14:editId="73DF3E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79D3E" w14:textId="77777777" w:rsidR="007C04CF" w:rsidRDefault="007C04CF"/>
                          <w:p w14:paraId="6E0821C9" w14:textId="77777777" w:rsidR="007C04CF" w:rsidRDefault="007C0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E060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679D3E" w14:textId="77777777" w:rsidR="007C04CF" w:rsidRDefault="007C04CF"/>
                    <w:p w14:paraId="6E0821C9" w14:textId="77777777" w:rsidR="007C04CF" w:rsidRDefault="007C04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FAE9A5" w14:textId="77777777" w:rsidR="007C04CF" w:rsidRDefault="007C04CF"/>
    <w:p w14:paraId="00E24440" w14:textId="77777777" w:rsidR="007C04CF" w:rsidRDefault="007C04CF">
      <w:pPr>
        <w:rPr>
          <w:sz w:val="2"/>
          <w:szCs w:val="2"/>
        </w:rPr>
      </w:pPr>
    </w:p>
    <w:p w14:paraId="0360EE8C" w14:textId="77777777" w:rsidR="007C04CF" w:rsidRDefault="007C04CF"/>
    <w:p w14:paraId="38AC132E" w14:textId="77777777" w:rsidR="007C04CF" w:rsidRDefault="007C04CF">
      <w:pPr>
        <w:spacing w:after="0" w:line="240" w:lineRule="auto"/>
      </w:pPr>
    </w:p>
  </w:footnote>
  <w:footnote w:type="continuationSeparator" w:id="0">
    <w:p w14:paraId="68238E9B" w14:textId="77777777" w:rsidR="007C04CF" w:rsidRDefault="007C0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CF"/>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58002</TotalTime>
  <Pages>3</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2710</cp:revision>
  <cp:lastPrinted>2009-02-06T05:36:00Z</cp:lastPrinted>
  <dcterms:created xsi:type="dcterms:W3CDTF">2025-11-25T20:19:00Z</dcterms:created>
  <dcterms:modified xsi:type="dcterms:W3CDTF">2026-01-31T19:32:00Z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